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0A" w:rsidRDefault="00F94D0A" w:rsidP="00516908">
      <w:pPr>
        <w:tabs>
          <w:tab w:val="left" w:pos="284"/>
          <w:tab w:val="left" w:pos="993"/>
        </w:tabs>
        <w:spacing w:after="0" w:line="36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Приложение </w:t>
      </w:r>
      <w:r w:rsidR="00DD68BB">
        <w:rPr>
          <w:rFonts w:ascii="Times New Roman" w:hAnsi="Times New Roman" w:cs="Times New Roman"/>
          <w:b/>
          <w:sz w:val="24"/>
          <w:szCs w:val="24"/>
        </w:rPr>
        <w:t>9</w:t>
      </w:r>
    </w:p>
    <w:p w:rsidR="00F94D0A" w:rsidRPr="00180042" w:rsidRDefault="00F94D0A" w:rsidP="00FE4A2F">
      <w:pPr>
        <w:spacing w:after="0" w:line="360" w:lineRule="auto"/>
        <w:jc w:val="right"/>
        <w:rPr>
          <w:rFonts w:ascii="Times New Roman" w:hAnsi="Times New Roman" w:cs="Times New Roman"/>
          <w:sz w:val="24"/>
          <w:szCs w:val="24"/>
        </w:rPr>
      </w:pPr>
      <w:r w:rsidRPr="00180042">
        <w:rPr>
          <w:rFonts w:ascii="Times New Roman" w:hAnsi="Times New Roman" w:cs="Times New Roman"/>
          <w:sz w:val="24"/>
          <w:szCs w:val="24"/>
        </w:rPr>
        <w:t>к Отчёту по результатам</w:t>
      </w:r>
    </w:p>
    <w:p w:rsidR="00F94D0A" w:rsidRPr="00180042" w:rsidRDefault="00F94D0A" w:rsidP="00516908">
      <w:pPr>
        <w:spacing w:line="360" w:lineRule="auto"/>
        <w:jc w:val="right"/>
        <w:rPr>
          <w:rFonts w:ascii="Times New Roman" w:hAnsi="Times New Roman" w:cs="Times New Roman"/>
          <w:sz w:val="24"/>
          <w:szCs w:val="24"/>
        </w:rPr>
      </w:pPr>
      <w:r w:rsidRPr="00180042">
        <w:rPr>
          <w:rFonts w:ascii="Times New Roman" w:hAnsi="Times New Roman" w:cs="Times New Roman"/>
          <w:sz w:val="24"/>
          <w:szCs w:val="24"/>
        </w:rPr>
        <w:t>аналитического исследования</w:t>
      </w:r>
    </w:p>
    <w:p w:rsidR="00F94D0A" w:rsidRDefault="00F94D0A" w:rsidP="00516908">
      <w:pPr>
        <w:spacing w:after="0" w:line="360" w:lineRule="auto"/>
        <w:jc w:val="right"/>
        <w:rPr>
          <w:rFonts w:ascii="Times New Roman" w:hAnsi="Times New Roman" w:cs="Times New Roman"/>
          <w:b/>
          <w:sz w:val="24"/>
          <w:szCs w:val="24"/>
          <w:lang w:eastAsia="ru-RU"/>
        </w:rPr>
      </w:pPr>
    </w:p>
    <w:p w:rsidR="00F94D0A" w:rsidRDefault="00F94D0A" w:rsidP="00516908">
      <w:pPr>
        <w:spacing w:after="0" w:line="360" w:lineRule="auto"/>
        <w:jc w:val="center"/>
        <w:rPr>
          <w:rFonts w:ascii="Times New Roman" w:hAnsi="Times New Roman" w:cs="Times New Roman"/>
          <w:b/>
          <w:sz w:val="24"/>
          <w:szCs w:val="24"/>
          <w:lang w:eastAsia="ru-RU"/>
        </w:rPr>
      </w:pPr>
    </w:p>
    <w:p w:rsidR="00F94D0A" w:rsidRDefault="00F94D0A" w:rsidP="00516908">
      <w:pPr>
        <w:spacing w:after="0" w:line="360" w:lineRule="auto"/>
        <w:jc w:val="center"/>
        <w:rPr>
          <w:rFonts w:ascii="Times New Roman" w:hAnsi="Times New Roman" w:cs="Times New Roman"/>
          <w:b/>
          <w:sz w:val="24"/>
          <w:szCs w:val="24"/>
          <w:lang w:eastAsia="ru-RU"/>
        </w:rPr>
      </w:pPr>
    </w:p>
    <w:p w:rsidR="00F94D0A" w:rsidRDefault="00F94D0A" w:rsidP="00516908">
      <w:pPr>
        <w:spacing w:after="0" w:line="360" w:lineRule="auto"/>
        <w:jc w:val="center"/>
        <w:rPr>
          <w:rFonts w:ascii="Times New Roman" w:hAnsi="Times New Roman" w:cs="Times New Roman"/>
          <w:b/>
          <w:sz w:val="24"/>
          <w:szCs w:val="24"/>
          <w:lang w:eastAsia="ru-RU"/>
        </w:rPr>
      </w:pPr>
    </w:p>
    <w:p w:rsidR="00F94D0A" w:rsidRDefault="00F94D0A" w:rsidP="00516908">
      <w:pPr>
        <w:spacing w:after="0" w:line="360" w:lineRule="auto"/>
        <w:jc w:val="center"/>
        <w:rPr>
          <w:rFonts w:ascii="Times New Roman" w:hAnsi="Times New Roman" w:cs="Times New Roman"/>
          <w:b/>
          <w:sz w:val="24"/>
          <w:szCs w:val="24"/>
          <w:lang w:eastAsia="ru-RU"/>
        </w:rPr>
      </w:pPr>
    </w:p>
    <w:p w:rsidR="00F94D0A" w:rsidRDefault="00F94D0A" w:rsidP="00516908">
      <w:pPr>
        <w:spacing w:after="0" w:line="360" w:lineRule="auto"/>
        <w:jc w:val="center"/>
        <w:rPr>
          <w:rFonts w:ascii="Times New Roman" w:hAnsi="Times New Roman" w:cs="Times New Roman"/>
          <w:b/>
          <w:sz w:val="24"/>
          <w:szCs w:val="24"/>
          <w:lang w:eastAsia="ru-RU"/>
        </w:rPr>
      </w:pPr>
    </w:p>
    <w:p w:rsidR="00F94D0A" w:rsidRDefault="00F94D0A" w:rsidP="00516908">
      <w:pPr>
        <w:spacing w:after="0" w:line="360" w:lineRule="auto"/>
        <w:jc w:val="center"/>
        <w:rPr>
          <w:rFonts w:ascii="Times New Roman" w:hAnsi="Times New Roman" w:cs="Times New Roman"/>
          <w:b/>
          <w:sz w:val="24"/>
          <w:szCs w:val="24"/>
          <w:lang w:eastAsia="ru-RU"/>
        </w:rPr>
      </w:pPr>
    </w:p>
    <w:p w:rsidR="00F94D0A" w:rsidRDefault="00F94D0A" w:rsidP="00516908">
      <w:pPr>
        <w:spacing w:after="0" w:line="360" w:lineRule="auto"/>
        <w:jc w:val="center"/>
        <w:rPr>
          <w:rFonts w:ascii="Times New Roman" w:hAnsi="Times New Roman" w:cs="Times New Roman"/>
          <w:b/>
          <w:sz w:val="24"/>
          <w:szCs w:val="24"/>
          <w:lang w:eastAsia="ru-RU"/>
        </w:rPr>
      </w:pPr>
    </w:p>
    <w:p w:rsidR="00F94D0A" w:rsidRDefault="00F94D0A" w:rsidP="00516908">
      <w:pPr>
        <w:spacing w:after="0" w:line="360" w:lineRule="auto"/>
        <w:jc w:val="center"/>
        <w:rPr>
          <w:rFonts w:ascii="Times New Roman" w:hAnsi="Times New Roman" w:cs="Times New Roman"/>
          <w:b/>
          <w:sz w:val="24"/>
          <w:szCs w:val="24"/>
          <w:lang w:eastAsia="ru-RU"/>
        </w:rPr>
      </w:pPr>
    </w:p>
    <w:p w:rsidR="00F94D0A" w:rsidRDefault="00F94D0A" w:rsidP="00516908">
      <w:pPr>
        <w:spacing w:after="0" w:line="360" w:lineRule="auto"/>
        <w:jc w:val="center"/>
        <w:rPr>
          <w:rFonts w:ascii="Times New Roman" w:hAnsi="Times New Roman" w:cs="Times New Roman"/>
          <w:b/>
          <w:sz w:val="24"/>
          <w:szCs w:val="24"/>
          <w:lang w:eastAsia="ru-RU"/>
        </w:rPr>
      </w:pPr>
    </w:p>
    <w:p w:rsidR="00F94D0A" w:rsidRDefault="00F94D0A" w:rsidP="00516908">
      <w:pPr>
        <w:spacing w:after="0" w:line="360" w:lineRule="auto"/>
        <w:jc w:val="center"/>
        <w:rPr>
          <w:rFonts w:ascii="Times New Roman" w:hAnsi="Times New Roman" w:cs="Times New Roman"/>
          <w:b/>
          <w:sz w:val="28"/>
          <w:szCs w:val="28"/>
          <w:lang w:eastAsia="ru-RU"/>
        </w:rPr>
      </w:pPr>
      <w:r w:rsidRPr="002905A1">
        <w:rPr>
          <w:rFonts w:ascii="Times New Roman" w:hAnsi="Times New Roman" w:cs="Times New Roman"/>
          <w:b/>
          <w:sz w:val="28"/>
          <w:szCs w:val="28"/>
        </w:rPr>
        <w:t xml:space="preserve">Пример (кейс) успешного создания, внедрения и функционирования системы оказания профессиональной и социально-бытовой поддержки международных специалистов в </w:t>
      </w:r>
      <w:r>
        <w:rPr>
          <w:rFonts w:ascii="Times New Roman" w:hAnsi="Times New Roman" w:cs="Times New Roman"/>
          <w:b/>
          <w:sz w:val="28"/>
          <w:szCs w:val="28"/>
          <w:lang w:eastAsia="ru-RU"/>
        </w:rPr>
        <w:t xml:space="preserve">Университета </w:t>
      </w:r>
      <w:proofErr w:type="spellStart"/>
      <w:r>
        <w:rPr>
          <w:rFonts w:ascii="Times New Roman" w:hAnsi="Times New Roman" w:cs="Times New Roman"/>
          <w:b/>
          <w:sz w:val="28"/>
          <w:szCs w:val="28"/>
          <w:lang w:eastAsia="ru-RU"/>
        </w:rPr>
        <w:t>Аалто</w:t>
      </w:r>
      <w:proofErr w:type="spellEnd"/>
      <w:r>
        <w:rPr>
          <w:rFonts w:ascii="Times New Roman" w:hAnsi="Times New Roman" w:cs="Times New Roman"/>
          <w:b/>
          <w:sz w:val="28"/>
          <w:szCs w:val="28"/>
          <w:lang w:eastAsia="ru-RU"/>
        </w:rPr>
        <w:t>, Хельсинки, Финляндская Республика</w:t>
      </w:r>
    </w:p>
    <w:p w:rsidR="00F94D0A" w:rsidRPr="002905A1" w:rsidRDefault="00F94D0A" w:rsidP="00516908">
      <w:pPr>
        <w:spacing w:after="0" w:line="360" w:lineRule="auto"/>
        <w:jc w:val="center"/>
        <w:rPr>
          <w:rFonts w:ascii="Times New Roman" w:hAnsi="Times New Roman" w:cs="Times New Roman"/>
          <w:b/>
          <w:sz w:val="28"/>
          <w:szCs w:val="28"/>
          <w:lang w:eastAsia="ru-RU"/>
        </w:rPr>
      </w:pPr>
    </w:p>
    <w:p w:rsidR="009609EE" w:rsidRDefault="009609EE" w:rsidP="00516908">
      <w:pPr>
        <w:spacing w:after="0" w:line="360" w:lineRule="auto"/>
        <w:jc w:val="center"/>
        <w:rPr>
          <w:rFonts w:ascii="Times New Roman" w:hAnsi="Times New Roman" w:cs="Times New Roman"/>
          <w:b/>
          <w:sz w:val="28"/>
          <w:szCs w:val="28"/>
          <w:lang w:eastAsia="ru-RU"/>
        </w:rPr>
      </w:pPr>
    </w:p>
    <w:p w:rsidR="009609EE" w:rsidRDefault="009609EE" w:rsidP="00516908">
      <w:pPr>
        <w:spacing w:after="0" w:line="360" w:lineRule="auto"/>
        <w:jc w:val="center"/>
        <w:rPr>
          <w:rFonts w:ascii="Times New Roman" w:hAnsi="Times New Roman" w:cs="Times New Roman"/>
          <w:b/>
          <w:sz w:val="28"/>
          <w:szCs w:val="28"/>
          <w:lang w:eastAsia="ru-RU"/>
        </w:rPr>
      </w:pPr>
    </w:p>
    <w:p w:rsidR="009609EE" w:rsidRDefault="009609EE" w:rsidP="00516908">
      <w:pPr>
        <w:spacing w:after="0" w:line="360" w:lineRule="auto"/>
        <w:jc w:val="center"/>
        <w:rPr>
          <w:rFonts w:ascii="Times New Roman" w:hAnsi="Times New Roman" w:cs="Times New Roman"/>
          <w:b/>
          <w:sz w:val="28"/>
          <w:szCs w:val="28"/>
          <w:lang w:eastAsia="ru-RU"/>
        </w:rPr>
      </w:pPr>
    </w:p>
    <w:p w:rsidR="009609EE" w:rsidRDefault="009609EE" w:rsidP="00516908">
      <w:pPr>
        <w:spacing w:after="0" w:line="360" w:lineRule="auto"/>
        <w:jc w:val="center"/>
        <w:rPr>
          <w:rFonts w:ascii="Times New Roman" w:hAnsi="Times New Roman" w:cs="Times New Roman"/>
          <w:b/>
          <w:sz w:val="28"/>
          <w:szCs w:val="28"/>
          <w:lang w:eastAsia="ru-RU"/>
        </w:rPr>
      </w:pPr>
    </w:p>
    <w:p w:rsidR="009609EE" w:rsidRDefault="009609EE" w:rsidP="00516908">
      <w:pPr>
        <w:spacing w:after="0" w:line="360" w:lineRule="auto"/>
        <w:jc w:val="center"/>
        <w:rPr>
          <w:rFonts w:ascii="Times New Roman" w:hAnsi="Times New Roman" w:cs="Times New Roman"/>
          <w:b/>
          <w:sz w:val="28"/>
          <w:szCs w:val="28"/>
          <w:lang w:eastAsia="ru-RU"/>
        </w:rPr>
      </w:pPr>
    </w:p>
    <w:p w:rsidR="00E97F3F" w:rsidRDefault="00E97F3F" w:rsidP="00516908">
      <w:pPr>
        <w:spacing w:after="0" w:line="360" w:lineRule="auto"/>
        <w:jc w:val="center"/>
        <w:rPr>
          <w:rFonts w:ascii="Times New Roman" w:hAnsi="Times New Roman" w:cs="Times New Roman"/>
          <w:b/>
          <w:sz w:val="28"/>
          <w:szCs w:val="28"/>
          <w:lang w:eastAsia="ru-RU"/>
        </w:rPr>
      </w:pPr>
    </w:p>
    <w:p w:rsidR="00E97F3F" w:rsidRDefault="00E97F3F" w:rsidP="00516908">
      <w:pPr>
        <w:spacing w:after="0" w:line="360" w:lineRule="auto"/>
        <w:jc w:val="center"/>
        <w:rPr>
          <w:rFonts w:ascii="Times New Roman" w:hAnsi="Times New Roman" w:cs="Times New Roman"/>
          <w:b/>
          <w:sz w:val="28"/>
          <w:szCs w:val="28"/>
          <w:lang w:eastAsia="ru-RU"/>
        </w:rPr>
      </w:pPr>
    </w:p>
    <w:p w:rsidR="00E97F3F" w:rsidRDefault="00E97F3F" w:rsidP="00516908">
      <w:pPr>
        <w:spacing w:after="0" w:line="360" w:lineRule="auto"/>
        <w:jc w:val="center"/>
        <w:rPr>
          <w:rFonts w:ascii="Times New Roman" w:hAnsi="Times New Roman" w:cs="Times New Roman"/>
          <w:b/>
          <w:sz w:val="28"/>
          <w:szCs w:val="28"/>
          <w:lang w:eastAsia="ru-RU"/>
        </w:rPr>
      </w:pPr>
    </w:p>
    <w:p w:rsidR="009609EE" w:rsidRDefault="009609EE" w:rsidP="00516908">
      <w:pPr>
        <w:spacing w:after="0" w:line="360" w:lineRule="auto"/>
        <w:jc w:val="center"/>
        <w:rPr>
          <w:rFonts w:ascii="Times New Roman" w:hAnsi="Times New Roman" w:cs="Times New Roman"/>
          <w:sz w:val="24"/>
          <w:szCs w:val="24"/>
          <w:lang w:eastAsia="ru-RU"/>
        </w:rPr>
      </w:pPr>
    </w:p>
    <w:p w:rsidR="009609EE" w:rsidRDefault="009609EE" w:rsidP="00516908">
      <w:pPr>
        <w:spacing w:after="0" w:line="360" w:lineRule="auto"/>
        <w:jc w:val="center"/>
        <w:rPr>
          <w:rFonts w:ascii="Times New Roman" w:hAnsi="Times New Roman" w:cs="Times New Roman"/>
          <w:sz w:val="24"/>
          <w:szCs w:val="24"/>
          <w:lang w:eastAsia="ru-RU"/>
        </w:rPr>
      </w:pPr>
    </w:p>
    <w:p w:rsidR="009609EE" w:rsidRDefault="009609EE" w:rsidP="00516908">
      <w:pPr>
        <w:spacing w:after="0" w:line="360" w:lineRule="auto"/>
        <w:jc w:val="center"/>
        <w:rPr>
          <w:rFonts w:ascii="Times New Roman" w:hAnsi="Times New Roman" w:cs="Times New Roman"/>
          <w:sz w:val="24"/>
          <w:szCs w:val="24"/>
          <w:lang w:eastAsia="ru-RU"/>
        </w:rPr>
      </w:pPr>
    </w:p>
    <w:p w:rsidR="009609EE" w:rsidRDefault="009609EE" w:rsidP="00516908">
      <w:pPr>
        <w:spacing w:after="0" w:line="360" w:lineRule="auto"/>
        <w:jc w:val="center"/>
        <w:rPr>
          <w:rFonts w:ascii="Times New Roman" w:hAnsi="Times New Roman" w:cs="Times New Roman"/>
          <w:sz w:val="24"/>
          <w:szCs w:val="24"/>
          <w:lang w:eastAsia="ru-RU"/>
        </w:rPr>
      </w:pPr>
    </w:p>
    <w:p w:rsidR="009609EE" w:rsidRDefault="009609EE" w:rsidP="00516908">
      <w:pPr>
        <w:spacing w:after="0" w:line="360" w:lineRule="auto"/>
        <w:jc w:val="center"/>
        <w:rPr>
          <w:rFonts w:ascii="Times New Roman" w:hAnsi="Times New Roman" w:cs="Times New Roman"/>
          <w:sz w:val="24"/>
          <w:szCs w:val="24"/>
          <w:lang w:eastAsia="ru-RU"/>
        </w:rPr>
      </w:pPr>
    </w:p>
    <w:p w:rsidR="009609EE" w:rsidRDefault="009609EE" w:rsidP="00516908">
      <w:pPr>
        <w:spacing w:after="0" w:line="360" w:lineRule="auto"/>
        <w:jc w:val="center"/>
        <w:rPr>
          <w:rFonts w:ascii="Times New Roman" w:hAnsi="Times New Roman" w:cs="Times New Roman"/>
          <w:sz w:val="24"/>
          <w:szCs w:val="24"/>
          <w:lang w:eastAsia="ru-RU"/>
        </w:rPr>
      </w:pPr>
    </w:p>
    <w:p w:rsidR="0075636E" w:rsidRDefault="00516908" w:rsidP="00516908">
      <w:pPr>
        <w:spacing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ОГЛАВЛЕНИЕ</w:t>
      </w:r>
    </w:p>
    <w:p w:rsidR="00EC1E30" w:rsidRDefault="00EC1E30" w:rsidP="00516908">
      <w:pPr>
        <w:spacing w:after="12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Введение</w:t>
      </w:r>
      <w:r w:rsidR="001621E4">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p>
    <w:p w:rsidR="00EC1E30" w:rsidRDefault="00EC1E30" w:rsidP="00516908">
      <w:pPr>
        <w:tabs>
          <w:tab w:val="left" w:pos="0"/>
        </w:tabs>
        <w:spacing w:after="120" w:line="360" w:lineRule="auto"/>
        <w:rPr>
          <w:rFonts w:ascii="Times New Roman" w:hAnsi="Times New Roman" w:cs="Times New Roman"/>
          <w:sz w:val="24"/>
          <w:szCs w:val="24"/>
        </w:rPr>
      </w:pPr>
      <w:r w:rsidRPr="00EC1E30">
        <w:rPr>
          <w:rFonts w:ascii="Times New Roman" w:hAnsi="Times New Roman" w:cs="Times New Roman"/>
          <w:sz w:val="24"/>
          <w:szCs w:val="24"/>
        </w:rPr>
        <w:t>Цели и задачи, решаемые сервисами (системой) поддержки и закрепления международных специалистов различных категорий в университете</w:t>
      </w:r>
      <w:r w:rsidR="001621E4">
        <w:rPr>
          <w:rFonts w:ascii="Times New Roman" w:hAnsi="Times New Roman" w:cs="Times New Roman"/>
          <w:sz w:val="24"/>
          <w:szCs w:val="24"/>
        </w:rPr>
        <w:t>………………………</w:t>
      </w:r>
      <w:r w:rsidR="00516908">
        <w:rPr>
          <w:rFonts w:ascii="Times New Roman" w:hAnsi="Times New Roman" w:cs="Times New Roman"/>
          <w:sz w:val="24"/>
          <w:szCs w:val="24"/>
        </w:rPr>
        <w:t>………………….</w:t>
      </w:r>
      <w:r w:rsidR="001621E4">
        <w:rPr>
          <w:rFonts w:ascii="Times New Roman" w:hAnsi="Times New Roman" w:cs="Times New Roman"/>
          <w:sz w:val="24"/>
          <w:szCs w:val="24"/>
        </w:rPr>
        <w:t>4</w:t>
      </w:r>
    </w:p>
    <w:p w:rsidR="00EC1E30" w:rsidRDefault="00EC1E30" w:rsidP="00516908">
      <w:pPr>
        <w:tabs>
          <w:tab w:val="left" w:pos="0"/>
        </w:tabs>
        <w:spacing w:after="0" w:line="360" w:lineRule="auto"/>
        <w:rPr>
          <w:rFonts w:ascii="Times New Roman" w:hAnsi="Times New Roman" w:cs="Times New Roman"/>
          <w:sz w:val="24"/>
          <w:szCs w:val="24"/>
        </w:rPr>
      </w:pPr>
      <w:r w:rsidRPr="00EC1E30">
        <w:rPr>
          <w:rFonts w:ascii="Times New Roman" w:hAnsi="Times New Roman" w:cs="Times New Roman"/>
          <w:sz w:val="24"/>
          <w:szCs w:val="24"/>
        </w:rPr>
        <w:t>Основные элементы модели сервисов поддержки</w:t>
      </w:r>
      <w:r w:rsidR="001621E4">
        <w:rPr>
          <w:rFonts w:ascii="Times New Roman" w:hAnsi="Times New Roman" w:cs="Times New Roman"/>
          <w:sz w:val="24"/>
          <w:szCs w:val="24"/>
        </w:rPr>
        <w:t xml:space="preserve"> </w:t>
      </w:r>
      <w:r w:rsidRPr="00EC1E30">
        <w:rPr>
          <w:rFonts w:ascii="Times New Roman" w:hAnsi="Times New Roman" w:cs="Times New Roman"/>
          <w:sz w:val="24"/>
          <w:szCs w:val="24"/>
        </w:rPr>
        <w:t xml:space="preserve">международных специалистов </w:t>
      </w:r>
    </w:p>
    <w:p w:rsidR="00EC1E30" w:rsidRDefault="00EC1E30" w:rsidP="00516908">
      <w:pPr>
        <w:tabs>
          <w:tab w:val="left" w:pos="0"/>
        </w:tabs>
        <w:spacing w:after="120" w:line="360" w:lineRule="auto"/>
        <w:rPr>
          <w:rFonts w:ascii="Times New Roman" w:hAnsi="Times New Roman" w:cs="Times New Roman"/>
          <w:sz w:val="24"/>
          <w:szCs w:val="24"/>
        </w:rPr>
      </w:pPr>
      <w:r w:rsidRPr="00EC1E30">
        <w:rPr>
          <w:rFonts w:ascii="Times New Roman" w:hAnsi="Times New Roman" w:cs="Times New Roman"/>
          <w:sz w:val="24"/>
          <w:szCs w:val="24"/>
        </w:rPr>
        <w:t xml:space="preserve">в </w:t>
      </w:r>
      <w:proofErr w:type="gramStart"/>
      <w:r w:rsidRPr="00EC1E30">
        <w:rPr>
          <w:rFonts w:ascii="Times New Roman" w:hAnsi="Times New Roman" w:cs="Times New Roman"/>
          <w:sz w:val="24"/>
          <w:szCs w:val="24"/>
        </w:rPr>
        <w:t>Университете</w:t>
      </w:r>
      <w:proofErr w:type="gramEnd"/>
      <w:r w:rsidRPr="00EC1E30">
        <w:rPr>
          <w:rFonts w:ascii="Times New Roman" w:hAnsi="Times New Roman" w:cs="Times New Roman"/>
          <w:sz w:val="24"/>
          <w:szCs w:val="24"/>
        </w:rPr>
        <w:t xml:space="preserve"> </w:t>
      </w:r>
      <w:proofErr w:type="spellStart"/>
      <w:r w:rsidRPr="00EC1E30">
        <w:rPr>
          <w:rFonts w:ascii="Times New Roman" w:hAnsi="Times New Roman" w:cs="Times New Roman"/>
          <w:sz w:val="24"/>
          <w:szCs w:val="24"/>
        </w:rPr>
        <w:t>Аалто</w:t>
      </w:r>
      <w:proofErr w:type="spellEnd"/>
      <w:r w:rsidR="001621E4">
        <w:rPr>
          <w:rFonts w:ascii="Times New Roman" w:hAnsi="Times New Roman" w:cs="Times New Roman"/>
          <w:sz w:val="24"/>
          <w:szCs w:val="24"/>
        </w:rPr>
        <w:t>…………………………………………………………………………...</w:t>
      </w:r>
      <w:r w:rsidR="00321422">
        <w:rPr>
          <w:rFonts w:ascii="Times New Roman" w:hAnsi="Times New Roman" w:cs="Times New Roman"/>
          <w:sz w:val="24"/>
          <w:szCs w:val="24"/>
        </w:rPr>
        <w:t>9</w:t>
      </w:r>
    </w:p>
    <w:p w:rsidR="00EC1E30" w:rsidRDefault="00EC1E30" w:rsidP="00516908">
      <w:pPr>
        <w:tabs>
          <w:tab w:val="left" w:pos="0"/>
        </w:tabs>
        <w:spacing w:after="120" w:line="360" w:lineRule="auto"/>
        <w:rPr>
          <w:rFonts w:ascii="Times New Roman" w:hAnsi="Times New Roman" w:cs="Times New Roman"/>
          <w:sz w:val="24"/>
          <w:szCs w:val="24"/>
        </w:rPr>
      </w:pPr>
      <w:r w:rsidRPr="00EC1E30">
        <w:rPr>
          <w:rFonts w:ascii="Times New Roman" w:hAnsi="Times New Roman" w:cs="Times New Roman"/>
          <w:sz w:val="24"/>
          <w:szCs w:val="24"/>
        </w:rPr>
        <w:t xml:space="preserve">Программа Европейской комиссии «Стратегия использования человеческого капитала  </w:t>
      </w:r>
      <w:r>
        <w:rPr>
          <w:rFonts w:ascii="Times New Roman" w:hAnsi="Times New Roman" w:cs="Times New Roman"/>
          <w:sz w:val="24"/>
          <w:szCs w:val="24"/>
        </w:rPr>
        <w:t xml:space="preserve">для </w:t>
      </w:r>
      <w:r w:rsidRPr="00EC1E30">
        <w:rPr>
          <w:rFonts w:ascii="Times New Roman" w:hAnsi="Times New Roman" w:cs="Times New Roman"/>
          <w:sz w:val="24"/>
          <w:szCs w:val="24"/>
        </w:rPr>
        <w:t>проведения научных исследований» и её базовые документы</w:t>
      </w:r>
      <w:r w:rsidR="001621E4">
        <w:rPr>
          <w:rFonts w:ascii="Times New Roman" w:hAnsi="Times New Roman" w:cs="Times New Roman"/>
          <w:sz w:val="24"/>
          <w:szCs w:val="24"/>
        </w:rPr>
        <w:t>…………………………</w:t>
      </w:r>
      <w:r w:rsidR="00516908">
        <w:rPr>
          <w:rFonts w:ascii="Times New Roman" w:hAnsi="Times New Roman" w:cs="Times New Roman"/>
          <w:sz w:val="24"/>
          <w:szCs w:val="24"/>
        </w:rPr>
        <w:t>……</w:t>
      </w:r>
      <w:r w:rsidR="00321422">
        <w:rPr>
          <w:rFonts w:ascii="Times New Roman" w:hAnsi="Times New Roman" w:cs="Times New Roman"/>
          <w:sz w:val="24"/>
          <w:szCs w:val="24"/>
        </w:rPr>
        <w:t>10</w:t>
      </w:r>
    </w:p>
    <w:p w:rsidR="00EC1E30" w:rsidRPr="00EC1E30" w:rsidRDefault="00EC1E30" w:rsidP="00516908">
      <w:pPr>
        <w:tabs>
          <w:tab w:val="left" w:pos="0"/>
        </w:tabs>
        <w:spacing w:after="120" w:line="360" w:lineRule="auto"/>
        <w:rPr>
          <w:rFonts w:ascii="Times New Roman" w:hAnsi="Times New Roman" w:cs="Times New Roman"/>
          <w:sz w:val="24"/>
          <w:szCs w:val="24"/>
        </w:rPr>
      </w:pPr>
      <w:r w:rsidRPr="00EC1E30">
        <w:rPr>
          <w:rFonts w:ascii="Times New Roman" w:hAnsi="Times New Roman" w:cs="Times New Roman"/>
          <w:sz w:val="24"/>
          <w:szCs w:val="24"/>
        </w:rPr>
        <w:t>Способы и процедуры поддержки и закрепления международных специалистов</w:t>
      </w:r>
      <w:r w:rsidR="00321422">
        <w:rPr>
          <w:rFonts w:ascii="Times New Roman" w:hAnsi="Times New Roman" w:cs="Times New Roman"/>
          <w:sz w:val="24"/>
          <w:szCs w:val="24"/>
        </w:rPr>
        <w:t>………...23</w:t>
      </w:r>
    </w:p>
    <w:p w:rsidR="001621E4" w:rsidRPr="001621E4" w:rsidRDefault="001621E4" w:rsidP="00516908">
      <w:pPr>
        <w:spacing w:after="0" w:line="360" w:lineRule="auto"/>
        <w:rPr>
          <w:rFonts w:ascii="Times New Roman" w:hAnsi="Times New Roman" w:cs="Times New Roman"/>
          <w:sz w:val="24"/>
          <w:szCs w:val="24"/>
        </w:rPr>
      </w:pPr>
      <w:r w:rsidRPr="001621E4">
        <w:rPr>
          <w:rFonts w:ascii="Times New Roman" w:hAnsi="Times New Roman" w:cs="Times New Roman"/>
          <w:sz w:val="24"/>
          <w:szCs w:val="24"/>
        </w:rPr>
        <w:t>Структурные подразделения и категории сотрудников, осуществляющих</w:t>
      </w:r>
    </w:p>
    <w:p w:rsidR="001621E4" w:rsidRPr="001621E4" w:rsidRDefault="001621E4" w:rsidP="00516908">
      <w:pPr>
        <w:spacing w:after="120" w:line="360" w:lineRule="auto"/>
        <w:rPr>
          <w:rFonts w:ascii="Times New Roman" w:hAnsi="Times New Roman" w:cs="Times New Roman"/>
          <w:sz w:val="24"/>
          <w:szCs w:val="24"/>
        </w:rPr>
      </w:pPr>
      <w:r w:rsidRPr="001621E4">
        <w:rPr>
          <w:rFonts w:ascii="Times New Roman" w:hAnsi="Times New Roman" w:cs="Times New Roman"/>
          <w:sz w:val="24"/>
          <w:szCs w:val="24"/>
        </w:rPr>
        <w:t>поддержку международных специалистов</w:t>
      </w:r>
      <w:r w:rsidR="00321422">
        <w:rPr>
          <w:rFonts w:ascii="Times New Roman" w:hAnsi="Times New Roman" w:cs="Times New Roman"/>
          <w:sz w:val="24"/>
          <w:szCs w:val="24"/>
        </w:rPr>
        <w:t>……………………………………………………33</w:t>
      </w:r>
    </w:p>
    <w:p w:rsidR="001621E4" w:rsidRPr="001621E4" w:rsidRDefault="001621E4" w:rsidP="00516908">
      <w:pPr>
        <w:tabs>
          <w:tab w:val="left" w:pos="0"/>
        </w:tabs>
        <w:spacing w:after="0" w:line="360" w:lineRule="auto"/>
        <w:rPr>
          <w:rFonts w:ascii="Times New Roman" w:hAnsi="Times New Roman" w:cs="Times New Roman"/>
          <w:sz w:val="24"/>
          <w:szCs w:val="24"/>
        </w:rPr>
      </w:pPr>
      <w:r w:rsidRPr="001621E4">
        <w:rPr>
          <w:rFonts w:ascii="Times New Roman" w:hAnsi="Times New Roman" w:cs="Times New Roman"/>
          <w:sz w:val="24"/>
          <w:szCs w:val="24"/>
        </w:rPr>
        <w:t>Должностные обязанности основных сотрудников, оказывающих</w:t>
      </w:r>
    </w:p>
    <w:p w:rsidR="001621E4" w:rsidRPr="001621E4" w:rsidRDefault="001621E4" w:rsidP="00516908">
      <w:pPr>
        <w:tabs>
          <w:tab w:val="left" w:pos="0"/>
        </w:tabs>
        <w:spacing w:after="120" w:line="360" w:lineRule="auto"/>
        <w:rPr>
          <w:rFonts w:ascii="Times New Roman" w:hAnsi="Times New Roman" w:cs="Times New Roman"/>
          <w:sz w:val="24"/>
          <w:szCs w:val="24"/>
        </w:rPr>
      </w:pPr>
      <w:r w:rsidRPr="001621E4">
        <w:rPr>
          <w:rFonts w:ascii="Times New Roman" w:hAnsi="Times New Roman" w:cs="Times New Roman"/>
          <w:sz w:val="24"/>
          <w:szCs w:val="24"/>
        </w:rPr>
        <w:t>поддержку международным специалистам</w:t>
      </w:r>
      <w:r>
        <w:rPr>
          <w:rFonts w:ascii="Times New Roman" w:hAnsi="Times New Roman" w:cs="Times New Roman"/>
          <w:sz w:val="24"/>
          <w:szCs w:val="24"/>
        </w:rPr>
        <w:t>…………………………………………………..3</w:t>
      </w:r>
      <w:r w:rsidR="00321422">
        <w:rPr>
          <w:rFonts w:ascii="Times New Roman" w:hAnsi="Times New Roman" w:cs="Times New Roman"/>
          <w:sz w:val="24"/>
          <w:szCs w:val="24"/>
        </w:rPr>
        <w:t>7</w:t>
      </w:r>
    </w:p>
    <w:p w:rsidR="001621E4" w:rsidRPr="001621E4" w:rsidRDefault="001621E4" w:rsidP="00516908">
      <w:pPr>
        <w:tabs>
          <w:tab w:val="left" w:pos="0"/>
        </w:tabs>
        <w:spacing w:before="120" w:after="0" w:line="360" w:lineRule="auto"/>
        <w:rPr>
          <w:rFonts w:ascii="Times New Roman" w:hAnsi="Times New Roman" w:cs="Times New Roman"/>
          <w:sz w:val="24"/>
          <w:szCs w:val="24"/>
        </w:rPr>
      </w:pPr>
      <w:r w:rsidRPr="001621E4">
        <w:rPr>
          <w:rFonts w:ascii="Times New Roman" w:hAnsi="Times New Roman" w:cs="Times New Roman"/>
          <w:sz w:val="24"/>
          <w:szCs w:val="24"/>
        </w:rPr>
        <w:t xml:space="preserve">Тематика подготовки и повышения квалификации сотрудников </w:t>
      </w:r>
    </w:p>
    <w:p w:rsidR="001621E4" w:rsidRDefault="001621E4" w:rsidP="00516908">
      <w:pPr>
        <w:tabs>
          <w:tab w:val="left" w:pos="0"/>
        </w:tabs>
        <w:spacing w:after="120" w:line="360" w:lineRule="auto"/>
        <w:rPr>
          <w:rFonts w:ascii="Times New Roman" w:hAnsi="Times New Roman" w:cs="Times New Roman"/>
          <w:sz w:val="24"/>
          <w:szCs w:val="24"/>
        </w:rPr>
      </w:pPr>
      <w:r w:rsidRPr="001621E4">
        <w:rPr>
          <w:rFonts w:ascii="Times New Roman" w:hAnsi="Times New Roman" w:cs="Times New Roman"/>
          <w:sz w:val="24"/>
          <w:szCs w:val="24"/>
        </w:rPr>
        <w:t xml:space="preserve">Университета </w:t>
      </w:r>
      <w:proofErr w:type="spellStart"/>
      <w:r w:rsidRPr="001621E4">
        <w:rPr>
          <w:rFonts w:ascii="Times New Roman" w:hAnsi="Times New Roman" w:cs="Times New Roman"/>
          <w:sz w:val="24"/>
          <w:szCs w:val="24"/>
        </w:rPr>
        <w:t>Аалто</w:t>
      </w:r>
      <w:proofErr w:type="spellEnd"/>
      <w:r w:rsidRPr="001621E4">
        <w:rPr>
          <w:rFonts w:ascii="Times New Roman" w:hAnsi="Times New Roman" w:cs="Times New Roman"/>
          <w:sz w:val="24"/>
          <w:szCs w:val="24"/>
        </w:rPr>
        <w:t xml:space="preserve">, </w:t>
      </w:r>
      <w:proofErr w:type="gramStart"/>
      <w:r w:rsidRPr="001621E4">
        <w:rPr>
          <w:rFonts w:ascii="Times New Roman" w:hAnsi="Times New Roman" w:cs="Times New Roman"/>
          <w:sz w:val="24"/>
          <w:szCs w:val="24"/>
        </w:rPr>
        <w:t>оказывающих</w:t>
      </w:r>
      <w:proofErr w:type="gramEnd"/>
      <w:r w:rsidRPr="001621E4">
        <w:rPr>
          <w:rFonts w:ascii="Times New Roman" w:hAnsi="Times New Roman" w:cs="Times New Roman"/>
          <w:sz w:val="24"/>
          <w:szCs w:val="24"/>
        </w:rPr>
        <w:t xml:space="preserve"> поддержку международным специалистам</w:t>
      </w:r>
      <w:r w:rsidR="00321422">
        <w:rPr>
          <w:rFonts w:ascii="Times New Roman" w:hAnsi="Times New Roman" w:cs="Times New Roman"/>
          <w:sz w:val="24"/>
          <w:szCs w:val="24"/>
        </w:rPr>
        <w:t>…………4</w:t>
      </w:r>
      <w:r w:rsidR="00C6156E">
        <w:rPr>
          <w:rFonts w:ascii="Times New Roman" w:hAnsi="Times New Roman" w:cs="Times New Roman"/>
          <w:sz w:val="24"/>
          <w:szCs w:val="24"/>
        </w:rPr>
        <w:t>1</w:t>
      </w:r>
    </w:p>
    <w:p w:rsidR="001621E4" w:rsidRPr="001621E4" w:rsidRDefault="001621E4" w:rsidP="00516908">
      <w:pPr>
        <w:tabs>
          <w:tab w:val="left" w:pos="0"/>
        </w:tabs>
        <w:spacing w:after="0" w:line="360" w:lineRule="auto"/>
        <w:rPr>
          <w:rFonts w:ascii="Times New Roman" w:hAnsi="Times New Roman" w:cs="Times New Roman"/>
          <w:color w:val="FF0000"/>
          <w:sz w:val="24"/>
          <w:szCs w:val="24"/>
        </w:rPr>
      </w:pPr>
      <w:r w:rsidRPr="001621E4">
        <w:rPr>
          <w:rFonts w:ascii="Times New Roman" w:hAnsi="Times New Roman" w:cs="Times New Roman"/>
          <w:sz w:val="24"/>
          <w:szCs w:val="24"/>
        </w:rPr>
        <w:t>Система показателей и процедуры оценки эффективности работы подразделений</w:t>
      </w:r>
    </w:p>
    <w:p w:rsidR="001621E4" w:rsidRDefault="001621E4" w:rsidP="00516908">
      <w:pPr>
        <w:tabs>
          <w:tab w:val="left" w:pos="0"/>
        </w:tabs>
        <w:spacing w:after="120" w:line="360" w:lineRule="auto"/>
        <w:rPr>
          <w:rFonts w:ascii="Times New Roman" w:hAnsi="Times New Roman" w:cs="Times New Roman"/>
          <w:sz w:val="24"/>
          <w:szCs w:val="24"/>
        </w:rPr>
      </w:pPr>
      <w:r w:rsidRPr="001621E4">
        <w:rPr>
          <w:rFonts w:ascii="Times New Roman" w:hAnsi="Times New Roman" w:cs="Times New Roman"/>
          <w:sz w:val="24"/>
          <w:szCs w:val="24"/>
        </w:rPr>
        <w:t>и сотрудников, осуществляющих поддержку международных специалистов</w:t>
      </w:r>
      <w:r w:rsidR="00321422">
        <w:rPr>
          <w:rFonts w:ascii="Times New Roman" w:hAnsi="Times New Roman" w:cs="Times New Roman"/>
          <w:sz w:val="24"/>
          <w:szCs w:val="24"/>
        </w:rPr>
        <w:t>…………….43</w:t>
      </w:r>
    </w:p>
    <w:p w:rsidR="001621E4" w:rsidRPr="001621E4" w:rsidRDefault="001621E4" w:rsidP="00516908">
      <w:pPr>
        <w:tabs>
          <w:tab w:val="left" w:pos="0"/>
        </w:tabs>
        <w:spacing w:after="0" w:line="360" w:lineRule="auto"/>
        <w:rPr>
          <w:rFonts w:ascii="Times New Roman" w:hAnsi="Times New Roman" w:cs="Times New Roman"/>
          <w:sz w:val="24"/>
          <w:szCs w:val="24"/>
        </w:rPr>
      </w:pPr>
      <w:r w:rsidRPr="001621E4">
        <w:rPr>
          <w:rFonts w:ascii="Times New Roman" w:hAnsi="Times New Roman" w:cs="Times New Roman"/>
          <w:sz w:val="24"/>
          <w:szCs w:val="24"/>
        </w:rPr>
        <w:t xml:space="preserve">Изменения, произошедшие в </w:t>
      </w:r>
      <w:proofErr w:type="gramStart"/>
      <w:r w:rsidRPr="001621E4">
        <w:rPr>
          <w:rFonts w:ascii="Times New Roman" w:hAnsi="Times New Roman" w:cs="Times New Roman"/>
          <w:sz w:val="24"/>
          <w:szCs w:val="24"/>
        </w:rPr>
        <w:t>университете</w:t>
      </w:r>
      <w:proofErr w:type="gramEnd"/>
      <w:r w:rsidRPr="001621E4">
        <w:rPr>
          <w:rFonts w:ascii="Times New Roman" w:hAnsi="Times New Roman" w:cs="Times New Roman"/>
          <w:sz w:val="24"/>
          <w:szCs w:val="24"/>
        </w:rPr>
        <w:t xml:space="preserve"> в процессе создания</w:t>
      </w:r>
    </w:p>
    <w:p w:rsidR="001621E4" w:rsidRDefault="001621E4" w:rsidP="00516908">
      <w:pPr>
        <w:tabs>
          <w:tab w:val="left" w:pos="0"/>
        </w:tabs>
        <w:spacing w:after="120" w:line="360" w:lineRule="auto"/>
        <w:rPr>
          <w:rFonts w:ascii="Times New Roman" w:hAnsi="Times New Roman" w:cs="Times New Roman"/>
          <w:sz w:val="24"/>
          <w:szCs w:val="24"/>
        </w:rPr>
      </w:pPr>
      <w:r w:rsidRPr="001621E4">
        <w:rPr>
          <w:rFonts w:ascii="Times New Roman" w:hAnsi="Times New Roman" w:cs="Times New Roman"/>
          <w:sz w:val="24"/>
          <w:szCs w:val="24"/>
        </w:rPr>
        <w:t>и внедрения системы поддержки</w:t>
      </w:r>
      <w:r w:rsidR="00321422">
        <w:rPr>
          <w:rFonts w:ascii="Times New Roman" w:hAnsi="Times New Roman" w:cs="Times New Roman"/>
          <w:sz w:val="24"/>
          <w:szCs w:val="24"/>
        </w:rPr>
        <w:t>……………………………………………………………...4</w:t>
      </w:r>
      <w:r w:rsidR="00C6156E">
        <w:rPr>
          <w:rFonts w:ascii="Times New Roman" w:hAnsi="Times New Roman" w:cs="Times New Roman"/>
          <w:sz w:val="24"/>
          <w:szCs w:val="24"/>
        </w:rPr>
        <w:t>6</w:t>
      </w:r>
    </w:p>
    <w:p w:rsidR="001B3B85" w:rsidRPr="001B3B85" w:rsidRDefault="001B3B85" w:rsidP="00516908">
      <w:pPr>
        <w:tabs>
          <w:tab w:val="left" w:pos="0"/>
        </w:tabs>
        <w:spacing w:after="0" w:line="360" w:lineRule="auto"/>
        <w:rPr>
          <w:rFonts w:ascii="Times New Roman" w:hAnsi="Times New Roman" w:cs="Times New Roman"/>
          <w:sz w:val="28"/>
          <w:szCs w:val="28"/>
        </w:rPr>
      </w:pPr>
      <w:r w:rsidRPr="001B3B85">
        <w:rPr>
          <w:rFonts w:ascii="Times New Roman" w:hAnsi="Times New Roman" w:cs="Times New Roman"/>
          <w:sz w:val="24"/>
          <w:szCs w:val="24"/>
        </w:rPr>
        <w:t>Список локальных нормативных актов и другой документации,</w:t>
      </w:r>
    </w:p>
    <w:p w:rsidR="001B3B85" w:rsidRDefault="001B3B85" w:rsidP="00516908">
      <w:pPr>
        <w:tabs>
          <w:tab w:val="left" w:pos="0"/>
        </w:tabs>
        <w:spacing w:after="120" w:line="360" w:lineRule="auto"/>
        <w:rPr>
          <w:rFonts w:ascii="Times New Roman" w:hAnsi="Times New Roman" w:cs="Times New Roman"/>
          <w:sz w:val="24"/>
          <w:szCs w:val="24"/>
        </w:rPr>
      </w:pPr>
      <w:proofErr w:type="gramStart"/>
      <w:r w:rsidRPr="001B3B85">
        <w:rPr>
          <w:rFonts w:ascii="Times New Roman" w:hAnsi="Times New Roman" w:cs="Times New Roman"/>
          <w:sz w:val="24"/>
          <w:szCs w:val="24"/>
        </w:rPr>
        <w:t>регламентирующей</w:t>
      </w:r>
      <w:proofErr w:type="gramEnd"/>
      <w:r w:rsidRPr="001B3B85">
        <w:rPr>
          <w:rFonts w:ascii="Times New Roman" w:hAnsi="Times New Roman" w:cs="Times New Roman"/>
          <w:sz w:val="24"/>
          <w:szCs w:val="24"/>
        </w:rPr>
        <w:t xml:space="preserve"> сервисы поддержки международных специалистов</w:t>
      </w:r>
      <w:r w:rsidR="00321422">
        <w:rPr>
          <w:rFonts w:ascii="Times New Roman" w:hAnsi="Times New Roman" w:cs="Times New Roman"/>
          <w:sz w:val="24"/>
          <w:szCs w:val="24"/>
        </w:rPr>
        <w:t>………………….4</w:t>
      </w:r>
      <w:r w:rsidR="00C6156E">
        <w:rPr>
          <w:rFonts w:ascii="Times New Roman" w:hAnsi="Times New Roman" w:cs="Times New Roman"/>
          <w:sz w:val="24"/>
          <w:szCs w:val="24"/>
        </w:rPr>
        <w:t>8</w:t>
      </w:r>
    </w:p>
    <w:p w:rsidR="001B3B85" w:rsidRPr="001B3B85" w:rsidRDefault="001B3B85" w:rsidP="00516908">
      <w:pPr>
        <w:tabs>
          <w:tab w:val="left" w:pos="0"/>
        </w:tabs>
        <w:spacing w:after="120" w:line="360" w:lineRule="auto"/>
        <w:rPr>
          <w:rFonts w:ascii="Times New Roman" w:hAnsi="Times New Roman" w:cs="Times New Roman"/>
          <w:sz w:val="24"/>
          <w:szCs w:val="24"/>
        </w:rPr>
      </w:pPr>
      <w:r>
        <w:rPr>
          <w:rFonts w:ascii="Times New Roman" w:hAnsi="Times New Roman" w:cs="Times New Roman"/>
          <w:sz w:val="24"/>
          <w:szCs w:val="24"/>
        </w:rPr>
        <w:t>Заключение………</w:t>
      </w:r>
      <w:r w:rsidR="00321422">
        <w:rPr>
          <w:rFonts w:ascii="Times New Roman" w:hAnsi="Times New Roman" w:cs="Times New Roman"/>
          <w:sz w:val="24"/>
          <w:szCs w:val="24"/>
        </w:rPr>
        <w:t>……………………………………………………………………………..4</w:t>
      </w:r>
      <w:r w:rsidR="00C6156E">
        <w:rPr>
          <w:rFonts w:ascii="Times New Roman" w:hAnsi="Times New Roman" w:cs="Times New Roman"/>
          <w:sz w:val="24"/>
          <w:szCs w:val="24"/>
        </w:rPr>
        <w:t>8</w:t>
      </w:r>
    </w:p>
    <w:p w:rsidR="001B3B85" w:rsidRPr="001621E4" w:rsidRDefault="001B3B85" w:rsidP="00516908">
      <w:pPr>
        <w:tabs>
          <w:tab w:val="left" w:pos="0"/>
        </w:tabs>
        <w:spacing w:after="120" w:line="360" w:lineRule="auto"/>
        <w:rPr>
          <w:rFonts w:ascii="Times New Roman" w:hAnsi="Times New Roman" w:cs="Times New Roman"/>
          <w:sz w:val="24"/>
          <w:szCs w:val="24"/>
        </w:rPr>
      </w:pPr>
    </w:p>
    <w:p w:rsidR="001621E4" w:rsidRPr="001621E4" w:rsidRDefault="001621E4" w:rsidP="00516908">
      <w:pPr>
        <w:tabs>
          <w:tab w:val="left" w:pos="0"/>
        </w:tabs>
        <w:spacing w:after="120" w:line="360" w:lineRule="auto"/>
        <w:rPr>
          <w:rFonts w:ascii="Times New Roman" w:hAnsi="Times New Roman" w:cs="Times New Roman"/>
          <w:sz w:val="24"/>
          <w:szCs w:val="24"/>
        </w:rPr>
      </w:pPr>
    </w:p>
    <w:p w:rsidR="001621E4" w:rsidRPr="001621E4" w:rsidRDefault="001621E4" w:rsidP="00516908">
      <w:pPr>
        <w:tabs>
          <w:tab w:val="left" w:pos="0"/>
        </w:tabs>
        <w:spacing w:after="120" w:line="360" w:lineRule="auto"/>
        <w:rPr>
          <w:rFonts w:ascii="Times New Roman" w:hAnsi="Times New Roman" w:cs="Times New Roman"/>
          <w:sz w:val="24"/>
          <w:szCs w:val="24"/>
        </w:rPr>
      </w:pPr>
    </w:p>
    <w:p w:rsidR="00EC1E30" w:rsidRPr="001621E4" w:rsidRDefault="00EC1E30" w:rsidP="00516908">
      <w:pPr>
        <w:spacing w:after="0" w:line="360" w:lineRule="auto"/>
        <w:rPr>
          <w:rFonts w:ascii="Times New Roman" w:hAnsi="Times New Roman" w:cs="Times New Roman"/>
          <w:sz w:val="24"/>
          <w:szCs w:val="24"/>
          <w:lang w:eastAsia="ru-RU"/>
        </w:rPr>
      </w:pPr>
    </w:p>
    <w:p w:rsidR="0075636E" w:rsidRDefault="0075636E" w:rsidP="00516908">
      <w:pPr>
        <w:spacing w:line="36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br w:type="page"/>
      </w:r>
    </w:p>
    <w:p w:rsidR="0075636E" w:rsidRPr="006F30D1" w:rsidRDefault="00DD2D4E" w:rsidP="00516908">
      <w:pPr>
        <w:spacing w:line="360" w:lineRule="auto"/>
        <w:jc w:val="center"/>
        <w:rPr>
          <w:rFonts w:ascii="Times New Roman" w:hAnsi="Times New Roman" w:cs="Times New Roman"/>
          <w:b/>
          <w:sz w:val="24"/>
          <w:szCs w:val="24"/>
          <w:lang w:eastAsia="ru-RU"/>
        </w:rPr>
      </w:pPr>
      <w:r w:rsidRPr="00013F33">
        <w:rPr>
          <w:rFonts w:ascii="Times New Roman" w:hAnsi="Times New Roman" w:cs="Times New Roman"/>
          <w:b/>
          <w:sz w:val="24"/>
          <w:szCs w:val="24"/>
          <w:lang w:eastAsia="ru-RU"/>
        </w:rPr>
        <w:lastRenderedPageBreak/>
        <w:t>ВВЕДЕНИЕ</w:t>
      </w:r>
    </w:p>
    <w:p w:rsidR="00D618D3" w:rsidRDefault="00DE7A08" w:rsidP="00516908">
      <w:pPr>
        <w:spacing w:after="0" w:line="360" w:lineRule="auto"/>
        <w:ind w:firstLine="708"/>
        <w:jc w:val="both"/>
        <w:rPr>
          <w:rFonts w:ascii="Times New Roman" w:hAnsi="Times New Roman" w:cs="Times New Roman"/>
          <w:sz w:val="24"/>
          <w:szCs w:val="24"/>
          <w:lang w:eastAsia="ru-RU"/>
        </w:rPr>
      </w:pPr>
      <w:r w:rsidRPr="00DE7A08">
        <w:rPr>
          <w:rFonts w:ascii="Times New Roman" w:hAnsi="Times New Roman" w:cs="Times New Roman"/>
          <w:sz w:val="24"/>
          <w:szCs w:val="24"/>
          <w:lang w:eastAsia="ru-RU"/>
        </w:rPr>
        <w:t>Финские вузы проводят</w:t>
      </w:r>
      <w:r>
        <w:rPr>
          <w:rFonts w:ascii="Times New Roman" w:hAnsi="Times New Roman" w:cs="Times New Roman"/>
          <w:sz w:val="24"/>
          <w:szCs w:val="24"/>
          <w:lang w:eastAsia="ru-RU"/>
        </w:rPr>
        <w:t xml:space="preserve"> активную политику привлечения научно-педагогических работников с международного рынка труда. </w:t>
      </w:r>
      <w:r w:rsidR="006F30D1">
        <w:rPr>
          <w:rFonts w:ascii="Times New Roman" w:hAnsi="Times New Roman" w:cs="Times New Roman"/>
          <w:sz w:val="24"/>
          <w:szCs w:val="24"/>
          <w:lang w:eastAsia="ru-RU"/>
        </w:rPr>
        <w:t>Так, в</w:t>
      </w: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Университете</w:t>
      </w:r>
      <w:proofErr w:type="gram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Аалто</w:t>
      </w:r>
      <w:proofErr w:type="spellEnd"/>
      <w:r>
        <w:rPr>
          <w:rFonts w:ascii="Times New Roman" w:hAnsi="Times New Roman" w:cs="Times New Roman"/>
          <w:sz w:val="24"/>
          <w:szCs w:val="24"/>
          <w:lang w:eastAsia="ru-RU"/>
        </w:rPr>
        <w:t xml:space="preserve"> создана </w:t>
      </w:r>
      <w:r w:rsidR="00D618D3" w:rsidRPr="00D618D3">
        <w:rPr>
          <w:rFonts w:ascii="Times New Roman" w:hAnsi="Times New Roman" w:cs="Times New Roman"/>
          <w:sz w:val="24"/>
          <w:szCs w:val="24"/>
          <w:lang w:eastAsia="ru-RU"/>
        </w:rPr>
        <w:t xml:space="preserve">и эффективно действует </w:t>
      </w:r>
      <w:r>
        <w:rPr>
          <w:rFonts w:ascii="Times New Roman" w:hAnsi="Times New Roman" w:cs="Times New Roman"/>
          <w:sz w:val="24"/>
          <w:szCs w:val="24"/>
          <w:lang w:eastAsia="ru-RU"/>
        </w:rPr>
        <w:t>одна из лучших в Европе систем поддержки международных специалистов.</w:t>
      </w:r>
    </w:p>
    <w:p w:rsidR="0091358C" w:rsidRDefault="00D618D3" w:rsidP="00516908">
      <w:pPr>
        <w:spacing w:after="0" w:line="360" w:lineRule="auto"/>
        <w:ind w:firstLine="708"/>
        <w:jc w:val="both"/>
      </w:pPr>
      <w:r w:rsidRPr="00D618D3">
        <w:rPr>
          <w:rFonts w:ascii="Times New Roman" w:hAnsi="Times New Roman" w:cs="Times New Roman"/>
          <w:sz w:val="24"/>
          <w:szCs w:val="24"/>
          <w:lang w:eastAsia="ru-RU"/>
        </w:rPr>
        <w:t xml:space="preserve">Университет </w:t>
      </w:r>
      <w:proofErr w:type="spellStart"/>
      <w:r w:rsidRPr="00D618D3">
        <w:rPr>
          <w:rFonts w:ascii="Times New Roman" w:hAnsi="Times New Roman" w:cs="Times New Roman"/>
          <w:sz w:val="24"/>
          <w:szCs w:val="24"/>
          <w:lang w:eastAsia="ru-RU"/>
        </w:rPr>
        <w:t>Аалто</w:t>
      </w:r>
      <w:proofErr w:type="spellEnd"/>
      <w:r w:rsidRPr="00D618D3">
        <w:rPr>
          <w:rFonts w:ascii="Times New Roman" w:hAnsi="Times New Roman" w:cs="Times New Roman"/>
          <w:sz w:val="24"/>
          <w:szCs w:val="24"/>
          <w:lang w:eastAsia="ru-RU"/>
        </w:rPr>
        <w:t xml:space="preserve">, основанный в 2010 году в результате объединения трёх финских университетов, специализирующихся в области технологий и дизайна, является одним из ведущих вузов Финляндии (QS – 196). Университет </w:t>
      </w:r>
      <w:proofErr w:type="gramStart"/>
      <w:r w:rsidRPr="00D618D3">
        <w:rPr>
          <w:rFonts w:ascii="Times New Roman" w:hAnsi="Times New Roman" w:cs="Times New Roman"/>
          <w:sz w:val="24"/>
          <w:szCs w:val="24"/>
          <w:lang w:eastAsia="ru-RU"/>
        </w:rPr>
        <w:t>создавался правительством Финляндии как образец инновационного вуза и является</w:t>
      </w:r>
      <w:proofErr w:type="gramEnd"/>
      <w:r w:rsidRPr="00D618D3">
        <w:rPr>
          <w:rFonts w:ascii="Times New Roman" w:hAnsi="Times New Roman" w:cs="Times New Roman"/>
          <w:sz w:val="24"/>
          <w:szCs w:val="24"/>
          <w:lang w:eastAsia="ru-RU"/>
        </w:rPr>
        <w:t xml:space="preserve"> “витриной” для демонстрации положительных результатов смелых экспериментов в сфере высшего образования. Тесное сотрудничество науки, бизнеса и правительства способствует развитию </w:t>
      </w:r>
      <w:proofErr w:type="spellStart"/>
      <w:r w:rsidRPr="00D618D3">
        <w:rPr>
          <w:rFonts w:ascii="Times New Roman" w:hAnsi="Times New Roman" w:cs="Times New Roman"/>
          <w:sz w:val="24"/>
          <w:szCs w:val="24"/>
          <w:lang w:eastAsia="ru-RU"/>
        </w:rPr>
        <w:t>мультидисциплинарного</w:t>
      </w:r>
      <w:proofErr w:type="spellEnd"/>
      <w:r w:rsidRPr="00D618D3">
        <w:rPr>
          <w:rFonts w:ascii="Times New Roman" w:hAnsi="Times New Roman" w:cs="Times New Roman"/>
          <w:sz w:val="24"/>
          <w:szCs w:val="24"/>
          <w:lang w:eastAsia="ru-RU"/>
        </w:rPr>
        <w:t xml:space="preserve"> образования и крупнейшего в Европе студенческого предпринимательского содружества. Крупные высокотехнологичные компании, например </w:t>
      </w:r>
      <w:proofErr w:type="spellStart"/>
      <w:r w:rsidRPr="00D618D3">
        <w:rPr>
          <w:rFonts w:ascii="Times New Roman" w:hAnsi="Times New Roman" w:cs="Times New Roman"/>
          <w:sz w:val="24"/>
          <w:szCs w:val="24"/>
          <w:lang w:eastAsia="ru-RU"/>
        </w:rPr>
        <w:t>Microsoft</w:t>
      </w:r>
      <w:proofErr w:type="spellEnd"/>
      <w:r w:rsidRPr="00D618D3">
        <w:rPr>
          <w:rFonts w:ascii="Times New Roman" w:hAnsi="Times New Roman" w:cs="Times New Roman"/>
          <w:sz w:val="24"/>
          <w:szCs w:val="24"/>
          <w:lang w:eastAsia="ru-RU"/>
        </w:rPr>
        <w:t xml:space="preserve">, </w:t>
      </w:r>
      <w:proofErr w:type="spellStart"/>
      <w:r w:rsidRPr="00D618D3">
        <w:rPr>
          <w:rFonts w:ascii="Times New Roman" w:hAnsi="Times New Roman" w:cs="Times New Roman"/>
          <w:sz w:val="24"/>
          <w:szCs w:val="24"/>
          <w:lang w:eastAsia="ru-RU"/>
        </w:rPr>
        <w:t>Nokia</w:t>
      </w:r>
      <w:proofErr w:type="spellEnd"/>
      <w:r w:rsidRPr="00D618D3">
        <w:rPr>
          <w:rFonts w:ascii="Times New Roman" w:hAnsi="Times New Roman" w:cs="Times New Roman"/>
          <w:sz w:val="24"/>
          <w:szCs w:val="24"/>
          <w:lang w:eastAsia="ru-RU"/>
        </w:rPr>
        <w:t xml:space="preserve"> и др., активно сотрудничают с университетом, инвестируя в него десятки миллионов евро. Конкурс среди иностранных научно-педагогических работников на замещение вакантных должностей в </w:t>
      </w:r>
      <w:proofErr w:type="gramStart"/>
      <w:r w:rsidRPr="00D618D3">
        <w:rPr>
          <w:rFonts w:ascii="Times New Roman" w:hAnsi="Times New Roman" w:cs="Times New Roman"/>
          <w:sz w:val="24"/>
          <w:szCs w:val="24"/>
          <w:lang w:eastAsia="ru-RU"/>
        </w:rPr>
        <w:t>этом</w:t>
      </w:r>
      <w:proofErr w:type="gramEnd"/>
      <w:r w:rsidRPr="00D618D3">
        <w:rPr>
          <w:rFonts w:ascii="Times New Roman" w:hAnsi="Times New Roman" w:cs="Times New Roman"/>
          <w:sz w:val="24"/>
          <w:szCs w:val="24"/>
          <w:lang w:eastAsia="ru-RU"/>
        </w:rPr>
        <w:t xml:space="preserve"> университете довольно высокий.</w:t>
      </w:r>
      <w:r w:rsidR="0091358C" w:rsidRPr="0091358C">
        <w:t xml:space="preserve"> </w:t>
      </w:r>
    </w:p>
    <w:p w:rsidR="00013F33" w:rsidRDefault="0091358C" w:rsidP="00516908">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91358C">
        <w:rPr>
          <w:rFonts w:ascii="Times New Roman" w:hAnsi="Times New Roman" w:cs="Times New Roman"/>
          <w:sz w:val="24"/>
          <w:szCs w:val="24"/>
          <w:lang w:eastAsia="ru-RU"/>
        </w:rPr>
        <w:t xml:space="preserve"> Университете </w:t>
      </w:r>
      <w:proofErr w:type="spellStart"/>
      <w:r w:rsidRPr="0091358C">
        <w:rPr>
          <w:rFonts w:ascii="Times New Roman" w:hAnsi="Times New Roman" w:cs="Times New Roman"/>
          <w:sz w:val="24"/>
          <w:szCs w:val="24"/>
          <w:lang w:eastAsia="ru-RU"/>
        </w:rPr>
        <w:t>Аалто</w:t>
      </w:r>
      <w:proofErr w:type="spellEnd"/>
      <w:r w:rsidRPr="0091358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для научно-педагогических работников введена система пожизненного контракта (</w:t>
      </w:r>
      <w:r>
        <w:rPr>
          <w:rFonts w:ascii="Times New Roman" w:hAnsi="Times New Roman" w:cs="Times New Roman"/>
          <w:sz w:val="24"/>
          <w:szCs w:val="24"/>
          <w:lang w:val="en-US" w:eastAsia="ru-RU"/>
        </w:rPr>
        <w:t>Tenure</w:t>
      </w:r>
      <w:r>
        <w:rPr>
          <w:rFonts w:ascii="Times New Roman" w:hAnsi="Times New Roman" w:cs="Times New Roman"/>
          <w:sz w:val="24"/>
          <w:szCs w:val="24"/>
          <w:lang w:eastAsia="ru-RU"/>
        </w:rPr>
        <w:t>)</w:t>
      </w:r>
      <w:r w:rsidR="00F64A24">
        <w:rPr>
          <w:rFonts w:ascii="Times New Roman" w:hAnsi="Times New Roman" w:cs="Times New Roman"/>
          <w:sz w:val="24"/>
          <w:szCs w:val="24"/>
          <w:lang w:eastAsia="ru-RU"/>
        </w:rPr>
        <w:t xml:space="preserve"> и действует система срочных контрактов</w:t>
      </w:r>
      <w:r>
        <w:rPr>
          <w:rFonts w:ascii="Times New Roman" w:hAnsi="Times New Roman" w:cs="Times New Roman"/>
          <w:sz w:val="24"/>
          <w:szCs w:val="24"/>
          <w:lang w:eastAsia="ru-RU"/>
        </w:rPr>
        <w:t xml:space="preserve">. В соответствии с данными, предоставленными сотрудниками </w:t>
      </w:r>
      <w:r w:rsidR="00AE1FA3">
        <w:rPr>
          <w:rFonts w:ascii="Times New Roman" w:hAnsi="Times New Roman" w:cs="Times New Roman"/>
          <w:sz w:val="24"/>
          <w:szCs w:val="24"/>
          <w:lang w:eastAsia="ru-RU"/>
        </w:rPr>
        <w:t xml:space="preserve">службы </w:t>
      </w:r>
      <w:r>
        <w:rPr>
          <w:rFonts w:ascii="Times New Roman" w:hAnsi="Times New Roman" w:cs="Times New Roman"/>
          <w:sz w:val="24"/>
          <w:szCs w:val="24"/>
          <w:lang w:eastAsia="ru-RU"/>
        </w:rPr>
        <w:t xml:space="preserve">управления человеческими ресурсами этого университета, по системе </w:t>
      </w:r>
      <w:r>
        <w:rPr>
          <w:rFonts w:ascii="Times New Roman" w:hAnsi="Times New Roman" w:cs="Times New Roman"/>
          <w:sz w:val="24"/>
          <w:szCs w:val="24"/>
          <w:lang w:val="en-US" w:eastAsia="ru-RU"/>
        </w:rPr>
        <w:t>Tenure</w:t>
      </w:r>
      <w:r w:rsidRPr="0091358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замещается</w:t>
      </w:r>
      <w:r w:rsidRPr="0091358C">
        <w:rPr>
          <w:rFonts w:ascii="Times New Roman" w:hAnsi="Times New Roman" w:cs="Times New Roman"/>
          <w:sz w:val="24"/>
          <w:szCs w:val="24"/>
          <w:lang w:eastAsia="ru-RU"/>
        </w:rPr>
        <w:t xml:space="preserve"> 231 должность, в университете работает более 900 иностранных научно-педагогических работников, что составляет примерно 27% от общей численности профессорско-преподавательского состава и </w:t>
      </w:r>
      <w:r w:rsidR="004D2AE9">
        <w:rPr>
          <w:rFonts w:ascii="Times New Roman" w:hAnsi="Times New Roman" w:cs="Times New Roman"/>
          <w:sz w:val="24"/>
          <w:szCs w:val="24"/>
          <w:lang w:eastAsia="ru-RU"/>
        </w:rPr>
        <w:t>20</w:t>
      </w:r>
      <w:r w:rsidRPr="0091358C">
        <w:rPr>
          <w:rFonts w:ascii="Times New Roman" w:hAnsi="Times New Roman" w:cs="Times New Roman"/>
          <w:sz w:val="24"/>
          <w:szCs w:val="24"/>
          <w:lang w:eastAsia="ru-RU"/>
        </w:rPr>
        <w:t>% от общей численности всех сотрудников университета. Примерно 70% научно-педагогических работников, подающих заявления о приёме на работу, имеют международный опыт.</w:t>
      </w:r>
    </w:p>
    <w:p w:rsidR="00544C9E" w:rsidRDefault="00FD5F81" w:rsidP="00516908">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F64A24">
        <w:rPr>
          <w:rFonts w:ascii="Times New Roman" w:hAnsi="Times New Roman" w:cs="Times New Roman"/>
          <w:sz w:val="24"/>
          <w:szCs w:val="24"/>
          <w:lang w:eastAsia="ru-RU"/>
        </w:rPr>
        <w:t>ышеприведённые данные являются одним из подтверждений того, что</w:t>
      </w:r>
      <w:r>
        <w:rPr>
          <w:rFonts w:ascii="Times New Roman" w:hAnsi="Times New Roman" w:cs="Times New Roman"/>
          <w:sz w:val="24"/>
          <w:szCs w:val="24"/>
          <w:lang w:eastAsia="ru-RU"/>
        </w:rPr>
        <w:t xml:space="preserve"> </w:t>
      </w:r>
      <w:r w:rsidR="00F64A24">
        <w:rPr>
          <w:rFonts w:ascii="Times New Roman" w:hAnsi="Times New Roman" w:cs="Times New Roman"/>
          <w:sz w:val="24"/>
          <w:szCs w:val="24"/>
          <w:lang w:eastAsia="ru-RU"/>
        </w:rPr>
        <w:t xml:space="preserve">в </w:t>
      </w:r>
      <w:proofErr w:type="gramStart"/>
      <w:r>
        <w:rPr>
          <w:rFonts w:ascii="Times New Roman" w:hAnsi="Times New Roman" w:cs="Times New Roman"/>
          <w:sz w:val="24"/>
          <w:szCs w:val="24"/>
          <w:lang w:eastAsia="ru-RU"/>
        </w:rPr>
        <w:t>университете</w:t>
      </w:r>
      <w:proofErr w:type="gramEnd"/>
      <w:r>
        <w:rPr>
          <w:rFonts w:ascii="Times New Roman" w:hAnsi="Times New Roman" w:cs="Times New Roman"/>
          <w:sz w:val="24"/>
          <w:szCs w:val="24"/>
          <w:lang w:eastAsia="ru-RU"/>
        </w:rPr>
        <w:t xml:space="preserve"> действует эффективная система поддержки и закрепления международных специалистов.</w:t>
      </w:r>
      <w:r w:rsidR="0033698A">
        <w:rPr>
          <w:rFonts w:ascii="Times New Roman" w:hAnsi="Times New Roman" w:cs="Times New Roman"/>
          <w:sz w:val="24"/>
          <w:szCs w:val="24"/>
          <w:lang w:eastAsia="ru-RU"/>
        </w:rPr>
        <w:t xml:space="preserve"> Другим доказательством эффективности сервисов поддержки и закрепления международных специалистов в этом университете является то, что Европейская комиссия наградила этот университет статусом </w:t>
      </w:r>
      <w:r w:rsidR="0033698A" w:rsidRPr="00347FBF">
        <w:rPr>
          <w:rFonts w:ascii="Times New Roman" w:hAnsi="Times New Roman" w:cs="Times New Roman"/>
          <w:i/>
          <w:sz w:val="24"/>
          <w:szCs w:val="24"/>
          <w:lang w:eastAsia="ru-RU"/>
        </w:rPr>
        <w:t xml:space="preserve">HR </w:t>
      </w:r>
      <w:proofErr w:type="spellStart"/>
      <w:r w:rsidR="0033698A" w:rsidRPr="00347FBF">
        <w:rPr>
          <w:rFonts w:ascii="Times New Roman" w:hAnsi="Times New Roman" w:cs="Times New Roman"/>
          <w:i/>
          <w:sz w:val="24"/>
          <w:szCs w:val="24"/>
          <w:lang w:eastAsia="ru-RU"/>
        </w:rPr>
        <w:t>Excellence</w:t>
      </w:r>
      <w:proofErr w:type="spellEnd"/>
      <w:r w:rsidR="0033698A" w:rsidRPr="00347FBF">
        <w:rPr>
          <w:rFonts w:ascii="Times New Roman" w:hAnsi="Times New Roman" w:cs="Times New Roman"/>
          <w:i/>
          <w:sz w:val="24"/>
          <w:szCs w:val="24"/>
          <w:lang w:eastAsia="ru-RU"/>
        </w:rPr>
        <w:t xml:space="preserve"> </w:t>
      </w:r>
      <w:proofErr w:type="spellStart"/>
      <w:r w:rsidR="0033698A" w:rsidRPr="00347FBF">
        <w:rPr>
          <w:rFonts w:ascii="Times New Roman" w:hAnsi="Times New Roman" w:cs="Times New Roman"/>
          <w:i/>
          <w:sz w:val="24"/>
          <w:szCs w:val="24"/>
          <w:lang w:eastAsia="ru-RU"/>
        </w:rPr>
        <w:t>in</w:t>
      </w:r>
      <w:proofErr w:type="spellEnd"/>
      <w:r w:rsidR="0033698A" w:rsidRPr="00347FBF">
        <w:rPr>
          <w:rFonts w:ascii="Times New Roman" w:hAnsi="Times New Roman" w:cs="Times New Roman"/>
          <w:i/>
          <w:sz w:val="24"/>
          <w:szCs w:val="24"/>
          <w:lang w:eastAsia="ru-RU"/>
        </w:rPr>
        <w:t xml:space="preserve"> </w:t>
      </w:r>
      <w:proofErr w:type="spellStart"/>
      <w:r w:rsidR="0033698A" w:rsidRPr="00347FBF">
        <w:rPr>
          <w:rFonts w:ascii="Times New Roman" w:hAnsi="Times New Roman" w:cs="Times New Roman"/>
          <w:i/>
          <w:sz w:val="24"/>
          <w:szCs w:val="24"/>
          <w:lang w:eastAsia="ru-RU"/>
        </w:rPr>
        <w:t>Research</w:t>
      </w:r>
      <w:proofErr w:type="spellEnd"/>
      <w:r w:rsidR="0033698A">
        <w:rPr>
          <w:rFonts w:ascii="Times New Roman" w:hAnsi="Times New Roman" w:cs="Times New Roman"/>
          <w:sz w:val="24"/>
          <w:szCs w:val="24"/>
          <w:lang w:eastAsia="ru-RU"/>
        </w:rPr>
        <w:t xml:space="preserve">, что можно перевести как «Передовой опыт привлечения и использования человеческого капитала для проведения научных исследований». </w:t>
      </w:r>
      <w:r w:rsidR="00E865F8">
        <w:rPr>
          <w:rFonts w:ascii="Times New Roman" w:hAnsi="Times New Roman" w:cs="Times New Roman"/>
          <w:sz w:val="24"/>
          <w:szCs w:val="24"/>
          <w:lang w:eastAsia="ru-RU"/>
        </w:rPr>
        <w:t>По мнению Еврокомиссии, э</w:t>
      </w:r>
      <w:r w:rsidR="00AA44DE">
        <w:rPr>
          <w:rFonts w:ascii="Times New Roman" w:hAnsi="Times New Roman" w:cs="Times New Roman"/>
          <w:sz w:val="24"/>
          <w:szCs w:val="24"/>
          <w:lang w:eastAsia="ru-RU"/>
        </w:rPr>
        <w:t xml:space="preserve">то говорит о том, что «университет является провайдером и приверженцем стимулирующей и благоприятной рабочей среды». </w:t>
      </w:r>
      <w:r w:rsidR="00544C9E">
        <w:rPr>
          <w:rFonts w:ascii="Times New Roman" w:hAnsi="Times New Roman" w:cs="Times New Roman"/>
          <w:sz w:val="24"/>
          <w:szCs w:val="24"/>
          <w:lang w:eastAsia="ru-RU"/>
        </w:rPr>
        <w:t xml:space="preserve">Вместе с предоставленным статусом Еврокомиссия предоставила </w:t>
      </w:r>
      <w:r w:rsidR="006D1F93">
        <w:rPr>
          <w:rFonts w:ascii="Times New Roman" w:hAnsi="Times New Roman" w:cs="Times New Roman"/>
          <w:sz w:val="24"/>
          <w:szCs w:val="24"/>
          <w:lang w:eastAsia="ru-RU"/>
        </w:rPr>
        <w:t xml:space="preserve">и </w:t>
      </w:r>
      <w:r w:rsidR="00544C9E">
        <w:rPr>
          <w:rFonts w:ascii="Times New Roman" w:hAnsi="Times New Roman" w:cs="Times New Roman"/>
          <w:sz w:val="24"/>
          <w:szCs w:val="24"/>
          <w:lang w:eastAsia="ru-RU"/>
        </w:rPr>
        <w:t xml:space="preserve">специальный логотип, </w:t>
      </w:r>
      <w:r w:rsidR="006D1F93">
        <w:rPr>
          <w:rFonts w:ascii="Times New Roman" w:hAnsi="Times New Roman" w:cs="Times New Roman"/>
          <w:sz w:val="24"/>
          <w:szCs w:val="24"/>
          <w:lang w:eastAsia="ru-RU"/>
        </w:rPr>
        <w:lastRenderedPageBreak/>
        <w:t xml:space="preserve">подтверждающий этот статус, </w:t>
      </w:r>
      <w:r w:rsidR="00544C9E">
        <w:rPr>
          <w:rFonts w:ascii="Times New Roman" w:hAnsi="Times New Roman" w:cs="Times New Roman"/>
          <w:sz w:val="24"/>
          <w:szCs w:val="24"/>
          <w:lang w:eastAsia="ru-RU"/>
        </w:rPr>
        <w:t xml:space="preserve">который можно использовать в рекламных </w:t>
      </w:r>
      <w:proofErr w:type="gramStart"/>
      <w:r w:rsidR="00544C9E">
        <w:rPr>
          <w:rFonts w:ascii="Times New Roman" w:hAnsi="Times New Roman" w:cs="Times New Roman"/>
          <w:sz w:val="24"/>
          <w:szCs w:val="24"/>
          <w:lang w:eastAsia="ru-RU"/>
        </w:rPr>
        <w:t>материалах</w:t>
      </w:r>
      <w:proofErr w:type="gramEnd"/>
      <w:r w:rsidR="00544C9E">
        <w:rPr>
          <w:rFonts w:ascii="Times New Roman" w:hAnsi="Times New Roman" w:cs="Times New Roman"/>
          <w:sz w:val="24"/>
          <w:szCs w:val="24"/>
          <w:lang w:eastAsia="ru-RU"/>
        </w:rPr>
        <w:t xml:space="preserve"> университета. </w:t>
      </w:r>
    </w:p>
    <w:p w:rsidR="00F64A24" w:rsidRDefault="00F64A24" w:rsidP="00516908">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Модель сервисов, реализованная в данном </w:t>
      </w:r>
      <w:proofErr w:type="gramStart"/>
      <w:r>
        <w:rPr>
          <w:rFonts w:ascii="Times New Roman" w:hAnsi="Times New Roman" w:cs="Times New Roman"/>
          <w:sz w:val="24"/>
          <w:szCs w:val="24"/>
          <w:lang w:eastAsia="ru-RU"/>
        </w:rPr>
        <w:t>университете</w:t>
      </w:r>
      <w:proofErr w:type="gramEnd"/>
      <w:r>
        <w:rPr>
          <w:rFonts w:ascii="Times New Roman" w:hAnsi="Times New Roman" w:cs="Times New Roman"/>
          <w:sz w:val="24"/>
          <w:szCs w:val="24"/>
          <w:lang w:eastAsia="ru-RU"/>
        </w:rPr>
        <w:t xml:space="preserve">, интересна </w:t>
      </w:r>
      <w:r w:rsidR="0033698A">
        <w:rPr>
          <w:rFonts w:ascii="Times New Roman" w:hAnsi="Times New Roman" w:cs="Times New Roman"/>
          <w:sz w:val="24"/>
          <w:szCs w:val="24"/>
          <w:lang w:eastAsia="ru-RU"/>
        </w:rPr>
        <w:t xml:space="preserve">ещё и </w:t>
      </w:r>
      <w:r>
        <w:rPr>
          <w:rFonts w:ascii="Times New Roman" w:hAnsi="Times New Roman" w:cs="Times New Roman"/>
          <w:sz w:val="24"/>
          <w:szCs w:val="24"/>
          <w:lang w:eastAsia="ru-RU"/>
        </w:rPr>
        <w:t xml:space="preserve">тем, что она действует на основе американской системы пожизненного найма, адаптированной к местным условиям </w:t>
      </w:r>
      <w:proofErr w:type="spellStart"/>
      <w:r>
        <w:rPr>
          <w:rFonts w:ascii="Times New Roman" w:hAnsi="Times New Roman" w:cs="Times New Roman"/>
          <w:sz w:val="24"/>
          <w:szCs w:val="24"/>
          <w:lang w:eastAsia="ru-RU"/>
        </w:rPr>
        <w:t>неанглоговорящей</w:t>
      </w:r>
      <w:proofErr w:type="spellEnd"/>
      <w:r>
        <w:rPr>
          <w:rFonts w:ascii="Times New Roman" w:hAnsi="Times New Roman" w:cs="Times New Roman"/>
          <w:sz w:val="24"/>
          <w:szCs w:val="24"/>
          <w:lang w:eastAsia="ru-RU"/>
        </w:rPr>
        <w:t xml:space="preserve"> страны.</w:t>
      </w:r>
      <w:r w:rsidR="0033698A">
        <w:rPr>
          <w:rFonts w:ascii="Times New Roman" w:hAnsi="Times New Roman" w:cs="Times New Roman"/>
          <w:sz w:val="24"/>
          <w:szCs w:val="24"/>
          <w:lang w:eastAsia="ru-RU"/>
        </w:rPr>
        <w:t xml:space="preserve"> Модель предоставления услуг, реализованную в </w:t>
      </w:r>
      <w:proofErr w:type="gramStart"/>
      <w:r w:rsidR="0033698A">
        <w:rPr>
          <w:rFonts w:ascii="Times New Roman" w:hAnsi="Times New Roman" w:cs="Times New Roman"/>
          <w:sz w:val="24"/>
          <w:szCs w:val="24"/>
          <w:lang w:eastAsia="ru-RU"/>
        </w:rPr>
        <w:t>этом</w:t>
      </w:r>
      <w:proofErr w:type="gramEnd"/>
      <w:r w:rsidR="0033698A">
        <w:rPr>
          <w:rFonts w:ascii="Times New Roman" w:hAnsi="Times New Roman" w:cs="Times New Roman"/>
          <w:sz w:val="24"/>
          <w:szCs w:val="24"/>
          <w:lang w:eastAsia="ru-RU"/>
        </w:rPr>
        <w:t xml:space="preserve"> университете, можно отнести к категории сервисов, которые предоставляются с помощью специализированных структур.</w:t>
      </w:r>
      <w:r w:rsidR="00347FBF">
        <w:rPr>
          <w:rFonts w:ascii="Times New Roman" w:hAnsi="Times New Roman" w:cs="Times New Roman"/>
          <w:sz w:val="24"/>
          <w:szCs w:val="24"/>
          <w:lang w:eastAsia="ru-RU"/>
        </w:rPr>
        <w:t xml:space="preserve"> Все </w:t>
      </w:r>
      <w:r w:rsidR="00386D40">
        <w:rPr>
          <w:rFonts w:ascii="Times New Roman" w:hAnsi="Times New Roman" w:cs="Times New Roman"/>
          <w:sz w:val="24"/>
          <w:szCs w:val="24"/>
          <w:lang w:eastAsia="ru-RU"/>
        </w:rPr>
        <w:t xml:space="preserve">специализированные </w:t>
      </w:r>
      <w:r w:rsidR="00347FBF">
        <w:rPr>
          <w:rFonts w:ascii="Times New Roman" w:hAnsi="Times New Roman" w:cs="Times New Roman"/>
          <w:sz w:val="24"/>
          <w:szCs w:val="24"/>
          <w:lang w:eastAsia="ru-RU"/>
        </w:rPr>
        <w:t>структуры</w:t>
      </w:r>
      <w:r w:rsidR="00386D40" w:rsidRPr="00386D40">
        <w:rPr>
          <w:rFonts w:ascii="Times New Roman" w:hAnsi="Times New Roman" w:cs="Times New Roman"/>
          <w:sz w:val="24"/>
          <w:szCs w:val="24"/>
          <w:lang w:eastAsia="ru-RU"/>
        </w:rPr>
        <w:t xml:space="preserve"> </w:t>
      </w:r>
      <w:r w:rsidR="00386D40">
        <w:rPr>
          <w:rFonts w:ascii="Times New Roman" w:hAnsi="Times New Roman" w:cs="Times New Roman"/>
          <w:sz w:val="24"/>
          <w:szCs w:val="24"/>
          <w:lang w:eastAsia="ru-RU"/>
        </w:rPr>
        <w:t>и сотрудники</w:t>
      </w:r>
      <w:r w:rsidR="00347FBF">
        <w:rPr>
          <w:rFonts w:ascii="Times New Roman" w:hAnsi="Times New Roman" w:cs="Times New Roman"/>
          <w:sz w:val="24"/>
          <w:szCs w:val="24"/>
          <w:lang w:eastAsia="ru-RU"/>
        </w:rPr>
        <w:t>, предоставляющие сервисы научно-педагоги</w:t>
      </w:r>
      <w:r w:rsidR="00386D40">
        <w:rPr>
          <w:rFonts w:ascii="Times New Roman" w:hAnsi="Times New Roman" w:cs="Times New Roman"/>
          <w:sz w:val="24"/>
          <w:szCs w:val="24"/>
          <w:lang w:eastAsia="ru-RU"/>
        </w:rPr>
        <w:t xml:space="preserve">ческим работникам </w:t>
      </w:r>
      <w:r w:rsidR="00AE1FA3">
        <w:rPr>
          <w:rFonts w:ascii="Times New Roman" w:hAnsi="Times New Roman" w:cs="Times New Roman"/>
          <w:sz w:val="24"/>
          <w:szCs w:val="24"/>
          <w:lang w:eastAsia="ru-RU"/>
        </w:rPr>
        <w:t xml:space="preserve">в </w:t>
      </w:r>
      <w:proofErr w:type="gramStart"/>
      <w:r w:rsidR="00AE1FA3">
        <w:rPr>
          <w:rFonts w:ascii="Times New Roman" w:hAnsi="Times New Roman" w:cs="Times New Roman"/>
          <w:sz w:val="24"/>
          <w:szCs w:val="24"/>
          <w:lang w:eastAsia="ru-RU"/>
        </w:rPr>
        <w:t>этом</w:t>
      </w:r>
      <w:proofErr w:type="gramEnd"/>
      <w:r w:rsidR="00AE1FA3">
        <w:rPr>
          <w:rFonts w:ascii="Times New Roman" w:hAnsi="Times New Roman" w:cs="Times New Roman"/>
          <w:sz w:val="24"/>
          <w:szCs w:val="24"/>
          <w:lang w:eastAsia="ru-RU"/>
        </w:rPr>
        <w:t xml:space="preserve"> университете </w:t>
      </w:r>
      <w:r w:rsidR="00386D40">
        <w:rPr>
          <w:rFonts w:ascii="Times New Roman" w:hAnsi="Times New Roman" w:cs="Times New Roman"/>
          <w:sz w:val="24"/>
          <w:szCs w:val="24"/>
          <w:lang w:eastAsia="ru-RU"/>
        </w:rPr>
        <w:t xml:space="preserve">объединены в службу </w:t>
      </w:r>
      <w:r w:rsidR="00386D40">
        <w:rPr>
          <w:rFonts w:ascii="Times New Roman" w:hAnsi="Times New Roman" w:cs="Times New Roman"/>
          <w:sz w:val="24"/>
          <w:szCs w:val="24"/>
          <w:lang w:val="en-US" w:eastAsia="ru-RU"/>
        </w:rPr>
        <w:t>HR</w:t>
      </w:r>
      <w:r w:rsidR="00386D40">
        <w:rPr>
          <w:rFonts w:ascii="Times New Roman" w:hAnsi="Times New Roman" w:cs="Times New Roman"/>
          <w:sz w:val="24"/>
          <w:szCs w:val="24"/>
          <w:lang w:eastAsia="ru-RU"/>
        </w:rPr>
        <w:t>.</w:t>
      </w:r>
      <w:r w:rsidR="00544C9E">
        <w:rPr>
          <w:rFonts w:ascii="Times New Roman" w:hAnsi="Times New Roman" w:cs="Times New Roman"/>
          <w:sz w:val="24"/>
          <w:szCs w:val="24"/>
          <w:lang w:eastAsia="ru-RU"/>
        </w:rPr>
        <w:t xml:space="preserve"> </w:t>
      </w:r>
    </w:p>
    <w:p w:rsidR="00544C9E" w:rsidRPr="00386D40" w:rsidRDefault="00544C9E" w:rsidP="00516908">
      <w:pPr>
        <w:spacing w:after="0" w:line="360" w:lineRule="auto"/>
        <w:ind w:firstLine="708"/>
        <w:jc w:val="both"/>
        <w:rPr>
          <w:rFonts w:ascii="Times New Roman" w:hAnsi="Times New Roman" w:cs="Times New Roman"/>
          <w:sz w:val="24"/>
          <w:szCs w:val="24"/>
          <w:lang w:eastAsia="ru-RU"/>
        </w:rPr>
      </w:pPr>
    </w:p>
    <w:p w:rsidR="00F64A24" w:rsidRPr="00DD2D4E" w:rsidRDefault="00DD2D4E" w:rsidP="00516908">
      <w:pPr>
        <w:tabs>
          <w:tab w:val="left" w:pos="0"/>
        </w:tabs>
        <w:spacing w:after="120" w:line="360" w:lineRule="auto"/>
        <w:jc w:val="center"/>
        <w:rPr>
          <w:rFonts w:ascii="Times New Roman" w:hAnsi="Times New Roman" w:cs="Times New Roman"/>
          <w:b/>
          <w:sz w:val="24"/>
          <w:szCs w:val="24"/>
        </w:rPr>
      </w:pPr>
      <w:r w:rsidRPr="00DD2D4E">
        <w:rPr>
          <w:rFonts w:ascii="Times New Roman" w:hAnsi="Times New Roman" w:cs="Times New Roman"/>
          <w:b/>
          <w:sz w:val="24"/>
          <w:szCs w:val="24"/>
        </w:rPr>
        <w:t>ЦЕЛИ И ЗАДАЧИ, РЕШАЕМЫЕ СЕРВИСАМИ (СИСТЕМОЙ) ПОДДЕРЖКИ И ЗАКРЕПЛЕНИЯ МЕЖДУНАРОДНЫХ СПЕЦИАЛИСТОВ РАЗЛИЧНЫХ КАТЕГОРИЙ В УНИВЕРСИТЕТЕ</w:t>
      </w:r>
    </w:p>
    <w:p w:rsidR="002318C6" w:rsidRDefault="00E865F8"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318C6">
        <w:rPr>
          <w:rFonts w:ascii="Times New Roman" w:hAnsi="Times New Roman" w:cs="Times New Roman"/>
          <w:sz w:val="24"/>
          <w:szCs w:val="24"/>
        </w:rPr>
        <w:t xml:space="preserve">Формулирование целей и задач, решаемых различными подразделениями и системами Университета </w:t>
      </w:r>
      <w:proofErr w:type="spellStart"/>
      <w:r w:rsidR="002318C6">
        <w:rPr>
          <w:rFonts w:ascii="Times New Roman" w:hAnsi="Times New Roman" w:cs="Times New Roman"/>
          <w:sz w:val="24"/>
          <w:szCs w:val="24"/>
        </w:rPr>
        <w:t>Аалто</w:t>
      </w:r>
      <w:proofErr w:type="spellEnd"/>
      <w:r w:rsidR="002318C6">
        <w:rPr>
          <w:rFonts w:ascii="Times New Roman" w:hAnsi="Times New Roman" w:cs="Times New Roman"/>
          <w:sz w:val="24"/>
          <w:szCs w:val="24"/>
        </w:rPr>
        <w:t>, в том числе и сервисами поддержки международных специалистов, основывается на миссии, стратегии и кадровой политике университета, которая является частью его стратегии.</w:t>
      </w:r>
    </w:p>
    <w:p w:rsidR="00E865F8" w:rsidRPr="00E865F8" w:rsidRDefault="002318C6"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24B2C">
        <w:rPr>
          <w:rFonts w:ascii="Times New Roman" w:hAnsi="Times New Roman" w:cs="Times New Roman"/>
          <w:sz w:val="24"/>
          <w:szCs w:val="24"/>
        </w:rPr>
        <w:t>Миссией университета является стремление к лучшему миру через высококачественные исследования, междисциплинарное сотрудничество, передовое образование, выходящее за традиционные рамки и способствующее обновлению. Национальной м</w:t>
      </w:r>
      <w:r>
        <w:rPr>
          <w:rFonts w:ascii="Times New Roman" w:hAnsi="Times New Roman" w:cs="Times New Roman"/>
          <w:sz w:val="24"/>
          <w:szCs w:val="24"/>
        </w:rPr>
        <w:t>иссией университета является содействие успеху Финляндии и внесение значительного вклада в финское общество, его интернационализацию и конкурентоспособность, а также содействие улучшению благосостояния народа страны.</w:t>
      </w:r>
    </w:p>
    <w:p w:rsidR="00B67126" w:rsidRDefault="006F2175" w:rsidP="00516908">
      <w:pPr>
        <w:spacing w:after="0" w:line="360" w:lineRule="auto"/>
        <w:ind w:firstLine="708"/>
        <w:jc w:val="both"/>
        <w:rPr>
          <w:rFonts w:ascii="Times New Roman" w:hAnsi="Times New Roman" w:cs="Times New Roman"/>
          <w:sz w:val="24"/>
          <w:szCs w:val="24"/>
        </w:rPr>
      </w:pPr>
      <w:r w:rsidRPr="006F2175">
        <w:rPr>
          <w:rFonts w:ascii="Times New Roman" w:hAnsi="Times New Roman" w:cs="Times New Roman"/>
          <w:sz w:val="24"/>
          <w:szCs w:val="24"/>
        </w:rPr>
        <w:t>В документе, описывающем стратегию</w:t>
      </w:r>
      <w:r>
        <w:rPr>
          <w:rFonts w:ascii="Times New Roman" w:hAnsi="Times New Roman" w:cs="Times New Roman"/>
          <w:sz w:val="24"/>
          <w:szCs w:val="24"/>
        </w:rPr>
        <w:t xml:space="preserve"> университета</w:t>
      </w:r>
      <w:r w:rsidR="00B67126">
        <w:rPr>
          <w:rFonts w:ascii="Times New Roman" w:hAnsi="Times New Roman" w:cs="Times New Roman"/>
          <w:sz w:val="24"/>
          <w:szCs w:val="24"/>
        </w:rPr>
        <w:t xml:space="preserve"> (</w:t>
      </w:r>
      <w:r w:rsidR="00B67126">
        <w:rPr>
          <w:rFonts w:ascii="Times New Roman" w:hAnsi="Times New Roman" w:cs="Times New Roman"/>
          <w:sz w:val="24"/>
          <w:szCs w:val="24"/>
          <w:lang w:val="en-US"/>
        </w:rPr>
        <w:t>Strategic</w:t>
      </w:r>
      <w:r w:rsidR="00B67126" w:rsidRPr="00B67126">
        <w:rPr>
          <w:rFonts w:ascii="Times New Roman" w:hAnsi="Times New Roman" w:cs="Times New Roman"/>
          <w:sz w:val="24"/>
          <w:szCs w:val="24"/>
        </w:rPr>
        <w:t xml:space="preserve"> </w:t>
      </w:r>
      <w:r w:rsidR="00B67126">
        <w:rPr>
          <w:rFonts w:ascii="Times New Roman" w:hAnsi="Times New Roman" w:cs="Times New Roman"/>
          <w:sz w:val="24"/>
          <w:szCs w:val="24"/>
          <w:lang w:val="en-US"/>
        </w:rPr>
        <w:t>Development</w:t>
      </w:r>
      <w:r w:rsidR="00B67126" w:rsidRPr="00B67126">
        <w:rPr>
          <w:rFonts w:ascii="Times New Roman" w:hAnsi="Times New Roman" w:cs="Times New Roman"/>
          <w:sz w:val="24"/>
          <w:szCs w:val="24"/>
        </w:rPr>
        <w:t xml:space="preserve"> </w:t>
      </w:r>
      <w:r w:rsidR="00B67126">
        <w:rPr>
          <w:rFonts w:ascii="Times New Roman" w:hAnsi="Times New Roman" w:cs="Times New Roman"/>
          <w:sz w:val="24"/>
          <w:szCs w:val="24"/>
          <w:lang w:val="en-US"/>
        </w:rPr>
        <w:t>of</w:t>
      </w:r>
      <w:r w:rsidR="00B67126" w:rsidRPr="00B67126">
        <w:rPr>
          <w:rFonts w:ascii="Times New Roman" w:hAnsi="Times New Roman" w:cs="Times New Roman"/>
          <w:sz w:val="24"/>
          <w:szCs w:val="24"/>
        </w:rPr>
        <w:t xml:space="preserve"> </w:t>
      </w:r>
      <w:r w:rsidR="00B67126">
        <w:rPr>
          <w:rFonts w:ascii="Times New Roman" w:hAnsi="Times New Roman" w:cs="Times New Roman"/>
          <w:sz w:val="24"/>
          <w:szCs w:val="24"/>
          <w:lang w:val="en-US"/>
        </w:rPr>
        <w:t>Aalto</w:t>
      </w:r>
      <w:r w:rsidR="00B67126" w:rsidRPr="00B67126">
        <w:rPr>
          <w:rFonts w:ascii="Times New Roman" w:hAnsi="Times New Roman" w:cs="Times New Roman"/>
          <w:sz w:val="24"/>
          <w:szCs w:val="24"/>
        </w:rPr>
        <w:t xml:space="preserve"> </w:t>
      </w:r>
      <w:r w:rsidR="00B67126">
        <w:rPr>
          <w:rFonts w:ascii="Times New Roman" w:hAnsi="Times New Roman" w:cs="Times New Roman"/>
          <w:sz w:val="24"/>
          <w:szCs w:val="24"/>
          <w:lang w:val="en-US"/>
        </w:rPr>
        <w:t>University</w:t>
      </w:r>
      <w:r w:rsidR="00B67126">
        <w:rPr>
          <w:rFonts w:ascii="Times New Roman" w:hAnsi="Times New Roman" w:cs="Times New Roman"/>
          <w:sz w:val="24"/>
          <w:szCs w:val="24"/>
        </w:rPr>
        <w:t>)</w:t>
      </w:r>
      <w:r w:rsidR="00AD0E5D">
        <w:rPr>
          <w:rFonts w:ascii="Times New Roman" w:hAnsi="Times New Roman" w:cs="Times New Roman"/>
          <w:sz w:val="24"/>
          <w:szCs w:val="24"/>
        </w:rPr>
        <w:t>,</w:t>
      </w:r>
      <w:r>
        <w:rPr>
          <w:rFonts w:ascii="Times New Roman" w:hAnsi="Times New Roman" w:cs="Times New Roman"/>
          <w:sz w:val="24"/>
          <w:szCs w:val="24"/>
        </w:rPr>
        <w:t xml:space="preserve"> </w:t>
      </w:r>
      <w:r w:rsidR="00B67126">
        <w:rPr>
          <w:rFonts w:ascii="Times New Roman" w:hAnsi="Times New Roman" w:cs="Times New Roman"/>
          <w:sz w:val="24"/>
          <w:szCs w:val="24"/>
        </w:rPr>
        <w:t xml:space="preserve">определены </w:t>
      </w:r>
      <w:r w:rsidR="00CC4930">
        <w:rPr>
          <w:rFonts w:ascii="Times New Roman" w:hAnsi="Times New Roman" w:cs="Times New Roman"/>
          <w:sz w:val="24"/>
          <w:szCs w:val="24"/>
        </w:rPr>
        <w:t>факторы, являющиеся основными инструментами реализации стратегии (</w:t>
      </w:r>
      <w:r w:rsidR="00CC4930">
        <w:rPr>
          <w:rFonts w:ascii="Times New Roman" w:hAnsi="Times New Roman" w:cs="Times New Roman"/>
          <w:sz w:val="24"/>
          <w:szCs w:val="24"/>
          <w:lang w:val="en-US"/>
        </w:rPr>
        <w:t>Strategic</w:t>
      </w:r>
      <w:r w:rsidR="00CC4930" w:rsidRPr="00CC4930">
        <w:rPr>
          <w:rFonts w:ascii="Times New Roman" w:hAnsi="Times New Roman" w:cs="Times New Roman"/>
          <w:sz w:val="24"/>
          <w:szCs w:val="24"/>
        </w:rPr>
        <w:t xml:space="preserve"> </w:t>
      </w:r>
      <w:r w:rsidR="00CC4930">
        <w:rPr>
          <w:rFonts w:ascii="Times New Roman" w:hAnsi="Times New Roman" w:cs="Times New Roman"/>
          <w:sz w:val="24"/>
          <w:szCs w:val="24"/>
          <w:lang w:val="en-US"/>
        </w:rPr>
        <w:t>Enablers</w:t>
      </w:r>
      <w:r w:rsidR="00CC4930">
        <w:rPr>
          <w:rFonts w:ascii="Times New Roman" w:hAnsi="Times New Roman" w:cs="Times New Roman"/>
          <w:sz w:val="24"/>
          <w:szCs w:val="24"/>
        </w:rPr>
        <w:t>).</w:t>
      </w:r>
      <w:r w:rsidR="00CC4930" w:rsidRPr="00CC4930">
        <w:rPr>
          <w:rFonts w:ascii="Times New Roman" w:hAnsi="Times New Roman" w:cs="Times New Roman"/>
          <w:sz w:val="24"/>
          <w:szCs w:val="24"/>
        </w:rPr>
        <w:t xml:space="preserve"> </w:t>
      </w:r>
      <w:r w:rsidR="00CC4930">
        <w:rPr>
          <w:rFonts w:ascii="Times New Roman" w:hAnsi="Times New Roman" w:cs="Times New Roman"/>
          <w:sz w:val="24"/>
          <w:szCs w:val="24"/>
        </w:rPr>
        <w:t>Таковыми являются:</w:t>
      </w:r>
    </w:p>
    <w:p w:rsidR="00CC4930" w:rsidRDefault="00A4579E"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C4930">
        <w:rPr>
          <w:rFonts w:ascii="Times New Roman" w:hAnsi="Times New Roman" w:cs="Times New Roman"/>
          <w:sz w:val="24"/>
          <w:szCs w:val="24"/>
        </w:rPr>
        <w:t>Поддержка научно-педагогических работников и персонала.</w:t>
      </w:r>
    </w:p>
    <w:p w:rsidR="00CC4930" w:rsidRDefault="00A4579E"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C4930">
        <w:rPr>
          <w:rFonts w:ascii="Times New Roman" w:hAnsi="Times New Roman" w:cs="Times New Roman"/>
          <w:sz w:val="24"/>
          <w:szCs w:val="24"/>
        </w:rPr>
        <w:t>Интернационализация.</w:t>
      </w:r>
    </w:p>
    <w:p w:rsidR="00CC4930" w:rsidRDefault="00A4579E"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C4930">
        <w:rPr>
          <w:rFonts w:ascii="Times New Roman" w:hAnsi="Times New Roman" w:cs="Times New Roman"/>
          <w:sz w:val="24"/>
          <w:szCs w:val="24"/>
        </w:rPr>
        <w:t>Инфраструктура.</w:t>
      </w:r>
    </w:p>
    <w:p w:rsidR="00CC4930" w:rsidRPr="00CC4930" w:rsidRDefault="00A4579E"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C4930">
        <w:rPr>
          <w:rFonts w:ascii="Times New Roman" w:hAnsi="Times New Roman" w:cs="Times New Roman"/>
          <w:sz w:val="24"/>
          <w:szCs w:val="24"/>
        </w:rPr>
        <w:t>Сервисы.</w:t>
      </w:r>
    </w:p>
    <w:p w:rsidR="00415E07" w:rsidRDefault="00CC4930"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стратегии университета определяются основные цели и задачи, решаемые сервисами поддержки</w:t>
      </w:r>
      <w:r w:rsidR="00D9599B">
        <w:rPr>
          <w:rFonts w:ascii="Times New Roman" w:hAnsi="Times New Roman" w:cs="Times New Roman"/>
          <w:sz w:val="24"/>
          <w:szCs w:val="24"/>
        </w:rPr>
        <w:t xml:space="preserve"> иностранных специалистов</w:t>
      </w:r>
      <w:r>
        <w:rPr>
          <w:rFonts w:ascii="Times New Roman" w:hAnsi="Times New Roman" w:cs="Times New Roman"/>
          <w:sz w:val="24"/>
          <w:szCs w:val="24"/>
        </w:rPr>
        <w:t xml:space="preserve">. </w:t>
      </w:r>
      <w:r w:rsidR="00415E07">
        <w:rPr>
          <w:rFonts w:ascii="Times New Roman" w:hAnsi="Times New Roman" w:cs="Times New Roman"/>
          <w:sz w:val="24"/>
          <w:szCs w:val="24"/>
        </w:rPr>
        <w:t>В частности в</w:t>
      </w:r>
      <w:r w:rsidR="00AD0E5D">
        <w:rPr>
          <w:rFonts w:ascii="Times New Roman" w:hAnsi="Times New Roman" w:cs="Times New Roman"/>
          <w:sz w:val="24"/>
          <w:szCs w:val="24"/>
        </w:rPr>
        <w:t xml:space="preserve"> разделе «Поддержка научно-педагогических работников и персонала» </w:t>
      </w:r>
      <w:r w:rsidR="00415E07">
        <w:rPr>
          <w:rFonts w:ascii="Times New Roman" w:hAnsi="Times New Roman" w:cs="Times New Roman"/>
          <w:sz w:val="24"/>
          <w:szCs w:val="24"/>
        </w:rPr>
        <w:t xml:space="preserve">формулируются основные цели </w:t>
      </w:r>
      <w:r w:rsidR="00A4579E">
        <w:rPr>
          <w:rFonts w:ascii="Times New Roman" w:hAnsi="Times New Roman" w:cs="Times New Roman"/>
          <w:sz w:val="24"/>
          <w:szCs w:val="24"/>
        </w:rPr>
        <w:t xml:space="preserve">такой </w:t>
      </w:r>
      <w:r w:rsidR="00415E07">
        <w:rPr>
          <w:rFonts w:ascii="Times New Roman" w:hAnsi="Times New Roman" w:cs="Times New Roman"/>
          <w:sz w:val="24"/>
          <w:szCs w:val="24"/>
        </w:rPr>
        <w:t>поддержки</w:t>
      </w:r>
      <w:r w:rsidR="00AD0E5D">
        <w:rPr>
          <w:rFonts w:ascii="Times New Roman" w:hAnsi="Times New Roman" w:cs="Times New Roman"/>
          <w:sz w:val="24"/>
          <w:szCs w:val="24"/>
        </w:rPr>
        <w:t xml:space="preserve">: </w:t>
      </w:r>
    </w:p>
    <w:p w:rsidR="00415E07" w:rsidRDefault="00415E07"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D0E5D">
        <w:rPr>
          <w:rFonts w:ascii="Times New Roman" w:hAnsi="Times New Roman" w:cs="Times New Roman"/>
          <w:sz w:val="24"/>
          <w:szCs w:val="24"/>
        </w:rPr>
        <w:t xml:space="preserve">Университет </w:t>
      </w:r>
      <w:r>
        <w:rPr>
          <w:rFonts w:ascii="Times New Roman" w:hAnsi="Times New Roman" w:cs="Times New Roman"/>
          <w:sz w:val="24"/>
          <w:szCs w:val="24"/>
        </w:rPr>
        <w:t>должен быть</w:t>
      </w:r>
      <w:r w:rsidR="00AD0E5D">
        <w:rPr>
          <w:rFonts w:ascii="Times New Roman" w:hAnsi="Times New Roman" w:cs="Times New Roman"/>
          <w:sz w:val="24"/>
          <w:szCs w:val="24"/>
        </w:rPr>
        <w:t xml:space="preserve"> пионером в </w:t>
      </w:r>
      <w:proofErr w:type="gramStart"/>
      <w:r w:rsidR="00AD0E5D">
        <w:rPr>
          <w:rFonts w:ascii="Times New Roman" w:hAnsi="Times New Roman" w:cs="Times New Roman"/>
          <w:sz w:val="24"/>
          <w:szCs w:val="24"/>
        </w:rPr>
        <w:t>создании</w:t>
      </w:r>
      <w:proofErr w:type="gramEnd"/>
      <w:r w:rsidR="00AD0E5D">
        <w:rPr>
          <w:rFonts w:ascii="Times New Roman" w:hAnsi="Times New Roman" w:cs="Times New Roman"/>
          <w:sz w:val="24"/>
          <w:szCs w:val="24"/>
        </w:rPr>
        <w:t xml:space="preserve"> </w:t>
      </w:r>
      <w:r w:rsidR="00114B51">
        <w:rPr>
          <w:rFonts w:ascii="Times New Roman" w:hAnsi="Times New Roman" w:cs="Times New Roman"/>
          <w:sz w:val="24"/>
          <w:szCs w:val="24"/>
        </w:rPr>
        <w:t>амбициозной и интерактивной</w:t>
      </w:r>
      <w:r w:rsidR="002C7501">
        <w:rPr>
          <w:rFonts w:ascii="Times New Roman" w:hAnsi="Times New Roman" w:cs="Times New Roman"/>
          <w:sz w:val="24"/>
          <w:szCs w:val="24"/>
        </w:rPr>
        <w:t xml:space="preserve"> </w:t>
      </w:r>
      <w:r>
        <w:rPr>
          <w:rFonts w:ascii="Times New Roman" w:hAnsi="Times New Roman" w:cs="Times New Roman"/>
          <w:sz w:val="24"/>
          <w:szCs w:val="24"/>
        </w:rPr>
        <w:t>университетской культуры, давать</w:t>
      </w:r>
      <w:r w:rsidR="00114B51">
        <w:rPr>
          <w:rFonts w:ascii="Times New Roman" w:hAnsi="Times New Roman" w:cs="Times New Roman"/>
          <w:sz w:val="24"/>
          <w:szCs w:val="24"/>
        </w:rPr>
        <w:t xml:space="preserve"> возможность научно-педагогическим работникам и студентам </w:t>
      </w:r>
      <w:r w:rsidR="002C7501">
        <w:rPr>
          <w:rFonts w:ascii="Times New Roman" w:hAnsi="Times New Roman" w:cs="Times New Roman"/>
          <w:sz w:val="24"/>
          <w:szCs w:val="24"/>
        </w:rPr>
        <w:t>полностью реализовать свой академический и профессиональный потенциал.</w:t>
      </w:r>
    </w:p>
    <w:p w:rsidR="00415E07" w:rsidRDefault="00415E07"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C7501">
        <w:rPr>
          <w:rFonts w:ascii="Times New Roman" w:hAnsi="Times New Roman" w:cs="Times New Roman"/>
          <w:sz w:val="24"/>
          <w:szCs w:val="24"/>
        </w:rPr>
        <w:t xml:space="preserve">Университет </w:t>
      </w:r>
      <w:r>
        <w:rPr>
          <w:rFonts w:ascii="Times New Roman" w:hAnsi="Times New Roman" w:cs="Times New Roman"/>
          <w:sz w:val="24"/>
          <w:szCs w:val="24"/>
        </w:rPr>
        <w:t xml:space="preserve">должен </w:t>
      </w:r>
      <w:r w:rsidR="002C7501">
        <w:rPr>
          <w:rFonts w:ascii="Times New Roman" w:hAnsi="Times New Roman" w:cs="Times New Roman"/>
          <w:sz w:val="24"/>
          <w:szCs w:val="24"/>
        </w:rPr>
        <w:t>предлагат</w:t>
      </w:r>
      <w:r>
        <w:rPr>
          <w:rFonts w:ascii="Times New Roman" w:hAnsi="Times New Roman" w:cs="Times New Roman"/>
          <w:sz w:val="24"/>
          <w:szCs w:val="24"/>
        </w:rPr>
        <w:t>ь</w:t>
      </w:r>
      <w:r w:rsidR="002C7501">
        <w:rPr>
          <w:rFonts w:ascii="Times New Roman" w:hAnsi="Times New Roman" w:cs="Times New Roman"/>
          <w:sz w:val="24"/>
          <w:szCs w:val="24"/>
        </w:rPr>
        <w:t xml:space="preserve"> своим сотрудникам вдохновляющую рабочую среду, </w:t>
      </w:r>
      <w:proofErr w:type="gramStart"/>
      <w:r w:rsidR="002C7501">
        <w:rPr>
          <w:rFonts w:ascii="Times New Roman" w:hAnsi="Times New Roman" w:cs="Times New Roman"/>
          <w:sz w:val="24"/>
          <w:szCs w:val="24"/>
        </w:rPr>
        <w:t>амбициозные</w:t>
      </w:r>
      <w:proofErr w:type="gramEnd"/>
      <w:r w:rsidR="002C7501">
        <w:rPr>
          <w:rFonts w:ascii="Times New Roman" w:hAnsi="Times New Roman" w:cs="Times New Roman"/>
          <w:sz w:val="24"/>
          <w:szCs w:val="24"/>
        </w:rPr>
        <w:t xml:space="preserve"> задачи, хорошие условия труда и </w:t>
      </w:r>
      <w:r w:rsidR="00D2203D">
        <w:rPr>
          <w:rFonts w:ascii="Times New Roman" w:hAnsi="Times New Roman" w:cs="Times New Roman"/>
          <w:sz w:val="24"/>
          <w:szCs w:val="24"/>
        </w:rPr>
        <w:t xml:space="preserve">поддерживающую </w:t>
      </w:r>
      <w:r w:rsidR="002C7501">
        <w:rPr>
          <w:rFonts w:ascii="Times New Roman" w:hAnsi="Times New Roman" w:cs="Times New Roman"/>
          <w:sz w:val="24"/>
          <w:szCs w:val="24"/>
        </w:rPr>
        <w:t>систему карьеры</w:t>
      </w:r>
      <w:r w:rsidR="00D2203D">
        <w:rPr>
          <w:rFonts w:ascii="Times New Roman" w:hAnsi="Times New Roman" w:cs="Times New Roman"/>
          <w:sz w:val="24"/>
          <w:szCs w:val="24"/>
        </w:rPr>
        <w:t>.</w:t>
      </w:r>
    </w:p>
    <w:p w:rsidR="00415E07" w:rsidRDefault="00415E07"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2203D">
        <w:rPr>
          <w:rFonts w:ascii="Times New Roman" w:hAnsi="Times New Roman" w:cs="Times New Roman"/>
          <w:sz w:val="24"/>
          <w:szCs w:val="24"/>
        </w:rPr>
        <w:t xml:space="preserve">В университете </w:t>
      </w:r>
      <w:r>
        <w:rPr>
          <w:rFonts w:ascii="Times New Roman" w:hAnsi="Times New Roman" w:cs="Times New Roman"/>
          <w:sz w:val="24"/>
          <w:szCs w:val="24"/>
        </w:rPr>
        <w:t xml:space="preserve">должны быть </w:t>
      </w:r>
      <w:r w:rsidR="00D2203D">
        <w:rPr>
          <w:rFonts w:ascii="Times New Roman" w:hAnsi="Times New Roman" w:cs="Times New Roman"/>
          <w:sz w:val="24"/>
          <w:szCs w:val="24"/>
        </w:rPr>
        <w:t xml:space="preserve">внедрены хорошо функционирующие </w:t>
      </w:r>
      <w:r w:rsidR="00D2203D">
        <w:rPr>
          <w:rFonts w:ascii="Times New Roman" w:hAnsi="Times New Roman" w:cs="Times New Roman"/>
          <w:sz w:val="24"/>
          <w:szCs w:val="24"/>
          <w:lang w:val="en-US"/>
        </w:rPr>
        <w:t>HR</w:t>
      </w:r>
      <w:r w:rsidR="00D2203D" w:rsidRPr="00D2203D">
        <w:rPr>
          <w:rFonts w:ascii="Times New Roman" w:hAnsi="Times New Roman" w:cs="Times New Roman"/>
          <w:sz w:val="24"/>
          <w:szCs w:val="24"/>
        </w:rPr>
        <w:t xml:space="preserve"> </w:t>
      </w:r>
      <w:r w:rsidR="00D2203D">
        <w:rPr>
          <w:rFonts w:ascii="Times New Roman" w:hAnsi="Times New Roman" w:cs="Times New Roman"/>
          <w:sz w:val="24"/>
          <w:szCs w:val="24"/>
        </w:rPr>
        <w:t xml:space="preserve">процедуры, нацеленные на поддержку лидерства, исследований и образования. </w:t>
      </w:r>
    </w:p>
    <w:p w:rsidR="00415E07" w:rsidRDefault="00415E07"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2203D">
        <w:rPr>
          <w:rFonts w:ascii="Times New Roman" w:hAnsi="Times New Roman" w:cs="Times New Roman"/>
          <w:sz w:val="24"/>
          <w:szCs w:val="24"/>
        </w:rPr>
        <w:t xml:space="preserve">Как работодатель, университет </w:t>
      </w:r>
      <w:r>
        <w:rPr>
          <w:rFonts w:ascii="Times New Roman" w:hAnsi="Times New Roman" w:cs="Times New Roman"/>
          <w:sz w:val="24"/>
          <w:szCs w:val="24"/>
        </w:rPr>
        <w:t xml:space="preserve">должен </w:t>
      </w:r>
      <w:r w:rsidR="00D2203D">
        <w:rPr>
          <w:rFonts w:ascii="Times New Roman" w:hAnsi="Times New Roman" w:cs="Times New Roman"/>
          <w:sz w:val="24"/>
          <w:szCs w:val="24"/>
        </w:rPr>
        <w:t>уделят</w:t>
      </w:r>
      <w:r>
        <w:rPr>
          <w:rFonts w:ascii="Times New Roman" w:hAnsi="Times New Roman" w:cs="Times New Roman"/>
          <w:sz w:val="24"/>
          <w:szCs w:val="24"/>
        </w:rPr>
        <w:t>ь</w:t>
      </w:r>
      <w:r w:rsidR="00D2203D">
        <w:rPr>
          <w:rFonts w:ascii="Times New Roman" w:hAnsi="Times New Roman" w:cs="Times New Roman"/>
          <w:sz w:val="24"/>
          <w:szCs w:val="24"/>
        </w:rPr>
        <w:t xml:space="preserve"> </w:t>
      </w:r>
      <w:r w:rsidR="00866BE1">
        <w:rPr>
          <w:rFonts w:ascii="Times New Roman" w:hAnsi="Times New Roman" w:cs="Times New Roman"/>
          <w:sz w:val="24"/>
          <w:szCs w:val="24"/>
        </w:rPr>
        <w:t xml:space="preserve">особое </w:t>
      </w:r>
      <w:r w:rsidR="00D2203D">
        <w:rPr>
          <w:rFonts w:ascii="Times New Roman" w:hAnsi="Times New Roman" w:cs="Times New Roman"/>
          <w:sz w:val="24"/>
          <w:szCs w:val="24"/>
        </w:rPr>
        <w:t xml:space="preserve">внимание благосостоянию своих сотрудников и развитию их компетенций. </w:t>
      </w:r>
    </w:p>
    <w:p w:rsidR="00AD0E5D" w:rsidRDefault="00CC4930"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Далее в </w:t>
      </w:r>
      <w:proofErr w:type="gramStart"/>
      <w:r>
        <w:rPr>
          <w:rFonts w:ascii="Times New Roman" w:hAnsi="Times New Roman" w:cs="Times New Roman"/>
          <w:sz w:val="24"/>
          <w:szCs w:val="24"/>
        </w:rPr>
        <w:t>документе</w:t>
      </w:r>
      <w:proofErr w:type="gramEnd"/>
      <w:r>
        <w:rPr>
          <w:rFonts w:ascii="Times New Roman" w:hAnsi="Times New Roman" w:cs="Times New Roman"/>
          <w:sz w:val="24"/>
          <w:szCs w:val="24"/>
        </w:rPr>
        <w:t xml:space="preserve"> подчёркивается, что международный </w:t>
      </w:r>
      <w:proofErr w:type="spellStart"/>
      <w:r>
        <w:rPr>
          <w:rFonts w:ascii="Times New Roman" w:hAnsi="Times New Roman" w:cs="Times New Roman"/>
          <w:sz w:val="24"/>
          <w:szCs w:val="24"/>
        </w:rPr>
        <w:t>рекрутмент</w:t>
      </w:r>
      <w:proofErr w:type="spellEnd"/>
      <w:r>
        <w:rPr>
          <w:rFonts w:ascii="Times New Roman" w:hAnsi="Times New Roman" w:cs="Times New Roman"/>
          <w:sz w:val="24"/>
          <w:szCs w:val="24"/>
        </w:rPr>
        <w:t xml:space="preserve"> является успешным только в том случае, если университет предлагает иностранным специалистам и их семьям эффективную поддержку в адаптации к финскому обществу и условиям работы.</w:t>
      </w:r>
    </w:p>
    <w:p w:rsidR="00EF7995" w:rsidRDefault="00EF7995"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документе делается акцент на необходимости интернационализации: «Что касается интернационализации, то конкурентоспособность университета в значительной степени зависит от его способности привлекать лучших студентов и научно-педагогических работников</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ля того чтобы привлекать академическую элиту университеты гармонизируют свои системы образования, например в соответствии с Болонским процессом, создают спутниковые кампусы в развивающихся странах и внедряют конкурентоспособные системы карьеры и стимулирования для своего научно-педагогического персонала». </w:t>
      </w:r>
    </w:p>
    <w:p w:rsidR="00386D40" w:rsidRDefault="00415E07"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Для достижения целей сформулированы основные задачи и ключе</w:t>
      </w:r>
      <w:r w:rsidR="007C557E">
        <w:rPr>
          <w:rFonts w:ascii="Times New Roman" w:hAnsi="Times New Roman" w:cs="Times New Roman"/>
          <w:sz w:val="24"/>
          <w:szCs w:val="24"/>
        </w:rPr>
        <w:t>вые показатели результативности</w:t>
      </w:r>
      <w:r w:rsidR="00A4579E">
        <w:rPr>
          <w:rStyle w:val="a5"/>
          <w:rFonts w:ascii="Times New Roman" w:hAnsi="Times New Roman" w:cs="Times New Roman"/>
          <w:sz w:val="24"/>
          <w:szCs w:val="24"/>
        </w:rPr>
        <w:footnoteReference w:id="1"/>
      </w:r>
      <w:r w:rsidR="007C557E">
        <w:rPr>
          <w:rFonts w:ascii="Times New Roman" w:hAnsi="Times New Roman" w:cs="Times New Roman"/>
          <w:sz w:val="24"/>
          <w:szCs w:val="24"/>
        </w:rPr>
        <w:t>. Основные задачи</w:t>
      </w:r>
      <w:r w:rsidR="0060753A">
        <w:rPr>
          <w:rFonts w:ascii="Times New Roman" w:hAnsi="Times New Roman" w:cs="Times New Roman"/>
          <w:sz w:val="24"/>
          <w:szCs w:val="24"/>
        </w:rPr>
        <w:t xml:space="preserve"> сервисов поддержки</w:t>
      </w:r>
      <w:r w:rsidR="007C557E">
        <w:rPr>
          <w:rFonts w:ascii="Times New Roman" w:hAnsi="Times New Roman" w:cs="Times New Roman"/>
          <w:sz w:val="24"/>
          <w:szCs w:val="24"/>
        </w:rPr>
        <w:t>:</w:t>
      </w:r>
    </w:p>
    <w:p w:rsidR="007C557E" w:rsidRDefault="007C557E"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753A" w:rsidRPr="00C20289">
        <w:rPr>
          <w:rFonts w:ascii="Times New Roman" w:hAnsi="Times New Roman" w:cs="Times New Roman"/>
          <w:i/>
          <w:sz w:val="24"/>
          <w:szCs w:val="24"/>
        </w:rPr>
        <w:t>Развитие системы академической карьеры</w:t>
      </w:r>
      <w:r w:rsidR="0060753A">
        <w:rPr>
          <w:rFonts w:ascii="Times New Roman" w:hAnsi="Times New Roman" w:cs="Times New Roman"/>
          <w:sz w:val="24"/>
          <w:szCs w:val="24"/>
        </w:rPr>
        <w:t>.</w:t>
      </w:r>
      <w:r w:rsidR="00C20289">
        <w:rPr>
          <w:rFonts w:ascii="Times New Roman" w:hAnsi="Times New Roman" w:cs="Times New Roman"/>
          <w:sz w:val="24"/>
          <w:szCs w:val="24"/>
        </w:rPr>
        <w:t xml:space="preserve"> </w:t>
      </w:r>
      <w:proofErr w:type="gramStart"/>
      <w:r w:rsidR="00C20289">
        <w:rPr>
          <w:rFonts w:ascii="Times New Roman" w:hAnsi="Times New Roman" w:cs="Times New Roman"/>
          <w:sz w:val="24"/>
          <w:szCs w:val="24"/>
        </w:rPr>
        <w:t>Как отмечается в документе, внедрение системы пожизненного найма</w:t>
      </w:r>
      <w:r w:rsidR="00112E82">
        <w:rPr>
          <w:rFonts w:ascii="Times New Roman" w:hAnsi="Times New Roman" w:cs="Times New Roman"/>
          <w:sz w:val="24"/>
          <w:szCs w:val="24"/>
        </w:rPr>
        <w:t xml:space="preserve"> (</w:t>
      </w:r>
      <w:r w:rsidR="00112E82">
        <w:rPr>
          <w:rFonts w:ascii="Times New Roman" w:hAnsi="Times New Roman" w:cs="Times New Roman"/>
          <w:sz w:val="24"/>
          <w:szCs w:val="24"/>
          <w:lang w:val="en-US"/>
        </w:rPr>
        <w:t>Tenure</w:t>
      </w:r>
      <w:r w:rsidR="00112E82" w:rsidRPr="00112E82">
        <w:rPr>
          <w:rFonts w:ascii="Times New Roman" w:hAnsi="Times New Roman" w:cs="Times New Roman"/>
          <w:sz w:val="24"/>
          <w:szCs w:val="24"/>
        </w:rPr>
        <w:t xml:space="preserve"> </w:t>
      </w:r>
      <w:r w:rsidR="00112E82">
        <w:rPr>
          <w:rFonts w:ascii="Times New Roman" w:hAnsi="Times New Roman" w:cs="Times New Roman"/>
          <w:sz w:val="24"/>
          <w:szCs w:val="24"/>
          <w:lang w:val="en-US"/>
        </w:rPr>
        <w:t>Track</w:t>
      </w:r>
      <w:r w:rsidR="00112E82" w:rsidRPr="00112E82">
        <w:rPr>
          <w:rFonts w:ascii="Times New Roman" w:hAnsi="Times New Roman" w:cs="Times New Roman"/>
          <w:sz w:val="24"/>
          <w:szCs w:val="24"/>
        </w:rPr>
        <w:t xml:space="preserve"> </w:t>
      </w:r>
      <w:r w:rsidR="00112E82">
        <w:rPr>
          <w:rFonts w:ascii="Times New Roman" w:hAnsi="Times New Roman" w:cs="Times New Roman"/>
          <w:sz w:val="24"/>
          <w:szCs w:val="24"/>
          <w:lang w:val="en-US"/>
        </w:rPr>
        <w:t>Career</w:t>
      </w:r>
      <w:r w:rsidR="00112E82" w:rsidRPr="00112E82">
        <w:rPr>
          <w:rFonts w:ascii="Times New Roman" w:hAnsi="Times New Roman" w:cs="Times New Roman"/>
          <w:sz w:val="24"/>
          <w:szCs w:val="24"/>
        </w:rPr>
        <w:t xml:space="preserve"> </w:t>
      </w:r>
      <w:r w:rsidR="00112E82">
        <w:rPr>
          <w:rFonts w:ascii="Times New Roman" w:hAnsi="Times New Roman" w:cs="Times New Roman"/>
          <w:sz w:val="24"/>
          <w:szCs w:val="24"/>
          <w:lang w:val="en-US"/>
        </w:rPr>
        <w:t>System</w:t>
      </w:r>
      <w:r w:rsidR="00112E82">
        <w:rPr>
          <w:rFonts w:ascii="Times New Roman" w:hAnsi="Times New Roman" w:cs="Times New Roman"/>
          <w:sz w:val="24"/>
          <w:szCs w:val="24"/>
        </w:rPr>
        <w:t>)</w:t>
      </w:r>
      <w:r w:rsidR="00C20289">
        <w:rPr>
          <w:rFonts w:ascii="Times New Roman" w:hAnsi="Times New Roman" w:cs="Times New Roman"/>
          <w:sz w:val="24"/>
          <w:szCs w:val="24"/>
        </w:rPr>
        <w:t>, основанной на международной модели, является, пожалуй, самой значительной реформой, осуществлённой в университете и направленной на привлечение большого количества талантливых научно-педагогических работников с международного рынка труда.</w:t>
      </w:r>
      <w:proofErr w:type="gramEnd"/>
      <w:r w:rsidR="00C20289">
        <w:rPr>
          <w:rFonts w:ascii="Times New Roman" w:hAnsi="Times New Roman" w:cs="Times New Roman"/>
          <w:sz w:val="24"/>
          <w:szCs w:val="24"/>
        </w:rPr>
        <w:t xml:space="preserve"> Эта система предлагает талантливым молодым учёным ясную карьерную перспективу и путь к получению должности пожизненного профессора.</w:t>
      </w:r>
      <w:r w:rsidR="00112E82">
        <w:rPr>
          <w:rFonts w:ascii="Times New Roman" w:hAnsi="Times New Roman" w:cs="Times New Roman"/>
          <w:sz w:val="24"/>
          <w:szCs w:val="24"/>
        </w:rPr>
        <w:t xml:space="preserve"> Университет гарантирует исследователям, которые отвечают требованиям к профессорам, предоставление достаточных ресурсов и поддержку академического сообщества для совершенствования своей квалификации. Другие сервисы поддержки </w:t>
      </w:r>
      <w:r w:rsidR="00112E82">
        <w:rPr>
          <w:rFonts w:ascii="Times New Roman" w:hAnsi="Times New Roman" w:cs="Times New Roman"/>
          <w:sz w:val="24"/>
          <w:szCs w:val="24"/>
        </w:rPr>
        <w:lastRenderedPageBreak/>
        <w:t xml:space="preserve">научно-педагогических работников обеспечивают долгосрочное планирование их </w:t>
      </w:r>
      <w:proofErr w:type="gramStart"/>
      <w:r w:rsidR="00112E82">
        <w:rPr>
          <w:rFonts w:ascii="Times New Roman" w:hAnsi="Times New Roman" w:cs="Times New Roman"/>
          <w:sz w:val="24"/>
          <w:szCs w:val="24"/>
        </w:rPr>
        <w:t>образовательной</w:t>
      </w:r>
      <w:proofErr w:type="gramEnd"/>
      <w:r w:rsidR="00112E82">
        <w:rPr>
          <w:rFonts w:ascii="Times New Roman" w:hAnsi="Times New Roman" w:cs="Times New Roman"/>
          <w:sz w:val="24"/>
          <w:szCs w:val="24"/>
        </w:rPr>
        <w:t xml:space="preserve"> и научной деятельности и необходимую международную мобильность.</w:t>
      </w:r>
    </w:p>
    <w:p w:rsidR="003D5911" w:rsidRPr="00641690" w:rsidRDefault="00445A8E" w:rsidP="00516908">
      <w:pPr>
        <w:spacing w:after="0" w:line="360" w:lineRule="auto"/>
        <w:ind w:firstLine="708"/>
        <w:jc w:val="both"/>
        <w:rPr>
          <w:rFonts w:ascii="Times New Roman" w:hAnsi="Times New Roman" w:cs="Times New Roman"/>
          <w:sz w:val="24"/>
          <w:szCs w:val="24"/>
        </w:rPr>
      </w:pPr>
      <w:r w:rsidRPr="00641690">
        <w:rPr>
          <w:rFonts w:ascii="Times New Roman" w:hAnsi="Times New Roman" w:cs="Times New Roman"/>
          <w:sz w:val="24"/>
          <w:szCs w:val="24"/>
        </w:rPr>
        <w:t xml:space="preserve">- </w:t>
      </w:r>
      <w:r w:rsidRPr="00641690">
        <w:rPr>
          <w:rFonts w:ascii="Times New Roman" w:hAnsi="Times New Roman" w:cs="Times New Roman"/>
          <w:i/>
          <w:sz w:val="24"/>
          <w:szCs w:val="24"/>
        </w:rPr>
        <w:t xml:space="preserve">Развитие международного </w:t>
      </w:r>
      <w:proofErr w:type="spellStart"/>
      <w:r w:rsidRPr="00641690">
        <w:rPr>
          <w:rFonts w:ascii="Times New Roman" w:hAnsi="Times New Roman" w:cs="Times New Roman"/>
          <w:i/>
          <w:sz w:val="24"/>
          <w:szCs w:val="24"/>
        </w:rPr>
        <w:t>рекрутмента</w:t>
      </w:r>
      <w:proofErr w:type="spellEnd"/>
      <w:r w:rsidRPr="00641690">
        <w:rPr>
          <w:rFonts w:ascii="Times New Roman" w:hAnsi="Times New Roman" w:cs="Times New Roman"/>
          <w:sz w:val="24"/>
          <w:szCs w:val="24"/>
        </w:rPr>
        <w:t>.</w:t>
      </w:r>
      <w:r w:rsidR="00641690" w:rsidRPr="00641690">
        <w:rPr>
          <w:rFonts w:ascii="Times New Roman" w:hAnsi="Times New Roman" w:cs="Times New Roman"/>
          <w:sz w:val="24"/>
          <w:szCs w:val="24"/>
        </w:rPr>
        <w:t xml:space="preserve"> </w:t>
      </w:r>
      <w:r w:rsidR="004B6B70">
        <w:rPr>
          <w:rFonts w:ascii="Times New Roman" w:hAnsi="Times New Roman" w:cs="Times New Roman"/>
          <w:sz w:val="24"/>
          <w:szCs w:val="24"/>
        </w:rPr>
        <w:t xml:space="preserve">Как успешный вуз Университет </w:t>
      </w:r>
      <w:proofErr w:type="spellStart"/>
      <w:r w:rsidR="004B6B70">
        <w:rPr>
          <w:rFonts w:ascii="Times New Roman" w:hAnsi="Times New Roman" w:cs="Times New Roman"/>
          <w:sz w:val="24"/>
          <w:szCs w:val="24"/>
        </w:rPr>
        <w:t>Аалто</w:t>
      </w:r>
      <w:proofErr w:type="spellEnd"/>
      <w:r w:rsidR="004B6B70">
        <w:rPr>
          <w:rFonts w:ascii="Times New Roman" w:hAnsi="Times New Roman" w:cs="Times New Roman"/>
          <w:sz w:val="24"/>
          <w:szCs w:val="24"/>
        </w:rPr>
        <w:t xml:space="preserve"> должен привлекать элиту научно-педагогических работников и других сотрудников, как с национального, так и с международного рынка труда. </w:t>
      </w:r>
      <w:r w:rsidR="00641690">
        <w:rPr>
          <w:rFonts w:ascii="Times New Roman" w:hAnsi="Times New Roman" w:cs="Times New Roman"/>
          <w:sz w:val="24"/>
          <w:szCs w:val="24"/>
        </w:rPr>
        <w:t xml:space="preserve">Для реализации этой задачи </w:t>
      </w:r>
      <w:proofErr w:type="gramStart"/>
      <w:r w:rsidR="00641690">
        <w:rPr>
          <w:rFonts w:ascii="Times New Roman" w:hAnsi="Times New Roman" w:cs="Times New Roman"/>
          <w:sz w:val="24"/>
          <w:szCs w:val="24"/>
        </w:rPr>
        <w:t>необходимо</w:t>
      </w:r>
      <w:proofErr w:type="gramEnd"/>
      <w:r w:rsidR="00641690">
        <w:rPr>
          <w:rFonts w:ascii="Times New Roman" w:hAnsi="Times New Roman" w:cs="Times New Roman"/>
          <w:sz w:val="24"/>
          <w:szCs w:val="24"/>
        </w:rPr>
        <w:t xml:space="preserve"> прежде всего постоянно поддерживать рабочую среду университета в состоянии, способствующем выполнению высококачественных исследований и совершенствованию образовательного процесса. Развивать </w:t>
      </w:r>
      <w:proofErr w:type="gramStart"/>
      <w:r w:rsidR="00641690">
        <w:rPr>
          <w:rFonts w:ascii="Times New Roman" w:hAnsi="Times New Roman" w:cs="Times New Roman"/>
          <w:sz w:val="24"/>
          <w:szCs w:val="24"/>
        </w:rPr>
        <w:t>международный</w:t>
      </w:r>
      <w:proofErr w:type="gramEnd"/>
      <w:r w:rsidR="00641690">
        <w:rPr>
          <w:rFonts w:ascii="Times New Roman" w:hAnsi="Times New Roman" w:cs="Times New Roman"/>
          <w:sz w:val="24"/>
          <w:szCs w:val="24"/>
        </w:rPr>
        <w:t xml:space="preserve"> </w:t>
      </w:r>
      <w:proofErr w:type="spellStart"/>
      <w:r w:rsidR="00641690">
        <w:rPr>
          <w:rFonts w:ascii="Times New Roman" w:hAnsi="Times New Roman" w:cs="Times New Roman"/>
          <w:sz w:val="24"/>
          <w:szCs w:val="24"/>
        </w:rPr>
        <w:t>рекрутмент</w:t>
      </w:r>
      <w:proofErr w:type="spellEnd"/>
      <w:r w:rsidR="00641690">
        <w:rPr>
          <w:rFonts w:ascii="Times New Roman" w:hAnsi="Times New Roman" w:cs="Times New Roman"/>
          <w:sz w:val="24"/>
          <w:szCs w:val="24"/>
        </w:rPr>
        <w:t xml:space="preserve"> необходимо через предложение иностранным научно-педагогическим работникам и их семьям всесторонней профессиональной поддержки и эффективной поддержки в адаптации к жизни в финском обществе. При решении этой задачи необходимо в полной мере использовать </w:t>
      </w:r>
      <w:r w:rsidR="00AE1FA3">
        <w:rPr>
          <w:rFonts w:ascii="Times New Roman" w:hAnsi="Times New Roman" w:cs="Times New Roman"/>
          <w:sz w:val="24"/>
          <w:szCs w:val="24"/>
        </w:rPr>
        <w:t>репутацию и квалификацию преподавателей, учёных и выпускников университета.</w:t>
      </w:r>
      <w:r w:rsidR="003D5911" w:rsidRPr="003D5911">
        <w:t xml:space="preserve"> </w:t>
      </w:r>
    </w:p>
    <w:p w:rsidR="0060753A" w:rsidRPr="00AE1FA3" w:rsidRDefault="0060753A"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E1FA3">
        <w:rPr>
          <w:rFonts w:ascii="Times New Roman" w:hAnsi="Times New Roman" w:cs="Times New Roman"/>
          <w:i/>
          <w:sz w:val="24"/>
          <w:szCs w:val="24"/>
        </w:rPr>
        <w:t>Поддержка профессионального развития</w:t>
      </w:r>
      <w:r>
        <w:rPr>
          <w:rFonts w:ascii="Times New Roman" w:hAnsi="Times New Roman" w:cs="Times New Roman"/>
          <w:sz w:val="24"/>
          <w:szCs w:val="24"/>
        </w:rPr>
        <w:t>.</w:t>
      </w:r>
      <w:r w:rsidR="00AE1FA3">
        <w:rPr>
          <w:rFonts w:ascii="Times New Roman" w:hAnsi="Times New Roman" w:cs="Times New Roman"/>
          <w:sz w:val="24"/>
          <w:szCs w:val="24"/>
        </w:rPr>
        <w:t xml:space="preserve"> Университет осознаёт, что</w:t>
      </w:r>
      <w:r w:rsidR="00D07249">
        <w:rPr>
          <w:rFonts w:ascii="Times New Roman" w:hAnsi="Times New Roman" w:cs="Times New Roman"/>
          <w:sz w:val="24"/>
          <w:szCs w:val="24"/>
        </w:rPr>
        <w:t xml:space="preserve"> высокая квалификация и мотивация его сотрудников является ключевым фактором в реализации университетом своей миссии. </w:t>
      </w:r>
      <w:proofErr w:type="gramStart"/>
      <w:r w:rsidR="00D07249">
        <w:rPr>
          <w:rFonts w:ascii="Times New Roman" w:hAnsi="Times New Roman" w:cs="Times New Roman"/>
          <w:sz w:val="24"/>
          <w:szCs w:val="24"/>
        </w:rPr>
        <w:t xml:space="preserve">Поэтому, указывается в документе, университет всячески должен поддерживать профессиональное развитие всех своих сотрудников, включая иностранных специалистов, создавая и развивая сервисы профессиональной поддержки для каждой подобласти, содействуя сотрудникам в карьерном росте, гибком перераспределении задач или переходе </w:t>
      </w:r>
      <w:r w:rsidR="00BC02C6">
        <w:rPr>
          <w:rFonts w:ascii="Times New Roman" w:hAnsi="Times New Roman" w:cs="Times New Roman"/>
          <w:sz w:val="24"/>
          <w:szCs w:val="24"/>
        </w:rPr>
        <w:t>на параллельное карьерное направление развития.</w:t>
      </w:r>
      <w:proofErr w:type="gramEnd"/>
      <w:r w:rsidR="00BC02C6">
        <w:rPr>
          <w:rFonts w:ascii="Times New Roman" w:hAnsi="Times New Roman" w:cs="Times New Roman"/>
          <w:sz w:val="24"/>
          <w:szCs w:val="24"/>
        </w:rPr>
        <w:t xml:space="preserve"> Для эффективной реализации этого в </w:t>
      </w:r>
      <w:proofErr w:type="gramStart"/>
      <w:r w:rsidR="00BC02C6">
        <w:rPr>
          <w:rFonts w:ascii="Times New Roman" w:hAnsi="Times New Roman" w:cs="Times New Roman"/>
          <w:sz w:val="24"/>
          <w:szCs w:val="24"/>
        </w:rPr>
        <w:t>университете</w:t>
      </w:r>
      <w:proofErr w:type="gramEnd"/>
      <w:r w:rsidR="00BC02C6">
        <w:rPr>
          <w:rFonts w:ascii="Times New Roman" w:hAnsi="Times New Roman" w:cs="Times New Roman"/>
          <w:sz w:val="24"/>
          <w:szCs w:val="24"/>
        </w:rPr>
        <w:t xml:space="preserve"> для сотрудников создаются профессиональные сети и предлагаются инспирирующие теоретические занятия и тренинги.</w:t>
      </w:r>
    </w:p>
    <w:p w:rsidR="00445A8E" w:rsidRPr="009E6AE7" w:rsidRDefault="00445A8E"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E6AE7">
        <w:rPr>
          <w:rFonts w:ascii="Times New Roman" w:hAnsi="Times New Roman" w:cs="Times New Roman"/>
          <w:i/>
          <w:sz w:val="24"/>
          <w:szCs w:val="24"/>
        </w:rPr>
        <w:t>Поддержка международной мобильности научно-педагогических работников</w:t>
      </w:r>
      <w:r>
        <w:rPr>
          <w:rFonts w:ascii="Times New Roman" w:hAnsi="Times New Roman" w:cs="Times New Roman"/>
          <w:sz w:val="24"/>
          <w:szCs w:val="24"/>
        </w:rPr>
        <w:t>.</w:t>
      </w:r>
      <w:r w:rsidR="006602BD">
        <w:rPr>
          <w:rFonts w:ascii="Times New Roman" w:hAnsi="Times New Roman" w:cs="Times New Roman"/>
          <w:sz w:val="24"/>
          <w:szCs w:val="24"/>
        </w:rPr>
        <w:t xml:space="preserve"> Международная мобильность необходима для всех категорий </w:t>
      </w:r>
      <w:r w:rsidR="009E6AE7">
        <w:rPr>
          <w:rFonts w:ascii="Times New Roman" w:hAnsi="Times New Roman" w:cs="Times New Roman"/>
          <w:sz w:val="24"/>
          <w:szCs w:val="24"/>
        </w:rPr>
        <w:t>сотрудников университета</w:t>
      </w:r>
      <w:r w:rsidR="006602BD">
        <w:rPr>
          <w:rFonts w:ascii="Times New Roman" w:hAnsi="Times New Roman" w:cs="Times New Roman"/>
          <w:sz w:val="24"/>
          <w:szCs w:val="24"/>
        </w:rPr>
        <w:t xml:space="preserve"> с целью</w:t>
      </w:r>
      <w:r w:rsidR="00A62253">
        <w:rPr>
          <w:rFonts w:ascii="Times New Roman" w:hAnsi="Times New Roman" w:cs="Times New Roman"/>
          <w:sz w:val="24"/>
          <w:szCs w:val="24"/>
        </w:rPr>
        <w:t xml:space="preserve"> интенсификации научного сотрудничества, повышения качества и улучшения содержания образовательной деятельности</w:t>
      </w:r>
      <w:r w:rsidR="009E6AE7">
        <w:rPr>
          <w:rFonts w:ascii="Times New Roman" w:hAnsi="Times New Roman" w:cs="Times New Roman"/>
          <w:sz w:val="24"/>
          <w:szCs w:val="24"/>
        </w:rPr>
        <w:t xml:space="preserve">, а также освоения новых практик предоставления сервисов. Мобильность в </w:t>
      </w:r>
      <w:proofErr w:type="gramStart"/>
      <w:r w:rsidR="009E6AE7">
        <w:rPr>
          <w:rFonts w:ascii="Times New Roman" w:hAnsi="Times New Roman" w:cs="Times New Roman"/>
          <w:sz w:val="24"/>
          <w:szCs w:val="24"/>
        </w:rPr>
        <w:t>университете</w:t>
      </w:r>
      <w:proofErr w:type="gramEnd"/>
      <w:r w:rsidR="009E6AE7">
        <w:rPr>
          <w:rFonts w:ascii="Times New Roman" w:hAnsi="Times New Roman" w:cs="Times New Roman"/>
          <w:sz w:val="24"/>
          <w:szCs w:val="24"/>
        </w:rPr>
        <w:t xml:space="preserve"> поддерживается, например, системой предоставления длительного оплачиваемого профессионального отпуска (</w:t>
      </w:r>
      <w:r w:rsidR="009E6AE7">
        <w:rPr>
          <w:rFonts w:ascii="Times New Roman" w:hAnsi="Times New Roman" w:cs="Times New Roman"/>
          <w:sz w:val="24"/>
          <w:szCs w:val="24"/>
          <w:lang w:val="en-US"/>
        </w:rPr>
        <w:t>S</w:t>
      </w:r>
      <w:r w:rsidR="009E6AE7" w:rsidRPr="00112E82">
        <w:rPr>
          <w:rFonts w:ascii="Times New Roman" w:hAnsi="Times New Roman" w:cs="Times New Roman"/>
          <w:sz w:val="24"/>
          <w:szCs w:val="24"/>
          <w:lang w:val="en-US"/>
        </w:rPr>
        <w:t>abbatical</w:t>
      </w:r>
      <w:r w:rsidR="009E6AE7" w:rsidRPr="009E6AE7">
        <w:rPr>
          <w:rFonts w:ascii="Times New Roman" w:hAnsi="Times New Roman" w:cs="Times New Roman"/>
          <w:sz w:val="24"/>
          <w:szCs w:val="24"/>
        </w:rPr>
        <w:t xml:space="preserve"> </w:t>
      </w:r>
      <w:r w:rsidR="009E6AE7">
        <w:rPr>
          <w:rFonts w:ascii="Times New Roman" w:hAnsi="Times New Roman" w:cs="Times New Roman"/>
          <w:sz w:val="24"/>
          <w:szCs w:val="24"/>
          <w:lang w:val="en-US"/>
        </w:rPr>
        <w:t>S</w:t>
      </w:r>
      <w:r w:rsidR="009E6AE7" w:rsidRPr="00112E82">
        <w:rPr>
          <w:rFonts w:ascii="Times New Roman" w:hAnsi="Times New Roman" w:cs="Times New Roman"/>
          <w:sz w:val="24"/>
          <w:szCs w:val="24"/>
          <w:lang w:val="en-US"/>
        </w:rPr>
        <w:t>ystem</w:t>
      </w:r>
      <w:r w:rsidR="009E6AE7">
        <w:rPr>
          <w:rFonts w:ascii="Times New Roman" w:hAnsi="Times New Roman" w:cs="Times New Roman"/>
          <w:sz w:val="24"/>
          <w:szCs w:val="24"/>
        </w:rPr>
        <w:t>)</w:t>
      </w:r>
      <w:r w:rsidR="009E6AE7" w:rsidRPr="009E6AE7">
        <w:rPr>
          <w:rFonts w:ascii="Times New Roman" w:hAnsi="Times New Roman" w:cs="Times New Roman"/>
          <w:sz w:val="24"/>
          <w:szCs w:val="24"/>
        </w:rPr>
        <w:t xml:space="preserve"> </w:t>
      </w:r>
      <w:r w:rsidR="009E6AE7">
        <w:rPr>
          <w:rFonts w:ascii="Times New Roman" w:hAnsi="Times New Roman" w:cs="Times New Roman"/>
          <w:sz w:val="24"/>
          <w:szCs w:val="24"/>
        </w:rPr>
        <w:t xml:space="preserve">профессорам и молодым учёным при достижении определённого квалификационного этапа. Международные компетенции персонала университета культивируются посредством систематических тренингов; интернационализация университета также способствует тому, что администрация и обслуживающий персонал </w:t>
      </w:r>
      <w:r w:rsidR="00F30CBC">
        <w:rPr>
          <w:rFonts w:ascii="Times New Roman" w:hAnsi="Times New Roman" w:cs="Times New Roman"/>
          <w:sz w:val="24"/>
          <w:szCs w:val="24"/>
        </w:rPr>
        <w:t xml:space="preserve">развивают свои международные компетенции. Особое внимание уделяется совершенствованию услуг по развитию международной мобильности университетского сообщества. </w:t>
      </w:r>
      <w:r w:rsidR="006956B5">
        <w:rPr>
          <w:rFonts w:ascii="Times New Roman" w:hAnsi="Times New Roman" w:cs="Times New Roman"/>
          <w:sz w:val="24"/>
          <w:szCs w:val="24"/>
        </w:rPr>
        <w:t xml:space="preserve">Кроме этого, набор сервисов для преподавателей и исследователей включает период работы за рубежом. Наличие </w:t>
      </w:r>
      <w:r w:rsidR="006956B5">
        <w:rPr>
          <w:rFonts w:ascii="Times New Roman" w:hAnsi="Times New Roman" w:cs="Times New Roman"/>
          <w:sz w:val="24"/>
          <w:szCs w:val="24"/>
        </w:rPr>
        <w:lastRenderedPageBreak/>
        <w:t xml:space="preserve">международного опыта является одной из важнейших характеристик, учитываемых при осуществлении </w:t>
      </w:r>
      <w:proofErr w:type="spellStart"/>
      <w:r w:rsidR="006956B5">
        <w:rPr>
          <w:rFonts w:ascii="Times New Roman" w:hAnsi="Times New Roman" w:cs="Times New Roman"/>
          <w:sz w:val="24"/>
          <w:szCs w:val="24"/>
        </w:rPr>
        <w:t>рекрутмента</w:t>
      </w:r>
      <w:proofErr w:type="spellEnd"/>
      <w:r w:rsidR="006956B5">
        <w:rPr>
          <w:rFonts w:ascii="Times New Roman" w:hAnsi="Times New Roman" w:cs="Times New Roman"/>
          <w:sz w:val="24"/>
          <w:szCs w:val="24"/>
        </w:rPr>
        <w:t xml:space="preserve"> и найма на работу иностранных специалистов, а также при выделении средств на разработку образовательных программ. Одним из способов поддержки международной мобильности является разработка и реализация образовательных программ на английском языке.</w:t>
      </w:r>
    </w:p>
    <w:p w:rsidR="003D5911" w:rsidRDefault="00445A8E" w:rsidP="00516908">
      <w:pPr>
        <w:spacing w:after="0" w:line="360" w:lineRule="auto"/>
        <w:ind w:firstLine="708"/>
        <w:jc w:val="both"/>
        <w:rPr>
          <w:rFonts w:ascii="Times New Roman" w:hAnsi="Times New Roman" w:cs="Times New Roman"/>
          <w:sz w:val="24"/>
          <w:szCs w:val="24"/>
        </w:rPr>
      </w:pPr>
      <w:r w:rsidRPr="00BF6D05">
        <w:rPr>
          <w:rFonts w:ascii="Times New Roman" w:hAnsi="Times New Roman" w:cs="Times New Roman"/>
          <w:sz w:val="24"/>
          <w:szCs w:val="24"/>
        </w:rPr>
        <w:t xml:space="preserve">- </w:t>
      </w:r>
      <w:r w:rsidRPr="00BF6D05">
        <w:rPr>
          <w:rFonts w:ascii="Times New Roman" w:hAnsi="Times New Roman" w:cs="Times New Roman"/>
          <w:i/>
          <w:sz w:val="24"/>
          <w:szCs w:val="24"/>
        </w:rPr>
        <w:t>Поддержка академического лидерства</w:t>
      </w:r>
      <w:r w:rsidRPr="00BF6D05">
        <w:rPr>
          <w:rFonts w:ascii="Times New Roman" w:hAnsi="Times New Roman" w:cs="Times New Roman"/>
          <w:sz w:val="24"/>
          <w:szCs w:val="24"/>
        </w:rPr>
        <w:t>.</w:t>
      </w:r>
      <w:r w:rsidR="00BF6D05">
        <w:rPr>
          <w:rFonts w:ascii="Times New Roman" w:hAnsi="Times New Roman" w:cs="Times New Roman"/>
          <w:sz w:val="24"/>
          <w:szCs w:val="24"/>
        </w:rPr>
        <w:t xml:space="preserve"> Академическое сообщество Университета </w:t>
      </w:r>
      <w:proofErr w:type="spellStart"/>
      <w:r w:rsidR="00BF6D05">
        <w:rPr>
          <w:rFonts w:ascii="Times New Roman" w:hAnsi="Times New Roman" w:cs="Times New Roman"/>
          <w:sz w:val="24"/>
          <w:szCs w:val="24"/>
        </w:rPr>
        <w:t>Аалто</w:t>
      </w:r>
      <w:proofErr w:type="spellEnd"/>
      <w:r w:rsidR="00BF6D05">
        <w:rPr>
          <w:rFonts w:ascii="Times New Roman" w:hAnsi="Times New Roman" w:cs="Times New Roman"/>
          <w:sz w:val="24"/>
          <w:szCs w:val="24"/>
        </w:rPr>
        <w:t xml:space="preserve"> формирует новую академическую культуру, которая </w:t>
      </w:r>
      <w:proofErr w:type="spellStart"/>
      <w:r w:rsidR="00BF6D05">
        <w:rPr>
          <w:rFonts w:ascii="Times New Roman" w:hAnsi="Times New Roman" w:cs="Times New Roman"/>
          <w:sz w:val="24"/>
          <w:szCs w:val="24"/>
        </w:rPr>
        <w:t>взаимоувязывает</w:t>
      </w:r>
      <w:proofErr w:type="spellEnd"/>
      <w:r w:rsidR="00BF6D05">
        <w:rPr>
          <w:rFonts w:ascii="Times New Roman" w:hAnsi="Times New Roman" w:cs="Times New Roman"/>
          <w:sz w:val="24"/>
          <w:szCs w:val="24"/>
        </w:rPr>
        <w:t xml:space="preserve"> процессы проведения исследований, преподавания и освоения знаний в одно целое на основе </w:t>
      </w:r>
      <w:r w:rsidR="00BF6D05" w:rsidRPr="00852E6B">
        <w:rPr>
          <w:rFonts w:ascii="Times New Roman" w:hAnsi="Times New Roman" w:cs="Times New Roman"/>
          <w:sz w:val="24"/>
          <w:szCs w:val="24"/>
        </w:rPr>
        <w:t>основных ценностей университета</w:t>
      </w:r>
      <w:r w:rsidR="00852E6B" w:rsidRPr="00852E6B">
        <w:rPr>
          <w:rStyle w:val="a5"/>
          <w:rFonts w:ascii="Times New Roman" w:hAnsi="Times New Roman" w:cs="Times New Roman"/>
          <w:sz w:val="24"/>
          <w:szCs w:val="24"/>
        </w:rPr>
        <w:footnoteReference w:id="2"/>
      </w:r>
      <w:r w:rsidR="00BF6D05" w:rsidRPr="00852E6B">
        <w:rPr>
          <w:rFonts w:ascii="Times New Roman" w:hAnsi="Times New Roman" w:cs="Times New Roman"/>
          <w:sz w:val="24"/>
          <w:szCs w:val="24"/>
        </w:rPr>
        <w:t xml:space="preserve">. </w:t>
      </w:r>
      <w:r w:rsidR="00BF6D05">
        <w:rPr>
          <w:rFonts w:ascii="Times New Roman" w:hAnsi="Times New Roman" w:cs="Times New Roman"/>
          <w:sz w:val="24"/>
          <w:szCs w:val="24"/>
        </w:rPr>
        <w:t>В дополнение к традиционной роли научно-педагогического работника в университете особо выделяется роль наставника как лидера академи</w:t>
      </w:r>
      <w:r w:rsidR="00980C33">
        <w:rPr>
          <w:rFonts w:ascii="Times New Roman" w:hAnsi="Times New Roman" w:cs="Times New Roman"/>
          <w:sz w:val="24"/>
          <w:szCs w:val="24"/>
        </w:rPr>
        <w:t xml:space="preserve">ческого сообщества и </w:t>
      </w:r>
      <w:r w:rsidR="00A21CA4">
        <w:rPr>
          <w:rFonts w:ascii="Times New Roman" w:hAnsi="Times New Roman" w:cs="Times New Roman"/>
          <w:sz w:val="24"/>
          <w:szCs w:val="24"/>
        </w:rPr>
        <w:t xml:space="preserve">как </w:t>
      </w:r>
      <w:r w:rsidR="00980C33">
        <w:rPr>
          <w:rFonts w:ascii="Times New Roman" w:hAnsi="Times New Roman" w:cs="Times New Roman"/>
          <w:sz w:val="24"/>
          <w:szCs w:val="24"/>
        </w:rPr>
        <w:t xml:space="preserve">ролевая модель. Лидерам предоставляется хороший менеджмент, специальные инструменты и особая поддержка, которые базируются на интеллектуальном потенциале структурных подразделений университета. В свою очередь лидеры должны совершенствоваться в </w:t>
      </w:r>
      <w:proofErr w:type="gramStart"/>
      <w:r w:rsidR="00980C33">
        <w:rPr>
          <w:rFonts w:ascii="Times New Roman" w:hAnsi="Times New Roman" w:cs="Times New Roman"/>
          <w:sz w:val="24"/>
          <w:szCs w:val="24"/>
        </w:rPr>
        <w:t>лидерстве</w:t>
      </w:r>
      <w:proofErr w:type="gramEnd"/>
      <w:r w:rsidR="00980C33">
        <w:rPr>
          <w:rFonts w:ascii="Times New Roman" w:hAnsi="Times New Roman" w:cs="Times New Roman"/>
          <w:sz w:val="24"/>
          <w:szCs w:val="24"/>
        </w:rPr>
        <w:t xml:space="preserve">; хорошее лидерство оценивается и вознаграждается в университете. Эта культура управления </w:t>
      </w:r>
      <w:proofErr w:type="gramStart"/>
      <w:r w:rsidR="00980C33">
        <w:rPr>
          <w:rFonts w:ascii="Times New Roman" w:hAnsi="Times New Roman" w:cs="Times New Roman"/>
          <w:sz w:val="24"/>
          <w:szCs w:val="24"/>
        </w:rPr>
        <w:t>является открытой и поддерживается</w:t>
      </w:r>
      <w:proofErr w:type="gramEnd"/>
      <w:r w:rsidR="00980C33">
        <w:rPr>
          <w:rFonts w:ascii="Times New Roman" w:hAnsi="Times New Roman" w:cs="Times New Roman"/>
          <w:sz w:val="24"/>
          <w:szCs w:val="24"/>
        </w:rPr>
        <w:t xml:space="preserve"> активной внутренней коммуникаци</w:t>
      </w:r>
      <w:r w:rsidR="00A21CA4">
        <w:rPr>
          <w:rFonts w:ascii="Times New Roman" w:hAnsi="Times New Roman" w:cs="Times New Roman"/>
          <w:sz w:val="24"/>
          <w:szCs w:val="24"/>
        </w:rPr>
        <w:t>ей, в том числе или даже в большей</w:t>
      </w:r>
      <w:r w:rsidR="00980C33">
        <w:rPr>
          <w:rFonts w:ascii="Times New Roman" w:hAnsi="Times New Roman" w:cs="Times New Roman"/>
          <w:sz w:val="24"/>
          <w:szCs w:val="24"/>
        </w:rPr>
        <w:t xml:space="preserve"> степени с новыми </w:t>
      </w:r>
      <w:r w:rsidR="00A21CA4">
        <w:rPr>
          <w:rFonts w:ascii="Times New Roman" w:hAnsi="Times New Roman" w:cs="Times New Roman"/>
          <w:sz w:val="24"/>
          <w:szCs w:val="24"/>
        </w:rPr>
        <w:t xml:space="preserve">иностранными </w:t>
      </w:r>
      <w:r w:rsidR="00980C33">
        <w:rPr>
          <w:rFonts w:ascii="Times New Roman" w:hAnsi="Times New Roman" w:cs="Times New Roman"/>
          <w:sz w:val="24"/>
          <w:szCs w:val="24"/>
        </w:rPr>
        <w:t>сотрудниками</w:t>
      </w:r>
      <w:r w:rsidR="00A21CA4">
        <w:rPr>
          <w:rFonts w:ascii="Times New Roman" w:hAnsi="Times New Roman" w:cs="Times New Roman"/>
          <w:sz w:val="24"/>
          <w:szCs w:val="24"/>
        </w:rPr>
        <w:t>.</w:t>
      </w:r>
      <w:r w:rsidR="003D5911">
        <w:rPr>
          <w:rFonts w:ascii="Times New Roman" w:hAnsi="Times New Roman" w:cs="Times New Roman"/>
          <w:sz w:val="24"/>
          <w:szCs w:val="24"/>
        </w:rPr>
        <w:t xml:space="preserve"> Система карьерного развития университета должна предоставлять также услуги по совершенствованию педагогического мастерства лидеров.</w:t>
      </w:r>
    </w:p>
    <w:p w:rsidR="00112E82" w:rsidRPr="004B6B70" w:rsidRDefault="00C42567"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038AF">
        <w:rPr>
          <w:rFonts w:ascii="Times New Roman" w:hAnsi="Times New Roman" w:cs="Times New Roman"/>
          <w:i/>
          <w:sz w:val="24"/>
          <w:szCs w:val="24"/>
        </w:rPr>
        <w:t>Реализация языковой стратегии</w:t>
      </w:r>
      <w:r>
        <w:rPr>
          <w:rFonts w:ascii="Times New Roman" w:hAnsi="Times New Roman" w:cs="Times New Roman"/>
          <w:sz w:val="24"/>
          <w:szCs w:val="24"/>
        </w:rPr>
        <w:t>.</w:t>
      </w:r>
      <w:r w:rsidR="00C038AF">
        <w:rPr>
          <w:rFonts w:ascii="Times New Roman" w:hAnsi="Times New Roman" w:cs="Times New Roman"/>
          <w:sz w:val="24"/>
          <w:szCs w:val="24"/>
        </w:rPr>
        <w:t xml:space="preserve"> В университете реализуется отдельная языковая стратегия с целью активного содействия процессу интернационализации. Английский язык в университете имеет статус третьего языка наравне со </w:t>
      </w:r>
      <w:proofErr w:type="gramStart"/>
      <w:r w:rsidR="00C038AF">
        <w:rPr>
          <w:rFonts w:ascii="Times New Roman" w:hAnsi="Times New Roman" w:cs="Times New Roman"/>
          <w:sz w:val="24"/>
          <w:szCs w:val="24"/>
        </w:rPr>
        <w:t>шведским</w:t>
      </w:r>
      <w:proofErr w:type="gramEnd"/>
      <w:r w:rsidR="00C038AF">
        <w:rPr>
          <w:rFonts w:ascii="Times New Roman" w:hAnsi="Times New Roman" w:cs="Times New Roman"/>
          <w:sz w:val="24"/>
          <w:szCs w:val="24"/>
        </w:rPr>
        <w:t xml:space="preserve"> и финским. В то же время предусматриваются меры по интенсификации изучения финского языка и культуры иностранными сотрудниками университета с целью ускорения их плавной интеграции в финское общество.</w:t>
      </w:r>
    </w:p>
    <w:p w:rsidR="00445A8E" w:rsidRPr="00AF1D9D" w:rsidRDefault="00445A8E"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C400F" w:rsidRPr="00AF1D9D">
        <w:rPr>
          <w:rFonts w:ascii="Times New Roman" w:hAnsi="Times New Roman" w:cs="Times New Roman"/>
          <w:i/>
          <w:sz w:val="24"/>
          <w:szCs w:val="24"/>
        </w:rPr>
        <w:t xml:space="preserve">Обеспечение хороших условий работы и </w:t>
      </w:r>
      <w:r w:rsidRPr="00AF1D9D">
        <w:rPr>
          <w:rFonts w:ascii="Times New Roman" w:hAnsi="Times New Roman" w:cs="Times New Roman"/>
          <w:i/>
          <w:sz w:val="24"/>
          <w:szCs w:val="24"/>
        </w:rPr>
        <w:t>здорового образа жизни сотрудников</w:t>
      </w:r>
      <w:r>
        <w:rPr>
          <w:rFonts w:ascii="Times New Roman" w:hAnsi="Times New Roman" w:cs="Times New Roman"/>
          <w:sz w:val="24"/>
          <w:szCs w:val="24"/>
        </w:rPr>
        <w:t>.</w:t>
      </w:r>
      <w:r w:rsidR="00AF1D9D">
        <w:rPr>
          <w:rFonts w:ascii="Times New Roman" w:hAnsi="Times New Roman" w:cs="Times New Roman"/>
          <w:sz w:val="24"/>
          <w:szCs w:val="24"/>
        </w:rPr>
        <w:t xml:space="preserve"> Реализация этой задачи является ключевой для достижения основных целей университета. Постоянное совершенствование и развитие рабочей среды университета способствует достижению желаемых способов взаимодействия и профессиональной деятельности. В настоящее время реализуется решение по строительству единого кампуса университета в </w:t>
      </w:r>
      <w:proofErr w:type="spellStart"/>
      <w:r w:rsidR="00AF1D9D">
        <w:rPr>
          <w:rFonts w:ascii="Times New Roman" w:hAnsi="Times New Roman" w:cs="Times New Roman"/>
          <w:sz w:val="24"/>
          <w:szCs w:val="24"/>
        </w:rPr>
        <w:t>Отаниеми</w:t>
      </w:r>
      <w:proofErr w:type="spellEnd"/>
      <w:r w:rsidR="00AF1D9D">
        <w:rPr>
          <w:rFonts w:ascii="Times New Roman" w:hAnsi="Times New Roman" w:cs="Times New Roman"/>
          <w:sz w:val="24"/>
          <w:szCs w:val="24"/>
        </w:rPr>
        <w:t xml:space="preserve">. </w:t>
      </w:r>
      <w:r w:rsidR="00B370B4">
        <w:rPr>
          <w:rFonts w:ascii="Times New Roman" w:hAnsi="Times New Roman" w:cs="Times New Roman"/>
          <w:sz w:val="24"/>
          <w:szCs w:val="24"/>
        </w:rPr>
        <w:t xml:space="preserve">Университет поддерживает в современном </w:t>
      </w:r>
      <w:proofErr w:type="gramStart"/>
      <w:r w:rsidR="00B370B4">
        <w:rPr>
          <w:rFonts w:ascii="Times New Roman" w:hAnsi="Times New Roman" w:cs="Times New Roman"/>
          <w:sz w:val="24"/>
          <w:szCs w:val="24"/>
        </w:rPr>
        <w:t>состоянии</w:t>
      </w:r>
      <w:proofErr w:type="gramEnd"/>
      <w:r w:rsidR="00B370B4">
        <w:rPr>
          <w:rFonts w:ascii="Times New Roman" w:hAnsi="Times New Roman" w:cs="Times New Roman"/>
          <w:sz w:val="24"/>
          <w:szCs w:val="24"/>
        </w:rPr>
        <w:t xml:space="preserve"> все помещения, оборудование, библиотеку, информационные сервисы и другую инфраструктуру, своевременно обновляя их для обеспечения долгосрочных перспектив, базирующихся на </w:t>
      </w:r>
      <w:r w:rsidR="00B370B4">
        <w:rPr>
          <w:rFonts w:ascii="Times New Roman" w:hAnsi="Times New Roman" w:cs="Times New Roman"/>
          <w:sz w:val="24"/>
          <w:szCs w:val="24"/>
        </w:rPr>
        <w:lastRenderedPageBreak/>
        <w:t xml:space="preserve">стратегических целях университета. Университет активно содействует созданию национальной финансовой системы для развития научной и образовательной инфраструктуры Финляндии. В ближайшее время будет </w:t>
      </w:r>
      <w:proofErr w:type="gramStart"/>
      <w:r w:rsidR="00B370B4">
        <w:rPr>
          <w:rFonts w:ascii="Times New Roman" w:hAnsi="Times New Roman" w:cs="Times New Roman"/>
          <w:sz w:val="24"/>
          <w:szCs w:val="24"/>
        </w:rPr>
        <w:t>значительно уменьшено</w:t>
      </w:r>
      <w:proofErr w:type="gramEnd"/>
      <w:r w:rsidR="00B370B4">
        <w:rPr>
          <w:rFonts w:ascii="Times New Roman" w:hAnsi="Times New Roman" w:cs="Times New Roman"/>
          <w:sz w:val="24"/>
          <w:szCs w:val="24"/>
        </w:rPr>
        <w:t xml:space="preserve"> количество студентов, приходящихся на одного преподавателя, посредством: 1) привлечения к преподаванию всех исследователей университета; 2) увеличением количества пожизненных должностей научно-педагогических работников; 3) уменьшением количества студентов, принимаемых на образовательные программы </w:t>
      </w:r>
      <w:proofErr w:type="spellStart"/>
      <w:r w:rsidR="00B370B4">
        <w:rPr>
          <w:rFonts w:ascii="Times New Roman" w:hAnsi="Times New Roman" w:cs="Times New Roman"/>
          <w:sz w:val="24"/>
          <w:szCs w:val="24"/>
        </w:rPr>
        <w:t>бакалавриата</w:t>
      </w:r>
      <w:proofErr w:type="spellEnd"/>
      <w:r w:rsidR="00B370B4">
        <w:rPr>
          <w:rFonts w:ascii="Times New Roman" w:hAnsi="Times New Roman" w:cs="Times New Roman"/>
          <w:sz w:val="24"/>
          <w:szCs w:val="24"/>
        </w:rPr>
        <w:t xml:space="preserve"> всех направлений подготовки; кроме этого, </w:t>
      </w:r>
      <w:r w:rsidR="00A224ED">
        <w:rPr>
          <w:rFonts w:ascii="Times New Roman" w:hAnsi="Times New Roman" w:cs="Times New Roman"/>
          <w:sz w:val="24"/>
          <w:szCs w:val="24"/>
        </w:rPr>
        <w:t>направляемая самоподготовка студентов будет являться интегральной частью их обучения.</w:t>
      </w:r>
    </w:p>
    <w:p w:rsidR="003D5911" w:rsidRDefault="00A224ED"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Университет уделяет особое внимание сохранению здоровья и увеличению рабочего потенциала сотрудников, а также уменьшению уровня стресса путём предоставления хороших возможностей заниматься физкультурой и спортом. Для сотрудников</w:t>
      </w:r>
      <w:r w:rsidR="00D2283D">
        <w:rPr>
          <w:rFonts w:ascii="Times New Roman" w:hAnsi="Times New Roman" w:cs="Times New Roman"/>
          <w:sz w:val="24"/>
          <w:szCs w:val="24"/>
        </w:rPr>
        <w:t>, в том числе иностранных,</w:t>
      </w:r>
      <w:r>
        <w:rPr>
          <w:rFonts w:ascii="Times New Roman" w:hAnsi="Times New Roman" w:cs="Times New Roman"/>
          <w:sz w:val="24"/>
          <w:szCs w:val="24"/>
        </w:rPr>
        <w:t xml:space="preserve"> регулярно организовываются различные физкультурно-спортивные и культурные мероприятия.</w:t>
      </w:r>
    </w:p>
    <w:p w:rsidR="007C4876" w:rsidRDefault="00C42567"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C400F" w:rsidRPr="000461BA">
        <w:rPr>
          <w:rFonts w:ascii="Times New Roman" w:hAnsi="Times New Roman" w:cs="Times New Roman"/>
          <w:i/>
          <w:sz w:val="24"/>
          <w:szCs w:val="24"/>
        </w:rPr>
        <w:t xml:space="preserve">Обеспечение </w:t>
      </w:r>
      <w:r w:rsidRPr="000461BA">
        <w:rPr>
          <w:rFonts w:ascii="Times New Roman" w:hAnsi="Times New Roman" w:cs="Times New Roman"/>
          <w:i/>
          <w:sz w:val="24"/>
          <w:szCs w:val="24"/>
        </w:rPr>
        <w:t xml:space="preserve">адаптации </w:t>
      </w:r>
      <w:r w:rsidR="001C400F" w:rsidRPr="000461BA">
        <w:rPr>
          <w:rFonts w:ascii="Times New Roman" w:hAnsi="Times New Roman" w:cs="Times New Roman"/>
          <w:i/>
          <w:sz w:val="24"/>
          <w:szCs w:val="24"/>
        </w:rPr>
        <w:t xml:space="preserve">международных специалистов </w:t>
      </w:r>
      <w:r w:rsidRPr="000461BA">
        <w:rPr>
          <w:rFonts w:ascii="Times New Roman" w:hAnsi="Times New Roman" w:cs="Times New Roman"/>
          <w:i/>
          <w:sz w:val="24"/>
          <w:szCs w:val="24"/>
        </w:rPr>
        <w:t>к новым условиям</w:t>
      </w:r>
      <w:r>
        <w:rPr>
          <w:rFonts w:ascii="Times New Roman" w:hAnsi="Times New Roman" w:cs="Times New Roman"/>
          <w:sz w:val="24"/>
          <w:szCs w:val="24"/>
        </w:rPr>
        <w:t>.</w:t>
      </w:r>
      <w:r w:rsidR="000461BA">
        <w:rPr>
          <w:rFonts w:ascii="Times New Roman" w:hAnsi="Times New Roman" w:cs="Times New Roman"/>
          <w:sz w:val="24"/>
          <w:szCs w:val="24"/>
        </w:rPr>
        <w:t xml:space="preserve"> Роль эффективной поддержки иностранных сотрудников во время их адаптации к новым условиям и в течение всего проживания в Финляндии трудно переоценить. Университет несколько раз терял ценных иностранных специалистов только из-за плохой психологической адаптации и бытовых неурядиц. Поэтому одной из важнейших задач </w:t>
      </w:r>
      <w:r w:rsidR="000461BA">
        <w:rPr>
          <w:rFonts w:ascii="Times New Roman" w:hAnsi="Times New Roman" w:cs="Times New Roman"/>
          <w:sz w:val="24"/>
          <w:szCs w:val="24"/>
          <w:lang w:val="en-US"/>
        </w:rPr>
        <w:t>HR</w:t>
      </w:r>
      <w:r w:rsidR="000461BA" w:rsidRPr="000461BA">
        <w:rPr>
          <w:rFonts w:ascii="Times New Roman" w:hAnsi="Times New Roman" w:cs="Times New Roman"/>
          <w:sz w:val="24"/>
          <w:szCs w:val="24"/>
        </w:rPr>
        <w:t xml:space="preserve"> </w:t>
      </w:r>
      <w:r w:rsidR="000461BA">
        <w:rPr>
          <w:rFonts w:ascii="Times New Roman" w:hAnsi="Times New Roman" w:cs="Times New Roman"/>
          <w:sz w:val="24"/>
          <w:szCs w:val="24"/>
        </w:rPr>
        <w:t xml:space="preserve">службы является оказание действенной поддержки в преодолении адаптационных трудностей. </w:t>
      </w:r>
      <w:r w:rsidR="000815F7">
        <w:rPr>
          <w:rFonts w:ascii="Times New Roman" w:hAnsi="Times New Roman" w:cs="Times New Roman"/>
          <w:sz w:val="24"/>
          <w:szCs w:val="24"/>
        </w:rPr>
        <w:t xml:space="preserve">Физическое, психологическое и социальное здоровье иностранных научно-педагогических работников поддерживается </w:t>
      </w:r>
      <w:r w:rsidR="004B6B70">
        <w:rPr>
          <w:rFonts w:ascii="Times New Roman" w:hAnsi="Times New Roman" w:cs="Times New Roman"/>
          <w:sz w:val="24"/>
          <w:szCs w:val="24"/>
        </w:rPr>
        <w:t xml:space="preserve">путём предоставления </w:t>
      </w:r>
      <w:r w:rsidR="000815F7">
        <w:rPr>
          <w:rFonts w:ascii="Times New Roman" w:hAnsi="Times New Roman" w:cs="Times New Roman"/>
          <w:sz w:val="24"/>
          <w:szCs w:val="24"/>
        </w:rPr>
        <w:t>легк</w:t>
      </w:r>
      <w:r w:rsidR="004B6B70">
        <w:rPr>
          <w:rFonts w:ascii="Times New Roman" w:hAnsi="Times New Roman" w:cs="Times New Roman"/>
          <w:sz w:val="24"/>
          <w:szCs w:val="24"/>
        </w:rPr>
        <w:t>ого</w:t>
      </w:r>
      <w:r w:rsidR="000815F7">
        <w:rPr>
          <w:rFonts w:ascii="Times New Roman" w:hAnsi="Times New Roman" w:cs="Times New Roman"/>
          <w:sz w:val="24"/>
          <w:szCs w:val="24"/>
        </w:rPr>
        <w:t xml:space="preserve"> доступ</w:t>
      </w:r>
      <w:r w:rsidR="004B6B70">
        <w:rPr>
          <w:rFonts w:ascii="Times New Roman" w:hAnsi="Times New Roman" w:cs="Times New Roman"/>
          <w:sz w:val="24"/>
          <w:szCs w:val="24"/>
        </w:rPr>
        <w:t>а</w:t>
      </w:r>
      <w:r w:rsidR="000815F7">
        <w:rPr>
          <w:rFonts w:ascii="Times New Roman" w:hAnsi="Times New Roman" w:cs="Times New Roman"/>
          <w:sz w:val="24"/>
          <w:szCs w:val="24"/>
        </w:rPr>
        <w:t xml:space="preserve"> к многочисленным сервисам, спортивным сооружениям и культурным мероприятиям. </w:t>
      </w:r>
      <w:r w:rsidR="000461BA">
        <w:rPr>
          <w:rFonts w:ascii="Times New Roman" w:hAnsi="Times New Roman" w:cs="Times New Roman"/>
          <w:sz w:val="24"/>
          <w:szCs w:val="24"/>
        </w:rPr>
        <w:t xml:space="preserve">Сервисы, предоставляемые иностранным сотрудникам, постоянно </w:t>
      </w:r>
      <w:proofErr w:type="gramStart"/>
      <w:r w:rsidR="000461BA">
        <w:rPr>
          <w:rFonts w:ascii="Times New Roman" w:hAnsi="Times New Roman" w:cs="Times New Roman"/>
          <w:sz w:val="24"/>
          <w:szCs w:val="24"/>
        </w:rPr>
        <w:t>обновляются и развиваются</w:t>
      </w:r>
      <w:proofErr w:type="gramEnd"/>
      <w:r w:rsidR="000461BA">
        <w:rPr>
          <w:rFonts w:ascii="Times New Roman" w:hAnsi="Times New Roman" w:cs="Times New Roman"/>
          <w:sz w:val="24"/>
          <w:szCs w:val="24"/>
        </w:rPr>
        <w:t>, с тем, чтобы они соответствовали нуждам высококвалифицированных специалистов.</w:t>
      </w:r>
    </w:p>
    <w:p w:rsidR="007C4876" w:rsidRDefault="00C42567"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C4876">
        <w:rPr>
          <w:rFonts w:ascii="Times New Roman" w:hAnsi="Times New Roman" w:cs="Times New Roman"/>
          <w:i/>
          <w:sz w:val="24"/>
          <w:szCs w:val="24"/>
        </w:rPr>
        <w:t>Повышение качества всех предоставляемых услуг</w:t>
      </w:r>
      <w:r>
        <w:rPr>
          <w:rFonts w:ascii="Times New Roman" w:hAnsi="Times New Roman" w:cs="Times New Roman"/>
          <w:sz w:val="24"/>
          <w:szCs w:val="24"/>
        </w:rPr>
        <w:t>.</w:t>
      </w:r>
      <w:r w:rsidR="007C4876">
        <w:rPr>
          <w:rFonts w:ascii="Times New Roman" w:hAnsi="Times New Roman" w:cs="Times New Roman"/>
          <w:sz w:val="24"/>
          <w:szCs w:val="24"/>
        </w:rPr>
        <w:t xml:space="preserve"> Ответственность по предоставлению сервисов поддержки чётко разделена, а ключевые процессы определены на университетском уровне, их реализация и качество постоянно </w:t>
      </w:r>
      <w:proofErr w:type="gramStart"/>
      <w:r w:rsidR="007C4876">
        <w:rPr>
          <w:rFonts w:ascii="Times New Roman" w:hAnsi="Times New Roman" w:cs="Times New Roman"/>
          <w:sz w:val="24"/>
          <w:szCs w:val="24"/>
        </w:rPr>
        <w:t>контролируются и улучшаются</w:t>
      </w:r>
      <w:proofErr w:type="gramEnd"/>
      <w:r w:rsidR="007C4876">
        <w:rPr>
          <w:rFonts w:ascii="Times New Roman" w:hAnsi="Times New Roman" w:cs="Times New Roman"/>
          <w:sz w:val="24"/>
          <w:szCs w:val="24"/>
        </w:rPr>
        <w:t>. Коллективное обслуживание (</w:t>
      </w:r>
      <w:r w:rsidR="007C4876">
        <w:rPr>
          <w:rFonts w:ascii="Times New Roman" w:hAnsi="Times New Roman" w:cs="Times New Roman"/>
          <w:sz w:val="24"/>
          <w:szCs w:val="24"/>
          <w:lang w:val="en-US"/>
        </w:rPr>
        <w:t>Shared</w:t>
      </w:r>
      <w:r w:rsidR="007C4876" w:rsidRPr="006607A6">
        <w:rPr>
          <w:rFonts w:ascii="Times New Roman" w:hAnsi="Times New Roman" w:cs="Times New Roman"/>
          <w:sz w:val="24"/>
          <w:szCs w:val="24"/>
        </w:rPr>
        <w:t xml:space="preserve"> </w:t>
      </w:r>
      <w:r w:rsidR="007C4876">
        <w:rPr>
          <w:rFonts w:ascii="Times New Roman" w:hAnsi="Times New Roman" w:cs="Times New Roman"/>
          <w:sz w:val="24"/>
          <w:szCs w:val="24"/>
          <w:lang w:val="en-US"/>
        </w:rPr>
        <w:t>S</w:t>
      </w:r>
      <w:r w:rsidR="007C4876" w:rsidRPr="00D641C2">
        <w:rPr>
          <w:rFonts w:ascii="Times New Roman" w:hAnsi="Times New Roman" w:cs="Times New Roman"/>
          <w:sz w:val="24"/>
          <w:szCs w:val="24"/>
          <w:lang w:val="en-US"/>
        </w:rPr>
        <w:t>ervices</w:t>
      </w:r>
      <w:r w:rsidR="007C4876">
        <w:rPr>
          <w:rFonts w:ascii="Times New Roman" w:hAnsi="Times New Roman" w:cs="Times New Roman"/>
          <w:sz w:val="24"/>
          <w:szCs w:val="24"/>
        </w:rPr>
        <w:t>)</w:t>
      </w:r>
      <w:r w:rsidR="007C4876" w:rsidRPr="006607A6">
        <w:rPr>
          <w:rFonts w:ascii="Times New Roman" w:hAnsi="Times New Roman" w:cs="Times New Roman"/>
          <w:sz w:val="24"/>
          <w:szCs w:val="24"/>
        </w:rPr>
        <w:t xml:space="preserve"> </w:t>
      </w:r>
      <w:r w:rsidR="007C4876">
        <w:rPr>
          <w:rFonts w:ascii="Times New Roman" w:hAnsi="Times New Roman" w:cs="Times New Roman"/>
          <w:sz w:val="24"/>
          <w:szCs w:val="24"/>
        </w:rPr>
        <w:t xml:space="preserve">централизовано на университетском уровне, но реализация сервисов в основном осуществляется в учебно-научных подразделениях университета. Организационно реализация сервисов представляет собой матрицу, в которой персонал, непосредственно предоставляющий услуги, подчиняется руководству учебно-научного подразделения, а также руководителю сервисной функции. Для того чтобы гарантировать то, что предоставление услуг содействует деятельности </w:t>
      </w:r>
      <w:r w:rsidR="007C4876">
        <w:rPr>
          <w:rFonts w:ascii="Times New Roman" w:hAnsi="Times New Roman" w:cs="Times New Roman"/>
          <w:sz w:val="24"/>
          <w:szCs w:val="24"/>
        </w:rPr>
        <w:lastRenderedPageBreak/>
        <w:t xml:space="preserve">университета, планирование и общий </w:t>
      </w:r>
      <w:proofErr w:type="gramStart"/>
      <w:r w:rsidR="007C4876">
        <w:rPr>
          <w:rFonts w:ascii="Times New Roman" w:hAnsi="Times New Roman" w:cs="Times New Roman"/>
          <w:sz w:val="24"/>
          <w:szCs w:val="24"/>
        </w:rPr>
        <w:t>контроль за</w:t>
      </w:r>
      <w:proofErr w:type="gramEnd"/>
      <w:r w:rsidR="007C4876">
        <w:rPr>
          <w:rFonts w:ascii="Times New Roman" w:hAnsi="Times New Roman" w:cs="Times New Roman"/>
          <w:sz w:val="24"/>
          <w:szCs w:val="24"/>
        </w:rPr>
        <w:t xml:space="preserve"> предоставлением сервисов осуществляется вице-президентом и президентом университета.</w:t>
      </w:r>
    </w:p>
    <w:p w:rsidR="00A849E4" w:rsidRPr="00350420" w:rsidRDefault="00A849E4"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Сервисные функции и системы </w:t>
      </w:r>
      <w:proofErr w:type="gramStart"/>
      <w:r>
        <w:rPr>
          <w:rFonts w:ascii="Times New Roman" w:hAnsi="Times New Roman" w:cs="Times New Roman"/>
          <w:sz w:val="24"/>
          <w:szCs w:val="24"/>
        </w:rPr>
        <w:t>обновляются и развиваются</w:t>
      </w:r>
      <w:proofErr w:type="gramEnd"/>
      <w:r>
        <w:rPr>
          <w:rFonts w:ascii="Times New Roman" w:hAnsi="Times New Roman" w:cs="Times New Roman"/>
          <w:sz w:val="24"/>
          <w:szCs w:val="24"/>
        </w:rPr>
        <w:t xml:space="preserve"> таким образом, чтобы они содействовали реализации целей по проведению высококачественных исследований, развитию передового образования и дизайнерской деятельности. Честная, своевременная, </w:t>
      </w:r>
      <w:r w:rsidR="000803A8">
        <w:rPr>
          <w:rFonts w:ascii="Times New Roman" w:hAnsi="Times New Roman" w:cs="Times New Roman"/>
          <w:sz w:val="24"/>
          <w:szCs w:val="24"/>
        </w:rPr>
        <w:t>содержательная</w:t>
      </w:r>
      <w:r>
        <w:rPr>
          <w:rFonts w:ascii="Times New Roman" w:hAnsi="Times New Roman" w:cs="Times New Roman"/>
          <w:sz w:val="24"/>
          <w:szCs w:val="24"/>
        </w:rPr>
        <w:t xml:space="preserve"> и инспирирующая коммуникация играет ключевую роль в </w:t>
      </w:r>
      <w:proofErr w:type="gramStart"/>
      <w:r>
        <w:rPr>
          <w:rFonts w:ascii="Times New Roman" w:hAnsi="Times New Roman" w:cs="Times New Roman"/>
          <w:sz w:val="24"/>
          <w:szCs w:val="24"/>
        </w:rPr>
        <w:t>осуществлении</w:t>
      </w:r>
      <w:proofErr w:type="gramEnd"/>
      <w:r>
        <w:rPr>
          <w:rFonts w:ascii="Times New Roman" w:hAnsi="Times New Roman" w:cs="Times New Roman"/>
          <w:sz w:val="24"/>
          <w:szCs w:val="24"/>
        </w:rPr>
        <w:t xml:space="preserve"> стратегии университета и достижении её целей.</w:t>
      </w:r>
      <w:r w:rsidR="00350420">
        <w:rPr>
          <w:rFonts w:ascii="Times New Roman" w:hAnsi="Times New Roman" w:cs="Times New Roman"/>
          <w:sz w:val="24"/>
          <w:szCs w:val="24"/>
        </w:rPr>
        <w:t xml:space="preserve"> Роль внутренней коммуникации заключается в обеспечении прозрачности университетских операций, распространении информации о принятых решениях, осуществляемых действиях и достижениях. Одной из целей эффективной коммуникации является вовлечение научно-педагогических работников, других сотрудников и студентов университета в конструктивный диалог по развитию университета. Целью</w:t>
      </w:r>
      <w:r w:rsidR="00350420" w:rsidRPr="00350420">
        <w:rPr>
          <w:rFonts w:ascii="Times New Roman" w:hAnsi="Times New Roman" w:cs="Times New Roman"/>
          <w:sz w:val="24"/>
          <w:szCs w:val="24"/>
        </w:rPr>
        <w:t xml:space="preserve"> </w:t>
      </w:r>
      <w:r w:rsidR="00350420">
        <w:rPr>
          <w:rFonts w:ascii="Times New Roman" w:hAnsi="Times New Roman" w:cs="Times New Roman"/>
          <w:sz w:val="24"/>
          <w:szCs w:val="24"/>
        </w:rPr>
        <w:t>внешней</w:t>
      </w:r>
      <w:r w:rsidR="00350420" w:rsidRPr="00350420">
        <w:rPr>
          <w:rFonts w:ascii="Times New Roman" w:hAnsi="Times New Roman" w:cs="Times New Roman"/>
          <w:sz w:val="24"/>
          <w:szCs w:val="24"/>
        </w:rPr>
        <w:t xml:space="preserve"> </w:t>
      </w:r>
      <w:r w:rsidR="00350420">
        <w:rPr>
          <w:rFonts w:ascii="Times New Roman" w:hAnsi="Times New Roman" w:cs="Times New Roman"/>
          <w:sz w:val="24"/>
          <w:szCs w:val="24"/>
        </w:rPr>
        <w:t xml:space="preserve">коммуникации является распространение информации об уникальных сильных сторонах и достижениях университета среди различных заинтересованных групп, как в Финляндии, так и за её пределами. С этой целью университет </w:t>
      </w:r>
      <w:proofErr w:type="gramStart"/>
      <w:r w:rsidR="00350420">
        <w:rPr>
          <w:rFonts w:ascii="Times New Roman" w:hAnsi="Times New Roman" w:cs="Times New Roman"/>
          <w:sz w:val="24"/>
          <w:szCs w:val="24"/>
        </w:rPr>
        <w:t>развивает и регулирует</w:t>
      </w:r>
      <w:proofErr w:type="gramEnd"/>
      <w:r w:rsidR="00350420">
        <w:rPr>
          <w:rFonts w:ascii="Times New Roman" w:hAnsi="Times New Roman" w:cs="Times New Roman"/>
          <w:sz w:val="24"/>
          <w:szCs w:val="24"/>
        </w:rPr>
        <w:t xml:space="preserve"> свои собственные и партнёрские каналы распространения информации, а также постоянно стремится развивать и совершенствовать </w:t>
      </w:r>
      <w:proofErr w:type="spellStart"/>
      <w:r w:rsidR="00350420">
        <w:rPr>
          <w:rFonts w:ascii="Times New Roman" w:hAnsi="Times New Roman" w:cs="Times New Roman"/>
          <w:sz w:val="24"/>
          <w:szCs w:val="24"/>
        </w:rPr>
        <w:t>медийные</w:t>
      </w:r>
      <w:proofErr w:type="spellEnd"/>
      <w:r w:rsidR="00350420">
        <w:rPr>
          <w:rFonts w:ascii="Times New Roman" w:hAnsi="Times New Roman" w:cs="Times New Roman"/>
          <w:sz w:val="24"/>
          <w:szCs w:val="24"/>
        </w:rPr>
        <w:t xml:space="preserve"> отношения и активности.</w:t>
      </w:r>
    </w:p>
    <w:p w:rsidR="00752358" w:rsidRPr="005A120F" w:rsidRDefault="00752358" w:rsidP="00516908">
      <w:pPr>
        <w:tabs>
          <w:tab w:val="left" w:pos="0"/>
        </w:tabs>
        <w:spacing w:after="0" w:line="360" w:lineRule="auto"/>
        <w:jc w:val="center"/>
        <w:rPr>
          <w:rFonts w:ascii="Times New Roman" w:hAnsi="Times New Roman" w:cs="Times New Roman"/>
          <w:b/>
          <w:sz w:val="24"/>
          <w:szCs w:val="24"/>
        </w:rPr>
      </w:pPr>
    </w:p>
    <w:p w:rsidR="00752358" w:rsidRPr="00752358" w:rsidRDefault="00DD2D4E" w:rsidP="00516908">
      <w:pPr>
        <w:tabs>
          <w:tab w:val="left" w:pos="0"/>
        </w:tabs>
        <w:spacing w:after="0" w:line="360" w:lineRule="auto"/>
        <w:jc w:val="center"/>
        <w:rPr>
          <w:rFonts w:ascii="Times New Roman" w:hAnsi="Times New Roman" w:cs="Times New Roman"/>
          <w:b/>
          <w:sz w:val="24"/>
          <w:szCs w:val="24"/>
        </w:rPr>
      </w:pPr>
      <w:r w:rsidRPr="00752358">
        <w:rPr>
          <w:rFonts w:ascii="Times New Roman" w:hAnsi="Times New Roman" w:cs="Times New Roman"/>
          <w:b/>
          <w:sz w:val="24"/>
          <w:szCs w:val="24"/>
        </w:rPr>
        <w:t>ОСНОВНЫЕ ЭЛЕМЕНТЫ МОДЕЛИ СЕРВИСОВ ПОДДЕРЖКИ</w:t>
      </w:r>
    </w:p>
    <w:p w:rsidR="00752358" w:rsidRPr="00E33F80" w:rsidRDefault="00DD2D4E" w:rsidP="00516908">
      <w:pPr>
        <w:tabs>
          <w:tab w:val="left" w:pos="0"/>
        </w:tabs>
        <w:spacing w:after="120" w:line="360" w:lineRule="auto"/>
        <w:jc w:val="center"/>
        <w:rPr>
          <w:rFonts w:ascii="Times New Roman" w:hAnsi="Times New Roman" w:cs="Times New Roman"/>
          <w:b/>
          <w:sz w:val="24"/>
          <w:szCs w:val="24"/>
        </w:rPr>
      </w:pPr>
      <w:r w:rsidRPr="00752358">
        <w:rPr>
          <w:rFonts w:ascii="Times New Roman" w:hAnsi="Times New Roman" w:cs="Times New Roman"/>
          <w:b/>
          <w:sz w:val="24"/>
          <w:szCs w:val="24"/>
        </w:rPr>
        <w:t xml:space="preserve">МЕЖДУНАРОДНЫХ СПЕЦИАЛИСТОВ В </w:t>
      </w:r>
      <w:r>
        <w:rPr>
          <w:rFonts w:ascii="Times New Roman" w:hAnsi="Times New Roman" w:cs="Times New Roman"/>
          <w:b/>
          <w:sz w:val="24"/>
          <w:szCs w:val="24"/>
        </w:rPr>
        <w:t>УНИВЕРСИТЕТЕ ААЛТО</w:t>
      </w:r>
    </w:p>
    <w:p w:rsidR="00293AAB" w:rsidRDefault="00293AAB"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Модель сервисов поддержки международных специалистов </w:t>
      </w:r>
      <w:r w:rsidR="00B43174">
        <w:rPr>
          <w:rFonts w:ascii="Times New Roman" w:hAnsi="Times New Roman" w:cs="Times New Roman"/>
          <w:sz w:val="24"/>
          <w:szCs w:val="24"/>
        </w:rPr>
        <w:t xml:space="preserve">в Университет </w:t>
      </w:r>
      <w:proofErr w:type="spellStart"/>
      <w:r w:rsidR="00B43174">
        <w:rPr>
          <w:rFonts w:ascii="Times New Roman" w:hAnsi="Times New Roman" w:cs="Times New Roman"/>
          <w:sz w:val="24"/>
          <w:szCs w:val="24"/>
        </w:rPr>
        <w:t>Аалто</w:t>
      </w:r>
      <w:proofErr w:type="spellEnd"/>
      <w:r w:rsidR="00B43174">
        <w:rPr>
          <w:rFonts w:ascii="Times New Roman" w:hAnsi="Times New Roman" w:cs="Times New Roman"/>
          <w:sz w:val="24"/>
          <w:szCs w:val="24"/>
        </w:rPr>
        <w:t xml:space="preserve"> </w:t>
      </w:r>
      <w:r>
        <w:rPr>
          <w:rFonts w:ascii="Times New Roman" w:hAnsi="Times New Roman" w:cs="Times New Roman"/>
          <w:sz w:val="24"/>
          <w:szCs w:val="24"/>
        </w:rPr>
        <w:t>включает следующие формирующие её элементы:</w:t>
      </w:r>
    </w:p>
    <w:p w:rsidR="00293AAB" w:rsidRDefault="00293AAB"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E4330">
        <w:rPr>
          <w:rFonts w:ascii="Times New Roman" w:hAnsi="Times New Roman" w:cs="Times New Roman"/>
          <w:sz w:val="24"/>
          <w:szCs w:val="24"/>
        </w:rPr>
        <w:t>- Программа Европейской комиссии «Стратегия использования человеческого капитала для проведения научных исследований» (</w:t>
      </w:r>
      <w:proofErr w:type="spellStart"/>
      <w:r w:rsidR="004E4330" w:rsidRPr="004E4330">
        <w:rPr>
          <w:rFonts w:ascii="Times New Roman" w:hAnsi="Times New Roman" w:cs="Times New Roman"/>
          <w:sz w:val="24"/>
          <w:szCs w:val="24"/>
        </w:rPr>
        <w:t>Human</w:t>
      </w:r>
      <w:proofErr w:type="spellEnd"/>
      <w:r w:rsidR="004E4330" w:rsidRPr="004E4330">
        <w:rPr>
          <w:rFonts w:ascii="Times New Roman" w:hAnsi="Times New Roman" w:cs="Times New Roman"/>
          <w:sz w:val="24"/>
          <w:szCs w:val="24"/>
        </w:rPr>
        <w:t xml:space="preserve"> </w:t>
      </w:r>
      <w:proofErr w:type="spellStart"/>
      <w:r w:rsidR="004E4330" w:rsidRPr="004E4330">
        <w:rPr>
          <w:rFonts w:ascii="Times New Roman" w:hAnsi="Times New Roman" w:cs="Times New Roman"/>
          <w:sz w:val="24"/>
          <w:szCs w:val="24"/>
        </w:rPr>
        <w:t>Resources</w:t>
      </w:r>
      <w:proofErr w:type="spellEnd"/>
      <w:r w:rsidR="004E4330" w:rsidRPr="004E4330">
        <w:rPr>
          <w:rFonts w:ascii="Times New Roman" w:hAnsi="Times New Roman" w:cs="Times New Roman"/>
          <w:sz w:val="24"/>
          <w:szCs w:val="24"/>
        </w:rPr>
        <w:t xml:space="preserve"> </w:t>
      </w:r>
      <w:proofErr w:type="spellStart"/>
      <w:r w:rsidR="004E4330" w:rsidRPr="004E4330">
        <w:rPr>
          <w:rFonts w:ascii="Times New Roman" w:hAnsi="Times New Roman" w:cs="Times New Roman"/>
          <w:sz w:val="24"/>
          <w:szCs w:val="24"/>
        </w:rPr>
        <w:t>Strategy</w:t>
      </w:r>
      <w:proofErr w:type="spellEnd"/>
      <w:r w:rsidR="004E4330" w:rsidRPr="004E4330">
        <w:rPr>
          <w:rFonts w:ascii="Times New Roman" w:hAnsi="Times New Roman" w:cs="Times New Roman"/>
          <w:sz w:val="24"/>
          <w:szCs w:val="24"/>
        </w:rPr>
        <w:t xml:space="preserve"> </w:t>
      </w:r>
      <w:proofErr w:type="spellStart"/>
      <w:r w:rsidR="004E4330" w:rsidRPr="004E4330">
        <w:rPr>
          <w:rFonts w:ascii="Times New Roman" w:hAnsi="Times New Roman" w:cs="Times New Roman"/>
          <w:sz w:val="24"/>
          <w:szCs w:val="24"/>
        </w:rPr>
        <w:t>for</w:t>
      </w:r>
      <w:proofErr w:type="spellEnd"/>
      <w:r w:rsidR="004E4330" w:rsidRPr="004E4330">
        <w:rPr>
          <w:rFonts w:ascii="Times New Roman" w:hAnsi="Times New Roman" w:cs="Times New Roman"/>
          <w:sz w:val="24"/>
          <w:szCs w:val="24"/>
        </w:rPr>
        <w:t xml:space="preserve"> </w:t>
      </w:r>
      <w:proofErr w:type="spellStart"/>
      <w:r w:rsidR="004E4330" w:rsidRPr="004E4330">
        <w:rPr>
          <w:rFonts w:ascii="Times New Roman" w:hAnsi="Times New Roman" w:cs="Times New Roman"/>
          <w:sz w:val="24"/>
          <w:szCs w:val="24"/>
        </w:rPr>
        <w:t>Researchers</w:t>
      </w:r>
      <w:proofErr w:type="spellEnd"/>
      <w:r w:rsidR="004E4330">
        <w:rPr>
          <w:rFonts w:ascii="Times New Roman" w:hAnsi="Times New Roman" w:cs="Times New Roman"/>
          <w:sz w:val="24"/>
          <w:szCs w:val="24"/>
        </w:rPr>
        <w:t xml:space="preserve">, </w:t>
      </w:r>
      <w:r w:rsidR="004E4330">
        <w:rPr>
          <w:rFonts w:ascii="Times New Roman" w:hAnsi="Times New Roman" w:cs="Times New Roman"/>
          <w:sz w:val="24"/>
          <w:szCs w:val="24"/>
          <w:lang w:val="en-US"/>
        </w:rPr>
        <w:t>HRS</w:t>
      </w:r>
      <w:r w:rsidR="004E4330" w:rsidRPr="004E4330">
        <w:rPr>
          <w:rFonts w:ascii="Times New Roman" w:hAnsi="Times New Roman" w:cs="Times New Roman"/>
          <w:sz w:val="24"/>
          <w:szCs w:val="24"/>
        </w:rPr>
        <w:t>4</w:t>
      </w:r>
      <w:r w:rsidR="004E4330">
        <w:rPr>
          <w:rFonts w:ascii="Times New Roman" w:hAnsi="Times New Roman" w:cs="Times New Roman"/>
          <w:sz w:val="24"/>
          <w:szCs w:val="24"/>
          <w:lang w:val="en-US"/>
        </w:rPr>
        <w:t>R</w:t>
      </w:r>
      <w:r w:rsidR="004E4330">
        <w:rPr>
          <w:rFonts w:ascii="Times New Roman" w:hAnsi="Times New Roman" w:cs="Times New Roman"/>
          <w:sz w:val="24"/>
          <w:szCs w:val="24"/>
        </w:rPr>
        <w:t>)</w:t>
      </w:r>
      <w:r w:rsidR="004E4330" w:rsidRPr="004E4330">
        <w:rPr>
          <w:rFonts w:ascii="Times New Roman" w:hAnsi="Times New Roman" w:cs="Times New Roman"/>
          <w:sz w:val="24"/>
          <w:szCs w:val="24"/>
        </w:rPr>
        <w:t xml:space="preserve"> </w:t>
      </w:r>
      <w:r w:rsidR="004E4330">
        <w:rPr>
          <w:rFonts w:ascii="Times New Roman" w:hAnsi="Times New Roman" w:cs="Times New Roman"/>
          <w:sz w:val="24"/>
          <w:szCs w:val="24"/>
        </w:rPr>
        <w:t xml:space="preserve">и </w:t>
      </w:r>
      <w:r w:rsidR="00B43174">
        <w:rPr>
          <w:rFonts w:ascii="Times New Roman" w:hAnsi="Times New Roman" w:cs="Times New Roman"/>
          <w:sz w:val="24"/>
          <w:szCs w:val="24"/>
        </w:rPr>
        <w:t>её базовые документы – «Европейская хартия учёных» (</w:t>
      </w:r>
      <w:proofErr w:type="spellStart"/>
      <w:r w:rsidR="00B43174" w:rsidRPr="00B43174">
        <w:rPr>
          <w:rFonts w:ascii="Times New Roman" w:hAnsi="Times New Roman" w:cs="Times New Roman"/>
          <w:sz w:val="24"/>
          <w:szCs w:val="24"/>
        </w:rPr>
        <w:t>European</w:t>
      </w:r>
      <w:proofErr w:type="spellEnd"/>
      <w:r w:rsidR="00B43174" w:rsidRPr="00B43174">
        <w:rPr>
          <w:rFonts w:ascii="Times New Roman" w:hAnsi="Times New Roman" w:cs="Times New Roman"/>
          <w:sz w:val="24"/>
          <w:szCs w:val="24"/>
        </w:rPr>
        <w:t xml:space="preserve"> </w:t>
      </w:r>
      <w:proofErr w:type="spellStart"/>
      <w:r w:rsidR="00B43174" w:rsidRPr="00B43174">
        <w:rPr>
          <w:rFonts w:ascii="Times New Roman" w:hAnsi="Times New Roman" w:cs="Times New Roman"/>
          <w:sz w:val="24"/>
          <w:szCs w:val="24"/>
        </w:rPr>
        <w:t>Charter</w:t>
      </w:r>
      <w:proofErr w:type="spellEnd"/>
      <w:r w:rsidR="00B43174" w:rsidRPr="00B43174">
        <w:rPr>
          <w:rFonts w:ascii="Times New Roman" w:hAnsi="Times New Roman" w:cs="Times New Roman"/>
          <w:sz w:val="24"/>
          <w:szCs w:val="24"/>
        </w:rPr>
        <w:t xml:space="preserve"> </w:t>
      </w:r>
      <w:proofErr w:type="spellStart"/>
      <w:r w:rsidR="00B43174" w:rsidRPr="00B43174">
        <w:rPr>
          <w:rFonts w:ascii="Times New Roman" w:hAnsi="Times New Roman" w:cs="Times New Roman"/>
          <w:sz w:val="24"/>
          <w:szCs w:val="24"/>
        </w:rPr>
        <w:t>for</w:t>
      </w:r>
      <w:proofErr w:type="spellEnd"/>
      <w:r w:rsidR="00B43174" w:rsidRPr="00B43174">
        <w:rPr>
          <w:rFonts w:ascii="Times New Roman" w:hAnsi="Times New Roman" w:cs="Times New Roman"/>
          <w:sz w:val="24"/>
          <w:szCs w:val="24"/>
        </w:rPr>
        <w:t xml:space="preserve"> </w:t>
      </w:r>
      <w:proofErr w:type="spellStart"/>
      <w:r w:rsidR="00B43174" w:rsidRPr="00B43174">
        <w:rPr>
          <w:rFonts w:ascii="Times New Roman" w:hAnsi="Times New Roman" w:cs="Times New Roman"/>
          <w:sz w:val="24"/>
          <w:szCs w:val="24"/>
        </w:rPr>
        <w:t>Researchers</w:t>
      </w:r>
      <w:proofErr w:type="spellEnd"/>
      <w:r w:rsidR="00B43174">
        <w:rPr>
          <w:rFonts w:ascii="Times New Roman" w:hAnsi="Times New Roman" w:cs="Times New Roman"/>
          <w:sz w:val="24"/>
          <w:szCs w:val="24"/>
        </w:rPr>
        <w:t xml:space="preserve">) и </w:t>
      </w:r>
      <w:r w:rsidR="00B43174" w:rsidRPr="00B43174">
        <w:rPr>
          <w:rFonts w:ascii="Times New Roman" w:hAnsi="Times New Roman" w:cs="Times New Roman"/>
          <w:sz w:val="24"/>
          <w:szCs w:val="24"/>
        </w:rPr>
        <w:t xml:space="preserve"> </w:t>
      </w:r>
      <w:r w:rsidR="00B43174">
        <w:rPr>
          <w:rFonts w:ascii="Times New Roman" w:hAnsi="Times New Roman" w:cs="Times New Roman"/>
          <w:sz w:val="24"/>
          <w:szCs w:val="24"/>
        </w:rPr>
        <w:t xml:space="preserve">«Кодекс поведения при осуществлении </w:t>
      </w:r>
      <w:proofErr w:type="spellStart"/>
      <w:r w:rsidR="00B43174">
        <w:rPr>
          <w:rFonts w:ascii="Times New Roman" w:hAnsi="Times New Roman" w:cs="Times New Roman"/>
          <w:sz w:val="24"/>
          <w:szCs w:val="24"/>
        </w:rPr>
        <w:t>рекрутмента</w:t>
      </w:r>
      <w:proofErr w:type="spellEnd"/>
      <w:r w:rsidR="00B43174">
        <w:rPr>
          <w:rFonts w:ascii="Times New Roman" w:hAnsi="Times New Roman" w:cs="Times New Roman"/>
          <w:sz w:val="24"/>
          <w:szCs w:val="24"/>
        </w:rPr>
        <w:t xml:space="preserve"> учёных» (</w:t>
      </w:r>
      <w:proofErr w:type="spellStart"/>
      <w:r w:rsidR="00B43174" w:rsidRPr="00B43174">
        <w:rPr>
          <w:rFonts w:ascii="Times New Roman" w:hAnsi="Times New Roman" w:cs="Times New Roman"/>
          <w:sz w:val="24"/>
          <w:szCs w:val="24"/>
        </w:rPr>
        <w:t>Code</w:t>
      </w:r>
      <w:proofErr w:type="spellEnd"/>
      <w:r w:rsidR="00B43174" w:rsidRPr="00B43174">
        <w:rPr>
          <w:rFonts w:ascii="Times New Roman" w:hAnsi="Times New Roman" w:cs="Times New Roman"/>
          <w:sz w:val="24"/>
          <w:szCs w:val="24"/>
        </w:rPr>
        <w:t xml:space="preserve"> of </w:t>
      </w:r>
      <w:proofErr w:type="spellStart"/>
      <w:r w:rsidR="00B43174" w:rsidRPr="00B43174">
        <w:rPr>
          <w:rFonts w:ascii="Times New Roman" w:hAnsi="Times New Roman" w:cs="Times New Roman"/>
          <w:sz w:val="24"/>
          <w:szCs w:val="24"/>
        </w:rPr>
        <w:t>Conduct</w:t>
      </w:r>
      <w:proofErr w:type="spellEnd"/>
      <w:r w:rsidR="00B43174" w:rsidRPr="00B43174">
        <w:rPr>
          <w:rFonts w:ascii="Times New Roman" w:hAnsi="Times New Roman" w:cs="Times New Roman"/>
          <w:sz w:val="24"/>
          <w:szCs w:val="24"/>
        </w:rPr>
        <w:t xml:space="preserve"> </w:t>
      </w:r>
      <w:proofErr w:type="spellStart"/>
      <w:r w:rsidR="00B43174" w:rsidRPr="00B43174">
        <w:rPr>
          <w:rFonts w:ascii="Times New Roman" w:hAnsi="Times New Roman" w:cs="Times New Roman"/>
          <w:sz w:val="24"/>
          <w:szCs w:val="24"/>
        </w:rPr>
        <w:t>for</w:t>
      </w:r>
      <w:proofErr w:type="spellEnd"/>
      <w:r w:rsidR="00B43174" w:rsidRPr="00B43174">
        <w:rPr>
          <w:rFonts w:ascii="Times New Roman" w:hAnsi="Times New Roman" w:cs="Times New Roman"/>
          <w:sz w:val="24"/>
          <w:szCs w:val="24"/>
        </w:rPr>
        <w:t xml:space="preserve"> </w:t>
      </w:r>
      <w:proofErr w:type="spellStart"/>
      <w:r w:rsidR="00B43174" w:rsidRPr="00B43174">
        <w:rPr>
          <w:rFonts w:ascii="Times New Roman" w:hAnsi="Times New Roman" w:cs="Times New Roman"/>
          <w:sz w:val="24"/>
          <w:szCs w:val="24"/>
        </w:rPr>
        <w:t>the</w:t>
      </w:r>
      <w:proofErr w:type="spellEnd"/>
      <w:r w:rsidR="00B43174" w:rsidRPr="00B43174">
        <w:rPr>
          <w:rFonts w:ascii="Times New Roman" w:hAnsi="Times New Roman" w:cs="Times New Roman"/>
          <w:sz w:val="24"/>
          <w:szCs w:val="24"/>
        </w:rPr>
        <w:t xml:space="preserve"> </w:t>
      </w:r>
      <w:proofErr w:type="spellStart"/>
      <w:r w:rsidR="00B43174" w:rsidRPr="00B43174">
        <w:rPr>
          <w:rFonts w:ascii="Times New Roman" w:hAnsi="Times New Roman" w:cs="Times New Roman"/>
          <w:sz w:val="24"/>
          <w:szCs w:val="24"/>
        </w:rPr>
        <w:t>Recruitment</w:t>
      </w:r>
      <w:proofErr w:type="spellEnd"/>
      <w:r w:rsidR="00B43174" w:rsidRPr="00B43174">
        <w:rPr>
          <w:rFonts w:ascii="Times New Roman" w:hAnsi="Times New Roman" w:cs="Times New Roman"/>
          <w:sz w:val="24"/>
          <w:szCs w:val="24"/>
        </w:rPr>
        <w:t xml:space="preserve"> of </w:t>
      </w:r>
      <w:proofErr w:type="spellStart"/>
      <w:r w:rsidR="00B43174" w:rsidRPr="00B43174">
        <w:rPr>
          <w:rFonts w:ascii="Times New Roman" w:hAnsi="Times New Roman" w:cs="Times New Roman"/>
          <w:sz w:val="24"/>
          <w:szCs w:val="24"/>
        </w:rPr>
        <w:t>Researchers</w:t>
      </w:r>
      <w:proofErr w:type="spellEnd"/>
      <w:r w:rsidR="00B43174">
        <w:rPr>
          <w:rFonts w:ascii="Times New Roman" w:hAnsi="Times New Roman" w:cs="Times New Roman"/>
          <w:sz w:val="24"/>
          <w:szCs w:val="24"/>
        </w:rPr>
        <w:t>).</w:t>
      </w:r>
    </w:p>
    <w:p w:rsidR="00B43174" w:rsidRPr="00B43174" w:rsidRDefault="00B43174"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43174">
        <w:rPr>
          <w:rFonts w:ascii="Times New Roman" w:hAnsi="Times New Roman" w:cs="Times New Roman"/>
          <w:sz w:val="24"/>
          <w:szCs w:val="24"/>
        </w:rPr>
        <w:t xml:space="preserve">- </w:t>
      </w:r>
      <w:r>
        <w:rPr>
          <w:rFonts w:ascii="Times New Roman" w:hAnsi="Times New Roman" w:cs="Times New Roman"/>
          <w:sz w:val="24"/>
          <w:szCs w:val="24"/>
        </w:rPr>
        <w:t>Университетская система</w:t>
      </w:r>
      <w:r w:rsidRPr="00B43174">
        <w:rPr>
          <w:rFonts w:ascii="Times New Roman" w:hAnsi="Times New Roman" w:cs="Times New Roman"/>
          <w:sz w:val="24"/>
          <w:szCs w:val="24"/>
        </w:rPr>
        <w:t xml:space="preserve"> </w:t>
      </w:r>
      <w:r>
        <w:rPr>
          <w:rFonts w:ascii="Times New Roman" w:hAnsi="Times New Roman" w:cs="Times New Roman"/>
          <w:sz w:val="24"/>
          <w:szCs w:val="24"/>
        </w:rPr>
        <w:t>пожизненного</w:t>
      </w:r>
      <w:r w:rsidRPr="00B43174">
        <w:rPr>
          <w:rFonts w:ascii="Times New Roman" w:hAnsi="Times New Roman" w:cs="Times New Roman"/>
          <w:sz w:val="24"/>
          <w:szCs w:val="24"/>
        </w:rPr>
        <w:t xml:space="preserve"> </w:t>
      </w:r>
      <w:r>
        <w:rPr>
          <w:rFonts w:ascii="Times New Roman" w:hAnsi="Times New Roman" w:cs="Times New Roman"/>
          <w:sz w:val="24"/>
          <w:szCs w:val="24"/>
        </w:rPr>
        <w:t>найма</w:t>
      </w:r>
      <w:r w:rsidRPr="00B43174">
        <w:rPr>
          <w:rFonts w:ascii="Times New Roman" w:hAnsi="Times New Roman" w:cs="Times New Roman"/>
          <w:sz w:val="24"/>
          <w:szCs w:val="24"/>
        </w:rPr>
        <w:t xml:space="preserve"> (</w:t>
      </w:r>
      <w:r w:rsidRPr="00B43174">
        <w:rPr>
          <w:rFonts w:ascii="Times New Roman" w:hAnsi="Times New Roman" w:cs="Times New Roman"/>
          <w:sz w:val="24"/>
          <w:szCs w:val="24"/>
          <w:lang w:val="en-US"/>
        </w:rPr>
        <w:t>Tenure</w:t>
      </w:r>
      <w:r w:rsidRPr="00B43174">
        <w:rPr>
          <w:rFonts w:ascii="Times New Roman" w:hAnsi="Times New Roman" w:cs="Times New Roman"/>
          <w:sz w:val="24"/>
          <w:szCs w:val="24"/>
        </w:rPr>
        <w:t xml:space="preserve"> </w:t>
      </w:r>
      <w:r w:rsidRPr="00B43174">
        <w:rPr>
          <w:rFonts w:ascii="Times New Roman" w:hAnsi="Times New Roman" w:cs="Times New Roman"/>
          <w:sz w:val="24"/>
          <w:szCs w:val="24"/>
          <w:lang w:val="en-US"/>
        </w:rPr>
        <w:t>Track</w:t>
      </w:r>
      <w:r w:rsidRPr="00B43174">
        <w:rPr>
          <w:rFonts w:ascii="Times New Roman" w:hAnsi="Times New Roman" w:cs="Times New Roman"/>
          <w:sz w:val="24"/>
          <w:szCs w:val="24"/>
        </w:rPr>
        <w:t xml:space="preserve"> </w:t>
      </w:r>
      <w:r w:rsidRPr="00B43174">
        <w:rPr>
          <w:rFonts w:ascii="Times New Roman" w:hAnsi="Times New Roman" w:cs="Times New Roman"/>
          <w:sz w:val="24"/>
          <w:szCs w:val="24"/>
          <w:lang w:val="en-US"/>
        </w:rPr>
        <w:t>Career</w:t>
      </w:r>
      <w:r w:rsidRPr="00B43174">
        <w:rPr>
          <w:rFonts w:ascii="Times New Roman" w:hAnsi="Times New Roman" w:cs="Times New Roman"/>
          <w:sz w:val="24"/>
          <w:szCs w:val="24"/>
        </w:rPr>
        <w:t xml:space="preserve"> </w:t>
      </w:r>
      <w:r w:rsidRPr="00B43174">
        <w:rPr>
          <w:rFonts w:ascii="Times New Roman" w:hAnsi="Times New Roman" w:cs="Times New Roman"/>
          <w:sz w:val="24"/>
          <w:szCs w:val="24"/>
          <w:lang w:val="en-US"/>
        </w:rPr>
        <w:t>System</w:t>
      </w:r>
      <w:r>
        <w:rPr>
          <w:rFonts w:ascii="Times New Roman" w:hAnsi="Times New Roman" w:cs="Times New Roman"/>
          <w:sz w:val="24"/>
          <w:szCs w:val="24"/>
        </w:rPr>
        <w:t>)</w:t>
      </w:r>
      <w:r w:rsidR="007004F2">
        <w:rPr>
          <w:rFonts w:ascii="Times New Roman" w:hAnsi="Times New Roman" w:cs="Times New Roman"/>
          <w:sz w:val="24"/>
          <w:szCs w:val="24"/>
        </w:rPr>
        <w:t xml:space="preserve"> и система срочных контрактов</w:t>
      </w:r>
      <w:r>
        <w:rPr>
          <w:rFonts w:ascii="Times New Roman" w:hAnsi="Times New Roman" w:cs="Times New Roman"/>
          <w:sz w:val="24"/>
          <w:szCs w:val="24"/>
        </w:rPr>
        <w:t>.</w:t>
      </w:r>
    </w:p>
    <w:p w:rsidR="00B43174" w:rsidRDefault="00B43174" w:rsidP="00516908">
      <w:pPr>
        <w:tabs>
          <w:tab w:val="left" w:pos="0"/>
        </w:tabs>
        <w:spacing w:after="0" w:line="360" w:lineRule="auto"/>
        <w:jc w:val="both"/>
        <w:rPr>
          <w:rFonts w:ascii="Times New Roman" w:hAnsi="Times New Roman" w:cs="Times New Roman"/>
          <w:sz w:val="24"/>
          <w:szCs w:val="24"/>
        </w:rPr>
      </w:pPr>
      <w:r w:rsidRPr="00B43174">
        <w:rPr>
          <w:rFonts w:ascii="Times New Roman" w:hAnsi="Times New Roman" w:cs="Times New Roman"/>
          <w:sz w:val="24"/>
          <w:szCs w:val="24"/>
        </w:rPr>
        <w:tab/>
        <w:t xml:space="preserve">- </w:t>
      </w:r>
      <w:r>
        <w:rPr>
          <w:rFonts w:ascii="Times New Roman" w:hAnsi="Times New Roman" w:cs="Times New Roman"/>
          <w:sz w:val="24"/>
          <w:szCs w:val="24"/>
        </w:rPr>
        <w:t xml:space="preserve">Пакет сервисов </w:t>
      </w:r>
      <w:proofErr w:type="gramStart"/>
      <w:r>
        <w:rPr>
          <w:rFonts w:ascii="Times New Roman" w:hAnsi="Times New Roman" w:cs="Times New Roman"/>
          <w:sz w:val="24"/>
          <w:szCs w:val="24"/>
        </w:rPr>
        <w:t>профессиональной</w:t>
      </w:r>
      <w:proofErr w:type="gramEnd"/>
      <w:r>
        <w:rPr>
          <w:rFonts w:ascii="Times New Roman" w:hAnsi="Times New Roman" w:cs="Times New Roman"/>
          <w:sz w:val="24"/>
          <w:szCs w:val="24"/>
        </w:rPr>
        <w:t xml:space="preserve"> и социально-бытовой поддержки международных специалистов.</w:t>
      </w:r>
    </w:p>
    <w:p w:rsidR="00B43174" w:rsidRPr="00B43174" w:rsidRDefault="00B43174"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Структурные подразделения, специальные органы и сотрудники университета, реализующие сервисы</w:t>
      </w:r>
      <w:r w:rsidRPr="00B43174">
        <w:t xml:space="preserve"> </w:t>
      </w:r>
      <w:proofErr w:type="gramStart"/>
      <w:r w:rsidRPr="00B43174">
        <w:rPr>
          <w:rFonts w:ascii="Times New Roman" w:hAnsi="Times New Roman" w:cs="Times New Roman"/>
          <w:sz w:val="24"/>
          <w:szCs w:val="24"/>
        </w:rPr>
        <w:t>профессиональной</w:t>
      </w:r>
      <w:proofErr w:type="gramEnd"/>
      <w:r w:rsidRPr="00B43174">
        <w:rPr>
          <w:rFonts w:ascii="Times New Roman" w:hAnsi="Times New Roman" w:cs="Times New Roman"/>
          <w:sz w:val="24"/>
          <w:szCs w:val="24"/>
        </w:rPr>
        <w:t xml:space="preserve"> и социально-бытовой поддержки международных специалистов.</w:t>
      </w:r>
    </w:p>
    <w:p w:rsidR="005A120F" w:rsidRPr="00137715" w:rsidRDefault="005A120F" w:rsidP="00516908">
      <w:pPr>
        <w:tabs>
          <w:tab w:val="left" w:pos="0"/>
        </w:tabs>
        <w:spacing w:after="120" w:line="360" w:lineRule="auto"/>
        <w:jc w:val="center"/>
        <w:rPr>
          <w:rFonts w:ascii="Times New Roman" w:hAnsi="Times New Roman" w:cs="Times New Roman"/>
          <w:b/>
          <w:sz w:val="24"/>
          <w:szCs w:val="24"/>
        </w:rPr>
      </w:pPr>
      <w:r w:rsidRPr="005A120F">
        <w:rPr>
          <w:rFonts w:ascii="Times New Roman" w:hAnsi="Times New Roman" w:cs="Times New Roman"/>
          <w:b/>
          <w:sz w:val="24"/>
          <w:szCs w:val="24"/>
        </w:rPr>
        <w:lastRenderedPageBreak/>
        <w:t>Программа Европейской комиссии «Стратегия использования человеческого капитала для проведения научных исследований» и её базовые документы</w:t>
      </w:r>
    </w:p>
    <w:p w:rsidR="00BD7B3A" w:rsidRDefault="00CE53FC" w:rsidP="00516908">
      <w:pPr>
        <w:tabs>
          <w:tab w:val="left" w:pos="0"/>
        </w:tabs>
        <w:spacing w:after="0" w:line="360" w:lineRule="auto"/>
        <w:jc w:val="both"/>
        <w:rPr>
          <w:rFonts w:ascii="Times New Roman" w:hAnsi="Times New Roman" w:cs="Times New Roman"/>
          <w:sz w:val="24"/>
          <w:szCs w:val="24"/>
        </w:rPr>
      </w:pPr>
      <w:r w:rsidRPr="00137715">
        <w:rPr>
          <w:rFonts w:ascii="Times New Roman" w:hAnsi="Times New Roman" w:cs="Times New Roman"/>
          <w:b/>
          <w:sz w:val="24"/>
          <w:szCs w:val="24"/>
        </w:rPr>
        <w:tab/>
      </w:r>
      <w:r w:rsidRPr="00CE53FC">
        <w:rPr>
          <w:rFonts w:ascii="Times New Roman" w:hAnsi="Times New Roman" w:cs="Times New Roman"/>
          <w:i/>
          <w:sz w:val="24"/>
          <w:szCs w:val="24"/>
        </w:rPr>
        <w:t>Стратегия использования человеческого капитала для проведения научных исследований, включающая Хартию и Кодекс</w:t>
      </w:r>
      <w:r>
        <w:rPr>
          <w:rFonts w:ascii="Times New Roman" w:hAnsi="Times New Roman" w:cs="Times New Roman"/>
          <w:sz w:val="24"/>
          <w:szCs w:val="24"/>
        </w:rPr>
        <w:t>, была инициирована в 2008 году. Эта программа предоставляет работодателям и организациям, осуществляющи</w:t>
      </w:r>
      <w:r w:rsidR="00054A27">
        <w:rPr>
          <w:rFonts w:ascii="Times New Roman" w:hAnsi="Times New Roman" w:cs="Times New Roman"/>
          <w:sz w:val="24"/>
          <w:szCs w:val="24"/>
        </w:rPr>
        <w:t>м</w:t>
      </w:r>
      <w:r>
        <w:rPr>
          <w:rFonts w:ascii="Times New Roman" w:hAnsi="Times New Roman" w:cs="Times New Roman"/>
          <w:sz w:val="24"/>
          <w:szCs w:val="24"/>
        </w:rPr>
        <w:t xml:space="preserve"> финанс</w:t>
      </w:r>
      <w:r w:rsidR="00054A27">
        <w:rPr>
          <w:rFonts w:ascii="Times New Roman" w:hAnsi="Times New Roman" w:cs="Times New Roman"/>
          <w:sz w:val="24"/>
          <w:szCs w:val="24"/>
        </w:rPr>
        <w:t>ирование</w:t>
      </w:r>
      <w:r>
        <w:rPr>
          <w:rFonts w:ascii="Times New Roman" w:hAnsi="Times New Roman" w:cs="Times New Roman"/>
          <w:sz w:val="24"/>
          <w:szCs w:val="24"/>
        </w:rPr>
        <w:t xml:space="preserve"> учёных, </w:t>
      </w:r>
      <w:r w:rsidR="00054A27">
        <w:rPr>
          <w:rFonts w:ascii="Times New Roman" w:hAnsi="Times New Roman" w:cs="Times New Roman"/>
          <w:sz w:val="24"/>
          <w:szCs w:val="24"/>
        </w:rPr>
        <w:t xml:space="preserve">поддержку </w:t>
      </w:r>
      <w:r w:rsidRPr="00054A27">
        <w:rPr>
          <w:rFonts w:ascii="Times New Roman" w:hAnsi="Times New Roman" w:cs="Times New Roman"/>
          <w:i/>
          <w:sz w:val="24"/>
          <w:szCs w:val="24"/>
        </w:rPr>
        <w:t>в</w:t>
      </w:r>
      <w:r>
        <w:rPr>
          <w:rFonts w:ascii="Times New Roman" w:hAnsi="Times New Roman" w:cs="Times New Roman"/>
          <w:sz w:val="24"/>
          <w:szCs w:val="24"/>
        </w:rPr>
        <w:t xml:space="preserve"> </w:t>
      </w:r>
      <w:r w:rsidRPr="00054A27">
        <w:rPr>
          <w:rFonts w:ascii="Times New Roman" w:hAnsi="Times New Roman" w:cs="Times New Roman"/>
          <w:i/>
          <w:sz w:val="24"/>
          <w:szCs w:val="24"/>
        </w:rPr>
        <w:t>практической реализации</w:t>
      </w:r>
      <w:r>
        <w:rPr>
          <w:rFonts w:ascii="Times New Roman" w:hAnsi="Times New Roman" w:cs="Times New Roman"/>
          <w:sz w:val="24"/>
          <w:szCs w:val="24"/>
        </w:rPr>
        <w:t xml:space="preserve"> принципов «Европейской хартии учёных» и «Кодекса поведения при осуществлении </w:t>
      </w:r>
      <w:proofErr w:type="spellStart"/>
      <w:r>
        <w:rPr>
          <w:rFonts w:ascii="Times New Roman" w:hAnsi="Times New Roman" w:cs="Times New Roman"/>
          <w:sz w:val="24"/>
          <w:szCs w:val="24"/>
        </w:rPr>
        <w:t>рекрутмента</w:t>
      </w:r>
      <w:proofErr w:type="spellEnd"/>
      <w:r>
        <w:rPr>
          <w:rFonts w:ascii="Times New Roman" w:hAnsi="Times New Roman" w:cs="Times New Roman"/>
          <w:sz w:val="24"/>
          <w:szCs w:val="24"/>
        </w:rPr>
        <w:t xml:space="preserve"> учёных»</w:t>
      </w:r>
      <w:r w:rsidR="00054A27">
        <w:rPr>
          <w:rFonts w:ascii="Times New Roman" w:hAnsi="Times New Roman" w:cs="Times New Roman"/>
          <w:sz w:val="24"/>
          <w:szCs w:val="24"/>
        </w:rPr>
        <w:t xml:space="preserve">. Пошаговое выполнение этой программы позволяет участвующим в ней организациям на деле реализовывать эти принципы при осуществлении своей политики развития человеческого капитала, </w:t>
      </w:r>
      <w:r w:rsidR="00BD7B3A">
        <w:rPr>
          <w:rFonts w:ascii="Times New Roman" w:hAnsi="Times New Roman" w:cs="Times New Roman"/>
          <w:sz w:val="24"/>
          <w:szCs w:val="24"/>
        </w:rPr>
        <w:t>тем самым популяризуя свои организации как работодателей, заботящихся о предоставлении благоприятной и стимулирующей рабочей среды, либо как финансовые организации, которые содействуют созданию такой среды через свои правила финансирования.</w:t>
      </w:r>
    </w:p>
    <w:p w:rsidR="00504A6C" w:rsidRDefault="00BD7B3A"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E53FC">
        <w:rPr>
          <w:rFonts w:ascii="Times New Roman" w:hAnsi="Times New Roman" w:cs="Times New Roman"/>
          <w:i/>
          <w:sz w:val="24"/>
          <w:szCs w:val="24"/>
        </w:rPr>
        <w:t>Стратеги</w:t>
      </w:r>
      <w:r>
        <w:rPr>
          <w:rFonts w:ascii="Times New Roman" w:hAnsi="Times New Roman" w:cs="Times New Roman"/>
          <w:i/>
          <w:sz w:val="24"/>
          <w:szCs w:val="24"/>
        </w:rPr>
        <w:t>ю</w:t>
      </w:r>
      <w:r w:rsidRPr="00CE53FC">
        <w:rPr>
          <w:rFonts w:ascii="Times New Roman" w:hAnsi="Times New Roman" w:cs="Times New Roman"/>
          <w:i/>
          <w:sz w:val="24"/>
          <w:szCs w:val="24"/>
        </w:rPr>
        <w:t xml:space="preserve"> использования человеческого капитала</w:t>
      </w:r>
      <w:r>
        <w:rPr>
          <w:rFonts w:ascii="Times New Roman" w:hAnsi="Times New Roman" w:cs="Times New Roman"/>
          <w:sz w:val="24"/>
          <w:szCs w:val="24"/>
        </w:rPr>
        <w:t xml:space="preserve"> легко применять, она достаточна гибка</w:t>
      </w:r>
      <w:r w:rsidR="00504A6C">
        <w:rPr>
          <w:rFonts w:ascii="Times New Roman" w:hAnsi="Times New Roman" w:cs="Times New Roman"/>
          <w:sz w:val="24"/>
          <w:szCs w:val="24"/>
        </w:rPr>
        <w:t>я для использования различными организациями:</w:t>
      </w:r>
    </w:p>
    <w:p w:rsidR="00504A6C" w:rsidRDefault="00504A6C"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она применяется индивидуально на добровольной основе;</w:t>
      </w:r>
    </w:p>
    <w:p w:rsidR="00504A6C" w:rsidRDefault="00504A6C"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она базируется на внутреннем институциональном анализе Хартии и Кодекса и сравнении их принципов с правилами и практикой, принятыми в организации;</w:t>
      </w:r>
    </w:p>
    <w:p w:rsidR="005A120F" w:rsidRDefault="00BD7B3A"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4A6C">
        <w:rPr>
          <w:rFonts w:ascii="Times New Roman" w:hAnsi="Times New Roman" w:cs="Times New Roman"/>
          <w:sz w:val="24"/>
          <w:szCs w:val="24"/>
        </w:rPr>
        <w:tab/>
        <w:t xml:space="preserve">- она проста и легка в </w:t>
      </w:r>
      <w:proofErr w:type="gramStart"/>
      <w:r w:rsidR="00504A6C">
        <w:rPr>
          <w:rFonts w:ascii="Times New Roman" w:hAnsi="Times New Roman" w:cs="Times New Roman"/>
          <w:sz w:val="24"/>
          <w:szCs w:val="24"/>
        </w:rPr>
        <w:t>применении</w:t>
      </w:r>
      <w:proofErr w:type="gramEnd"/>
      <w:r w:rsidR="00504A6C">
        <w:rPr>
          <w:rFonts w:ascii="Times New Roman" w:hAnsi="Times New Roman" w:cs="Times New Roman"/>
          <w:sz w:val="24"/>
          <w:szCs w:val="24"/>
        </w:rPr>
        <w:t>, не бюрократична и достаточно гибкая, поскольку признаёт возможное разнообразие положения дел в организациях;</w:t>
      </w:r>
    </w:p>
    <w:p w:rsidR="00504A6C" w:rsidRPr="00CE53FC" w:rsidRDefault="00504A6C"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участие в ней </w:t>
      </w:r>
      <w:proofErr w:type="gramStart"/>
      <w:r>
        <w:rPr>
          <w:rFonts w:ascii="Times New Roman" w:hAnsi="Times New Roman" w:cs="Times New Roman"/>
          <w:sz w:val="24"/>
          <w:szCs w:val="24"/>
        </w:rPr>
        <w:t xml:space="preserve">является признаком </w:t>
      </w:r>
      <w:proofErr w:type="spellStart"/>
      <w:r>
        <w:rPr>
          <w:rFonts w:ascii="Times New Roman" w:hAnsi="Times New Roman" w:cs="Times New Roman"/>
          <w:sz w:val="24"/>
          <w:szCs w:val="24"/>
        </w:rPr>
        <w:t>транспарентности</w:t>
      </w:r>
      <w:proofErr w:type="spellEnd"/>
      <w:r>
        <w:rPr>
          <w:rFonts w:ascii="Times New Roman" w:hAnsi="Times New Roman" w:cs="Times New Roman"/>
          <w:sz w:val="24"/>
          <w:szCs w:val="24"/>
        </w:rPr>
        <w:t xml:space="preserve"> организации и позволяет</w:t>
      </w:r>
      <w:proofErr w:type="gramEnd"/>
      <w:r>
        <w:rPr>
          <w:rFonts w:ascii="Times New Roman" w:hAnsi="Times New Roman" w:cs="Times New Roman"/>
          <w:sz w:val="24"/>
          <w:szCs w:val="24"/>
        </w:rPr>
        <w:t xml:space="preserve"> легко предоставлять общественности информацию о реальной деятельности в ней по выполнению принципов Хартии и Кодекса. </w:t>
      </w:r>
    </w:p>
    <w:p w:rsidR="005A120F" w:rsidRDefault="00F51BB8"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F51BB8">
        <w:rPr>
          <w:rFonts w:ascii="Times New Roman" w:hAnsi="Times New Roman" w:cs="Times New Roman"/>
          <w:sz w:val="24"/>
          <w:szCs w:val="24"/>
        </w:rPr>
        <w:t>Процесс реализации</w:t>
      </w:r>
      <w:r>
        <w:rPr>
          <w:rFonts w:ascii="Times New Roman" w:hAnsi="Times New Roman" w:cs="Times New Roman"/>
          <w:b/>
          <w:sz w:val="24"/>
          <w:szCs w:val="24"/>
        </w:rPr>
        <w:t xml:space="preserve"> </w:t>
      </w:r>
      <w:r w:rsidRPr="00CE53FC">
        <w:rPr>
          <w:rFonts w:ascii="Times New Roman" w:hAnsi="Times New Roman" w:cs="Times New Roman"/>
          <w:i/>
          <w:sz w:val="24"/>
          <w:szCs w:val="24"/>
        </w:rPr>
        <w:t>Стратеги</w:t>
      </w:r>
      <w:r>
        <w:rPr>
          <w:rFonts w:ascii="Times New Roman" w:hAnsi="Times New Roman" w:cs="Times New Roman"/>
          <w:i/>
          <w:sz w:val="24"/>
          <w:szCs w:val="24"/>
        </w:rPr>
        <w:t>и</w:t>
      </w:r>
      <w:r w:rsidRPr="00CE53FC">
        <w:rPr>
          <w:rFonts w:ascii="Times New Roman" w:hAnsi="Times New Roman" w:cs="Times New Roman"/>
          <w:i/>
          <w:sz w:val="24"/>
          <w:szCs w:val="24"/>
        </w:rPr>
        <w:t xml:space="preserve"> использования человеческого капитала</w:t>
      </w:r>
      <w:r>
        <w:rPr>
          <w:rFonts w:ascii="Times New Roman" w:hAnsi="Times New Roman" w:cs="Times New Roman"/>
          <w:i/>
          <w:sz w:val="24"/>
          <w:szCs w:val="24"/>
        </w:rPr>
        <w:t xml:space="preserve"> </w:t>
      </w:r>
      <w:r>
        <w:rPr>
          <w:rFonts w:ascii="Times New Roman" w:hAnsi="Times New Roman" w:cs="Times New Roman"/>
          <w:sz w:val="24"/>
          <w:szCs w:val="24"/>
        </w:rPr>
        <w:t>включает пять этапов:</w:t>
      </w:r>
    </w:p>
    <w:p w:rsidR="00F51BB8" w:rsidRDefault="00F51BB8" w:rsidP="00516908">
      <w:pPr>
        <w:pStyle w:val="ad"/>
        <w:numPr>
          <w:ilvl w:val="0"/>
          <w:numId w:val="1"/>
        </w:numPr>
        <w:tabs>
          <w:tab w:val="left" w:pos="0"/>
        </w:tabs>
        <w:spacing w:after="0" w:line="360" w:lineRule="auto"/>
        <w:jc w:val="both"/>
        <w:rPr>
          <w:rFonts w:ascii="Times New Roman" w:hAnsi="Times New Roman" w:cs="Times New Roman"/>
          <w:sz w:val="24"/>
          <w:szCs w:val="24"/>
        </w:rPr>
      </w:pPr>
      <w:r w:rsidRPr="00F51BB8">
        <w:rPr>
          <w:rFonts w:ascii="Times New Roman" w:hAnsi="Times New Roman" w:cs="Times New Roman"/>
          <w:sz w:val="24"/>
          <w:szCs w:val="24"/>
        </w:rPr>
        <w:t>Проведение</w:t>
      </w:r>
      <w:r>
        <w:rPr>
          <w:rFonts w:ascii="Times New Roman" w:hAnsi="Times New Roman" w:cs="Times New Roman"/>
          <w:sz w:val="24"/>
          <w:szCs w:val="24"/>
        </w:rPr>
        <w:t xml:space="preserve"> внутреннего анализа для того чтобы оценить, в какой степени организация действует в соответствии с принципами Хартии и Кодекса.</w:t>
      </w:r>
    </w:p>
    <w:p w:rsidR="00F51BB8" w:rsidRDefault="00F51BB8" w:rsidP="00516908">
      <w:pPr>
        <w:pStyle w:val="ad"/>
        <w:numPr>
          <w:ilvl w:val="0"/>
          <w:numId w:val="1"/>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Разработка и публикация институциональной </w:t>
      </w:r>
      <w:r w:rsidRPr="00F51BB8">
        <w:rPr>
          <w:rFonts w:ascii="Times New Roman" w:hAnsi="Times New Roman" w:cs="Times New Roman"/>
          <w:i/>
          <w:sz w:val="24"/>
          <w:szCs w:val="24"/>
        </w:rPr>
        <w:t>Стратеги</w:t>
      </w:r>
      <w:r w:rsidR="002F23FE">
        <w:rPr>
          <w:rFonts w:ascii="Times New Roman" w:hAnsi="Times New Roman" w:cs="Times New Roman"/>
          <w:i/>
          <w:sz w:val="24"/>
          <w:szCs w:val="24"/>
        </w:rPr>
        <w:t>и</w:t>
      </w:r>
      <w:r w:rsidRPr="00F51BB8">
        <w:rPr>
          <w:rFonts w:ascii="Times New Roman" w:hAnsi="Times New Roman" w:cs="Times New Roman"/>
          <w:i/>
          <w:sz w:val="24"/>
          <w:szCs w:val="24"/>
        </w:rPr>
        <w:t xml:space="preserve"> использования человеческого капитала для проведения научных исследований</w:t>
      </w:r>
      <w:r>
        <w:rPr>
          <w:rFonts w:ascii="Times New Roman" w:hAnsi="Times New Roman" w:cs="Times New Roman"/>
          <w:sz w:val="24"/>
          <w:szCs w:val="24"/>
        </w:rPr>
        <w:t xml:space="preserve"> и </w:t>
      </w:r>
      <w:r w:rsidRPr="00F51BB8">
        <w:rPr>
          <w:rFonts w:ascii="Times New Roman" w:hAnsi="Times New Roman" w:cs="Times New Roman"/>
          <w:i/>
          <w:sz w:val="24"/>
          <w:szCs w:val="24"/>
        </w:rPr>
        <w:t>Плана действий</w:t>
      </w:r>
      <w:r>
        <w:rPr>
          <w:rFonts w:ascii="Times New Roman" w:hAnsi="Times New Roman" w:cs="Times New Roman"/>
          <w:sz w:val="24"/>
          <w:szCs w:val="24"/>
        </w:rPr>
        <w:t xml:space="preserve">, разработанного на основе </w:t>
      </w:r>
      <w:r w:rsidRPr="00F51BB8">
        <w:rPr>
          <w:rFonts w:ascii="Times New Roman" w:hAnsi="Times New Roman" w:cs="Times New Roman"/>
          <w:i/>
          <w:sz w:val="24"/>
          <w:szCs w:val="24"/>
        </w:rPr>
        <w:t>Анализа недочётов и потенциальных возможностей</w:t>
      </w:r>
      <w:r>
        <w:rPr>
          <w:rFonts w:ascii="Times New Roman" w:hAnsi="Times New Roman" w:cs="Times New Roman"/>
          <w:sz w:val="24"/>
          <w:szCs w:val="24"/>
        </w:rPr>
        <w:t xml:space="preserve"> (</w:t>
      </w:r>
      <w:r>
        <w:rPr>
          <w:rFonts w:ascii="Times New Roman" w:hAnsi="Times New Roman" w:cs="Times New Roman"/>
          <w:sz w:val="24"/>
          <w:szCs w:val="24"/>
          <w:lang w:val="en-US"/>
        </w:rPr>
        <w:t>Gap</w:t>
      </w:r>
      <w:r w:rsidRPr="00F51BB8">
        <w:rPr>
          <w:rFonts w:ascii="Times New Roman" w:hAnsi="Times New Roman" w:cs="Times New Roman"/>
          <w:sz w:val="24"/>
          <w:szCs w:val="24"/>
        </w:rPr>
        <w:t xml:space="preserve"> </w:t>
      </w:r>
      <w:r>
        <w:rPr>
          <w:rFonts w:ascii="Times New Roman" w:hAnsi="Times New Roman" w:cs="Times New Roman"/>
          <w:sz w:val="24"/>
          <w:szCs w:val="24"/>
          <w:lang w:val="en-US"/>
        </w:rPr>
        <w:t>Analysis</w:t>
      </w:r>
      <w:r>
        <w:rPr>
          <w:rFonts w:ascii="Times New Roman" w:hAnsi="Times New Roman" w:cs="Times New Roman"/>
          <w:sz w:val="24"/>
          <w:szCs w:val="24"/>
        </w:rPr>
        <w:t>).</w:t>
      </w:r>
    </w:p>
    <w:p w:rsidR="002F23FE" w:rsidRDefault="002F23FE" w:rsidP="00516908">
      <w:pPr>
        <w:pStyle w:val="ad"/>
        <w:numPr>
          <w:ilvl w:val="0"/>
          <w:numId w:val="1"/>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Получение от Еврокомиссии статуса </w:t>
      </w:r>
      <w:r>
        <w:rPr>
          <w:rFonts w:ascii="Times New Roman" w:hAnsi="Times New Roman" w:cs="Times New Roman"/>
          <w:sz w:val="24"/>
          <w:szCs w:val="24"/>
          <w:lang w:eastAsia="ru-RU"/>
        </w:rPr>
        <w:t>«Передовой опыт привлечения и использования человеческого капитала для проведения научных исследований» (</w:t>
      </w:r>
      <w:r w:rsidRPr="002F23FE">
        <w:rPr>
          <w:rFonts w:ascii="Times New Roman" w:hAnsi="Times New Roman" w:cs="Times New Roman"/>
          <w:sz w:val="24"/>
          <w:szCs w:val="24"/>
          <w:lang w:eastAsia="ru-RU"/>
        </w:rPr>
        <w:t xml:space="preserve">HR </w:t>
      </w:r>
      <w:proofErr w:type="spellStart"/>
      <w:r w:rsidRPr="002F23FE">
        <w:rPr>
          <w:rFonts w:ascii="Times New Roman" w:hAnsi="Times New Roman" w:cs="Times New Roman"/>
          <w:sz w:val="24"/>
          <w:szCs w:val="24"/>
          <w:lang w:eastAsia="ru-RU"/>
        </w:rPr>
        <w:t>Excellence</w:t>
      </w:r>
      <w:proofErr w:type="spellEnd"/>
      <w:r w:rsidRPr="002F23FE">
        <w:rPr>
          <w:rFonts w:ascii="Times New Roman" w:hAnsi="Times New Roman" w:cs="Times New Roman"/>
          <w:sz w:val="24"/>
          <w:szCs w:val="24"/>
          <w:lang w:eastAsia="ru-RU"/>
        </w:rPr>
        <w:t xml:space="preserve"> </w:t>
      </w:r>
      <w:proofErr w:type="spellStart"/>
      <w:r w:rsidRPr="002F23FE">
        <w:rPr>
          <w:rFonts w:ascii="Times New Roman" w:hAnsi="Times New Roman" w:cs="Times New Roman"/>
          <w:sz w:val="24"/>
          <w:szCs w:val="24"/>
          <w:lang w:eastAsia="ru-RU"/>
        </w:rPr>
        <w:t>in</w:t>
      </w:r>
      <w:proofErr w:type="spellEnd"/>
      <w:r w:rsidRPr="002F23FE">
        <w:rPr>
          <w:rFonts w:ascii="Times New Roman" w:hAnsi="Times New Roman" w:cs="Times New Roman"/>
          <w:sz w:val="24"/>
          <w:szCs w:val="24"/>
          <w:lang w:eastAsia="ru-RU"/>
        </w:rPr>
        <w:t xml:space="preserve"> </w:t>
      </w:r>
      <w:proofErr w:type="spellStart"/>
      <w:r w:rsidRPr="002F23FE">
        <w:rPr>
          <w:rFonts w:ascii="Times New Roman" w:hAnsi="Times New Roman" w:cs="Times New Roman"/>
          <w:sz w:val="24"/>
          <w:szCs w:val="24"/>
          <w:lang w:eastAsia="ru-RU"/>
        </w:rPr>
        <w:t>Research</w:t>
      </w:r>
      <w:proofErr w:type="spellEnd"/>
      <w:r w:rsidRPr="002F23F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и соответствующего логотипа при условии, что выполнены определённые требования.</w:t>
      </w:r>
    </w:p>
    <w:p w:rsidR="002F23FE" w:rsidRDefault="002F23FE" w:rsidP="00516908">
      <w:pPr>
        <w:pStyle w:val="ad"/>
        <w:numPr>
          <w:ilvl w:val="0"/>
          <w:numId w:val="1"/>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ru-RU"/>
        </w:rPr>
        <w:lastRenderedPageBreak/>
        <w:t xml:space="preserve">Проведение </w:t>
      </w:r>
      <w:proofErr w:type="spellStart"/>
      <w:r>
        <w:rPr>
          <w:rFonts w:ascii="Times New Roman" w:hAnsi="Times New Roman" w:cs="Times New Roman"/>
          <w:sz w:val="24"/>
          <w:szCs w:val="24"/>
          <w:lang w:eastAsia="ru-RU"/>
        </w:rPr>
        <w:t>самообследования</w:t>
      </w:r>
      <w:proofErr w:type="spellEnd"/>
      <w:r>
        <w:rPr>
          <w:rFonts w:ascii="Times New Roman" w:hAnsi="Times New Roman" w:cs="Times New Roman"/>
          <w:sz w:val="24"/>
          <w:szCs w:val="24"/>
          <w:lang w:eastAsia="ru-RU"/>
        </w:rPr>
        <w:t xml:space="preserve"> по результатам выполнения  </w:t>
      </w:r>
      <w:r w:rsidRPr="00F51BB8">
        <w:rPr>
          <w:rFonts w:ascii="Times New Roman" w:hAnsi="Times New Roman" w:cs="Times New Roman"/>
          <w:i/>
          <w:sz w:val="24"/>
          <w:szCs w:val="24"/>
        </w:rPr>
        <w:t>Плана действий</w:t>
      </w:r>
      <w:r>
        <w:rPr>
          <w:rFonts w:ascii="Times New Roman" w:hAnsi="Times New Roman" w:cs="Times New Roman"/>
          <w:i/>
          <w:sz w:val="24"/>
          <w:szCs w:val="24"/>
        </w:rPr>
        <w:t xml:space="preserve"> </w:t>
      </w:r>
      <w:r w:rsidRPr="002F23FE">
        <w:rPr>
          <w:rFonts w:ascii="Times New Roman" w:hAnsi="Times New Roman" w:cs="Times New Roman"/>
          <w:sz w:val="24"/>
          <w:szCs w:val="24"/>
        </w:rPr>
        <w:t>через два года</w:t>
      </w:r>
      <w:r>
        <w:rPr>
          <w:rFonts w:ascii="Times New Roman" w:hAnsi="Times New Roman" w:cs="Times New Roman"/>
          <w:sz w:val="24"/>
          <w:szCs w:val="24"/>
        </w:rPr>
        <w:t xml:space="preserve"> после начала его реализации.</w:t>
      </w:r>
    </w:p>
    <w:p w:rsidR="002F23FE" w:rsidRPr="002F23FE" w:rsidRDefault="00146623" w:rsidP="00516908">
      <w:pPr>
        <w:pStyle w:val="ad"/>
        <w:numPr>
          <w:ilvl w:val="0"/>
          <w:numId w:val="1"/>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Проведение внешнего обследования после четырёх лет</w:t>
      </w:r>
      <w:r w:rsidR="00FF7506">
        <w:rPr>
          <w:rFonts w:ascii="Times New Roman" w:hAnsi="Times New Roman" w:cs="Times New Roman"/>
          <w:sz w:val="24"/>
          <w:szCs w:val="24"/>
        </w:rPr>
        <w:t xml:space="preserve"> деятельности</w:t>
      </w:r>
      <w:r>
        <w:rPr>
          <w:rFonts w:ascii="Times New Roman" w:hAnsi="Times New Roman" w:cs="Times New Roman"/>
          <w:sz w:val="24"/>
          <w:szCs w:val="24"/>
        </w:rPr>
        <w:t>, результаты которого могут привести либо к продлению статуса, либо к лишению организации этого статуса и логотипа.</w:t>
      </w:r>
    </w:p>
    <w:p w:rsidR="005A120F" w:rsidRPr="00146623" w:rsidRDefault="00146623"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Полный список европейских организаций, получивших статус и логотип программы можно найти на сайте</w:t>
      </w:r>
      <w:r w:rsidRPr="00146623">
        <w:t xml:space="preserve"> </w:t>
      </w:r>
      <w:r>
        <w:t xml:space="preserve"> </w:t>
      </w:r>
      <w:r w:rsidRPr="00146623">
        <w:rPr>
          <w:rFonts w:ascii="Times New Roman" w:hAnsi="Times New Roman" w:cs="Times New Roman"/>
          <w:sz w:val="24"/>
          <w:szCs w:val="24"/>
        </w:rPr>
        <w:t xml:space="preserve">EURAXESS </w:t>
      </w:r>
      <w:proofErr w:type="spellStart"/>
      <w:r w:rsidRPr="00146623">
        <w:rPr>
          <w:rFonts w:ascii="Times New Roman" w:hAnsi="Times New Roman" w:cs="Times New Roman"/>
          <w:sz w:val="24"/>
          <w:szCs w:val="24"/>
        </w:rPr>
        <w:t>Rights</w:t>
      </w:r>
      <w:proofErr w:type="spellEnd"/>
      <w:r>
        <w:rPr>
          <w:rFonts w:ascii="Times New Roman" w:hAnsi="Times New Roman" w:cs="Times New Roman"/>
          <w:sz w:val="24"/>
          <w:szCs w:val="24"/>
        </w:rPr>
        <w:t xml:space="preserve">:  </w:t>
      </w:r>
      <w:hyperlink r:id="rId8" w:history="1">
        <w:r w:rsidRPr="00146623">
          <w:rPr>
            <w:rStyle w:val="a6"/>
            <w:rFonts w:ascii="Times New Roman" w:hAnsi="Times New Roman" w:cs="Times New Roman"/>
            <w:color w:val="auto"/>
            <w:sz w:val="24"/>
            <w:szCs w:val="24"/>
            <w:u w:val="none"/>
            <w:lang w:val="en-US"/>
          </w:rPr>
          <w:t>http</w:t>
        </w:r>
        <w:r w:rsidRPr="00146623">
          <w:rPr>
            <w:rStyle w:val="a6"/>
            <w:rFonts w:ascii="Times New Roman" w:hAnsi="Times New Roman" w:cs="Times New Roman"/>
            <w:color w:val="auto"/>
            <w:sz w:val="24"/>
            <w:szCs w:val="24"/>
            <w:u w:val="none"/>
          </w:rPr>
          <w:t>://</w:t>
        </w:r>
        <w:proofErr w:type="spellStart"/>
        <w:r w:rsidRPr="00146623">
          <w:rPr>
            <w:rStyle w:val="a6"/>
            <w:rFonts w:ascii="Times New Roman" w:hAnsi="Times New Roman" w:cs="Times New Roman"/>
            <w:color w:val="auto"/>
            <w:sz w:val="24"/>
            <w:szCs w:val="24"/>
            <w:u w:val="none"/>
            <w:lang w:val="en-US"/>
          </w:rPr>
          <w:t>ec</w:t>
        </w:r>
        <w:proofErr w:type="spellEnd"/>
        <w:r w:rsidRPr="00146623">
          <w:rPr>
            <w:rStyle w:val="a6"/>
            <w:rFonts w:ascii="Times New Roman" w:hAnsi="Times New Roman" w:cs="Times New Roman"/>
            <w:color w:val="auto"/>
            <w:sz w:val="24"/>
            <w:szCs w:val="24"/>
            <w:u w:val="none"/>
          </w:rPr>
          <w:t>.</w:t>
        </w:r>
        <w:proofErr w:type="spellStart"/>
        <w:r w:rsidRPr="00146623">
          <w:rPr>
            <w:rStyle w:val="a6"/>
            <w:rFonts w:ascii="Times New Roman" w:hAnsi="Times New Roman" w:cs="Times New Roman"/>
            <w:color w:val="auto"/>
            <w:sz w:val="24"/>
            <w:szCs w:val="24"/>
            <w:u w:val="none"/>
            <w:lang w:val="en-US"/>
          </w:rPr>
          <w:t>europa</w:t>
        </w:r>
        <w:proofErr w:type="spellEnd"/>
        <w:r w:rsidRPr="00146623">
          <w:rPr>
            <w:rStyle w:val="a6"/>
            <w:rFonts w:ascii="Times New Roman" w:hAnsi="Times New Roman" w:cs="Times New Roman"/>
            <w:color w:val="auto"/>
            <w:sz w:val="24"/>
            <w:szCs w:val="24"/>
            <w:u w:val="none"/>
          </w:rPr>
          <w:t>.</w:t>
        </w:r>
        <w:proofErr w:type="spellStart"/>
        <w:r w:rsidRPr="00146623">
          <w:rPr>
            <w:rStyle w:val="a6"/>
            <w:rFonts w:ascii="Times New Roman" w:hAnsi="Times New Roman" w:cs="Times New Roman"/>
            <w:color w:val="auto"/>
            <w:sz w:val="24"/>
            <w:szCs w:val="24"/>
            <w:u w:val="none"/>
            <w:lang w:val="en-US"/>
          </w:rPr>
          <w:t>eu</w:t>
        </w:r>
        <w:proofErr w:type="spellEnd"/>
        <w:r w:rsidRPr="00146623">
          <w:rPr>
            <w:rStyle w:val="a6"/>
            <w:rFonts w:ascii="Times New Roman" w:hAnsi="Times New Roman" w:cs="Times New Roman"/>
            <w:color w:val="auto"/>
            <w:sz w:val="24"/>
            <w:szCs w:val="24"/>
            <w:u w:val="none"/>
          </w:rPr>
          <w:t>/</w:t>
        </w:r>
        <w:proofErr w:type="spellStart"/>
        <w:r w:rsidRPr="00146623">
          <w:rPr>
            <w:rStyle w:val="a6"/>
            <w:rFonts w:ascii="Times New Roman" w:hAnsi="Times New Roman" w:cs="Times New Roman"/>
            <w:color w:val="auto"/>
            <w:sz w:val="24"/>
            <w:szCs w:val="24"/>
            <w:u w:val="none"/>
            <w:lang w:val="en-US"/>
          </w:rPr>
          <w:t>euraxess</w:t>
        </w:r>
        <w:proofErr w:type="spellEnd"/>
        <w:r w:rsidRPr="00146623">
          <w:rPr>
            <w:rStyle w:val="a6"/>
            <w:rFonts w:ascii="Times New Roman" w:hAnsi="Times New Roman" w:cs="Times New Roman"/>
            <w:color w:val="auto"/>
            <w:sz w:val="24"/>
            <w:szCs w:val="24"/>
            <w:u w:val="none"/>
          </w:rPr>
          <w:t>/</w:t>
        </w:r>
        <w:r w:rsidRPr="00146623">
          <w:rPr>
            <w:rStyle w:val="a6"/>
            <w:rFonts w:ascii="Times New Roman" w:hAnsi="Times New Roman" w:cs="Times New Roman"/>
            <w:color w:val="auto"/>
            <w:sz w:val="24"/>
            <w:szCs w:val="24"/>
            <w:u w:val="none"/>
            <w:lang w:val="en-US"/>
          </w:rPr>
          <w:t>rights</w:t>
        </w:r>
      </w:hyperlink>
      <w:r w:rsidRPr="00146623">
        <w:rPr>
          <w:rFonts w:ascii="Times New Roman" w:hAnsi="Times New Roman" w:cs="Times New Roman"/>
          <w:sz w:val="24"/>
          <w:szCs w:val="24"/>
        </w:rPr>
        <w:t xml:space="preserve"> .</w:t>
      </w:r>
    </w:p>
    <w:p w:rsidR="005A120F" w:rsidRPr="0047071D" w:rsidRDefault="00146623"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46623">
        <w:rPr>
          <w:rFonts w:ascii="Times New Roman" w:hAnsi="Times New Roman" w:cs="Times New Roman"/>
          <w:sz w:val="24"/>
          <w:szCs w:val="24"/>
        </w:rPr>
        <w:t xml:space="preserve">В 2009 году Еврокомиссия создала группу, включающую организации, получившие статус и логотип </w:t>
      </w:r>
      <w:r w:rsidR="00954167">
        <w:rPr>
          <w:rFonts w:ascii="Times New Roman" w:hAnsi="Times New Roman" w:cs="Times New Roman"/>
          <w:sz w:val="24"/>
          <w:szCs w:val="24"/>
        </w:rPr>
        <w:t xml:space="preserve">настоящей </w:t>
      </w:r>
      <w:r w:rsidRPr="00146623">
        <w:rPr>
          <w:rFonts w:ascii="Times New Roman" w:hAnsi="Times New Roman" w:cs="Times New Roman"/>
          <w:sz w:val="24"/>
          <w:szCs w:val="24"/>
        </w:rPr>
        <w:t>программы (</w:t>
      </w:r>
      <w:r w:rsidRPr="00146623">
        <w:rPr>
          <w:rFonts w:ascii="Times New Roman" w:hAnsi="Times New Roman" w:cs="Times New Roman"/>
          <w:i/>
          <w:iCs/>
          <w:color w:val="000000"/>
          <w:sz w:val="24"/>
          <w:szCs w:val="24"/>
          <w:lang w:val="en-US"/>
        </w:rPr>
        <w:t>Institutional</w:t>
      </w:r>
      <w:r w:rsidRPr="00146623">
        <w:rPr>
          <w:rFonts w:ascii="Times New Roman" w:hAnsi="Times New Roman" w:cs="Times New Roman"/>
          <w:i/>
          <w:iCs/>
          <w:color w:val="000000"/>
          <w:sz w:val="24"/>
          <w:szCs w:val="24"/>
        </w:rPr>
        <w:t xml:space="preserve"> </w:t>
      </w:r>
      <w:r w:rsidRPr="00146623">
        <w:rPr>
          <w:rFonts w:ascii="Times New Roman" w:hAnsi="Times New Roman" w:cs="Times New Roman"/>
          <w:i/>
          <w:iCs/>
          <w:color w:val="000000"/>
          <w:sz w:val="24"/>
          <w:szCs w:val="24"/>
          <w:lang w:val="en-US"/>
        </w:rPr>
        <w:t>HR</w:t>
      </w:r>
      <w:r w:rsidRPr="00146623">
        <w:rPr>
          <w:rFonts w:ascii="Times New Roman" w:hAnsi="Times New Roman" w:cs="Times New Roman"/>
          <w:i/>
          <w:iCs/>
          <w:color w:val="000000"/>
          <w:sz w:val="24"/>
          <w:szCs w:val="24"/>
        </w:rPr>
        <w:t xml:space="preserve"> </w:t>
      </w:r>
      <w:r w:rsidRPr="00146623">
        <w:rPr>
          <w:rFonts w:ascii="Times New Roman" w:hAnsi="Times New Roman" w:cs="Times New Roman"/>
          <w:i/>
          <w:iCs/>
          <w:color w:val="000000"/>
          <w:sz w:val="24"/>
          <w:szCs w:val="24"/>
          <w:lang w:val="en-US"/>
        </w:rPr>
        <w:t>Strategy</w:t>
      </w:r>
      <w:r w:rsidRPr="00146623">
        <w:rPr>
          <w:rFonts w:ascii="Times New Roman" w:hAnsi="Times New Roman" w:cs="Times New Roman"/>
          <w:i/>
          <w:iCs/>
          <w:color w:val="000000"/>
          <w:sz w:val="24"/>
          <w:szCs w:val="24"/>
        </w:rPr>
        <w:t xml:space="preserve"> </w:t>
      </w:r>
      <w:r w:rsidRPr="00146623">
        <w:rPr>
          <w:rFonts w:ascii="Times New Roman" w:hAnsi="Times New Roman" w:cs="Times New Roman"/>
          <w:i/>
          <w:iCs/>
          <w:color w:val="000000"/>
          <w:sz w:val="24"/>
          <w:szCs w:val="24"/>
          <w:lang w:val="en-US"/>
        </w:rPr>
        <w:t>Group</w:t>
      </w:r>
      <w:r w:rsidRPr="00146623">
        <w:rPr>
          <w:rFonts w:ascii="Times New Roman" w:hAnsi="Times New Roman" w:cs="Times New Roman"/>
          <w:iCs/>
          <w:color w:val="000000"/>
          <w:sz w:val="24"/>
          <w:szCs w:val="24"/>
        </w:rPr>
        <w:t xml:space="preserve">), с целью создания платформы для обмена опытом и лучшими практиками, относящимися к </w:t>
      </w:r>
      <w:r>
        <w:rPr>
          <w:rFonts w:ascii="Times New Roman" w:hAnsi="Times New Roman" w:cs="Times New Roman"/>
          <w:sz w:val="24"/>
          <w:szCs w:val="24"/>
          <w:lang w:eastAsia="ru-RU"/>
        </w:rPr>
        <w:t>привлечению и использованию человеческого капитала для проведения научных исследований.</w:t>
      </w:r>
      <w:r w:rsidR="00FF7506">
        <w:rPr>
          <w:rFonts w:ascii="Times New Roman" w:hAnsi="Times New Roman" w:cs="Times New Roman"/>
          <w:sz w:val="24"/>
          <w:szCs w:val="24"/>
          <w:lang w:eastAsia="ru-RU"/>
        </w:rPr>
        <w:t xml:space="preserve"> Эта группа включает не только вузы и финансовые организации, но и так называемые мультипликаторы, например различные Ректорские конференции, наблюдателей, например Европейскую ассоциацию университетов (</w:t>
      </w:r>
      <w:r w:rsidR="00FF7506">
        <w:rPr>
          <w:rFonts w:ascii="Times New Roman" w:hAnsi="Times New Roman" w:cs="Times New Roman"/>
          <w:sz w:val="24"/>
          <w:szCs w:val="24"/>
          <w:lang w:val="en-US" w:eastAsia="ru-RU"/>
        </w:rPr>
        <w:t>EUA</w:t>
      </w:r>
      <w:r w:rsidR="00FF7506">
        <w:rPr>
          <w:rFonts w:ascii="Times New Roman" w:hAnsi="Times New Roman" w:cs="Times New Roman"/>
          <w:sz w:val="24"/>
          <w:szCs w:val="24"/>
          <w:lang w:eastAsia="ru-RU"/>
        </w:rPr>
        <w:t>)</w:t>
      </w:r>
      <w:r w:rsidR="00FF7506" w:rsidRPr="00FF7506">
        <w:rPr>
          <w:rFonts w:ascii="Times New Roman" w:hAnsi="Times New Roman" w:cs="Times New Roman"/>
          <w:sz w:val="24"/>
          <w:szCs w:val="24"/>
          <w:lang w:eastAsia="ru-RU"/>
        </w:rPr>
        <w:t xml:space="preserve">, </w:t>
      </w:r>
      <w:r w:rsidR="00FF7506">
        <w:rPr>
          <w:rFonts w:ascii="Times New Roman" w:hAnsi="Times New Roman" w:cs="Times New Roman"/>
          <w:sz w:val="24"/>
          <w:szCs w:val="24"/>
          <w:lang w:eastAsia="ru-RU"/>
        </w:rPr>
        <w:t>организации, представляющие учёных, например</w:t>
      </w:r>
      <w:r w:rsidR="00FF7506" w:rsidRPr="00FF7506">
        <w:t xml:space="preserve"> </w:t>
      </w:r>
      <w:r w:rsidR="00FF7506" w:rsidRPr="00FF7506">
        <w:rPr>
          <w:rFonts w:ascii="Times New Roman" w:hAnsi="Times New Roman" w:cs="Times New Roman"/>
          <w:sz w:val="24"/>
          <w:szCs w:val="24"/>
          <w:lang w:eastAsia="ru-RU"/>
        </w:rPr>
        <w:t xml:space="preserve">EURODOC </w:t>
      </w:r>
      <w:r w:rsidR="00FF7506">
        <w:rPr>
          <w:rFonts w:ascii="Times New Roman" w:hAnsi="Times New Roman" w:cs="Times New Roman"/>
          <w:sz w:val="24"/>
          <w:szCs w:val="24"/>
          <w:lang w:eastAsia="ru-RU"/>
        </w:rPr>
        <w:t>и</w:t>
      </w:r>
      <w:r w:rsidR="00FF7506" w:rsidRPr="00FF7506">
        <w:rPr>
          <w:rFonts w:ascii="Times New Roman" w:hAnsi="Times New Roman" w:cs="Times New Roman"/>
          <w:sz w:val="24"/>
          <w:szCs w:val="24"/>
          <w:lang w:eastAsia="ru-RU"/>
        </w:rPr>
        <w:t xml:space="preserve"> Marie </w:t>
      </w:r>
      <w:proofErr w:type="spellStart"/>
      <w:r w:rsidR="00FF7506" w:rsidRPr="00FF7506">
        <w:rPr>
          <w:rFonts w:ascii="Times New Roman" w:hAnsi="Times New Roman" w:cs="Times New Roman"/>
          <w:sz w:val="24"/>
          <w:szCs w:val="24"/>
          <w:lang w:eastAsia="ru-RU"/>
        </w:rPr>
        <w:t>Curie</w:t>
      </w:r>
      <w:proofErr w:type="spellEnd"/>
      <w:r w:rsidR="00FF7506" w:rsidRPr="00FF7506">
        <w:rPr>
          <w:rFonts w:ascii="Times New Roman" w:hAnsi="Times New Roman" w:cs="Times New Roman"/>
          <w:sz w:val="24"/>
          <w:szCs w:val="24"/>
          <w:lang w:eastAsia="ru-RU"/>
        </w:rPr>
        <w:t xml:space="preserve"> </w:t>
      </w:r>
      <w:proofErr w:type="spellStart"/>
      <w:r w:rsidR="00FF7506" w:rsidRPr="00FF7506">
        <w:rPr>
          <w:rFonts w:ascii="Times New Roman" w:hAnsi="Times New Roman" w:cs="Times New Roman"/>
          <w:sz w:val="24"/>
          <w:szCs w:val="24"/>
          <w:lang w:eastAsia="ru-RU"/>
        </w:rPr>
        <w:t>Fellows</w:t>
      </w:r>
      <w:proofErr w:type="spellEnd"/>
      <w:r w:rsidR="00FF7506">
        <w:rPr>
          <w:rFonts w:ascii="Times New Roman" w:hAnsi="Times New Roman" w:cs="Times New Roman"/>
          <w:sz w:val="24"/>
          <w:szCs w:val="24"/>
          <w:lang w:eastAsia="ru-RU"/>
        </w:rPr>
        <w:t xml:space="preserve"> </w:t>
      </w:r>
      <w:proofErr w:type="spellStart"/>
      <w:r w:rsidR="00FF7506" w:rsidRPr="00FF7506">
        <w:rPr>
          <w:rFonts w:ascii="Times New Roman" w:hAnsi="Times New Roman" w:cs="Times New Roman"/>
          <w:sz w:val="24"/>
          <w:szCs w:val="24"/>
          <w:lang w:eastAsia="ru-RU"/>
        </w:rPr>
        <w:t>Association</w:t>
      </w:r>
      <w:proofErr w:type="spellEnd"/>
      <w:r w:rsidR="00FF7506">
        <w:rPr>
          <w:rFonts w:ascii="Times New Roman" w:hAnsi="Times New Roman" w:cs="Times New Roman"/>
          <w:sz w:val="24"/>
          <w:szCs w:val="24"/>
          <w:lang w:eastAsia="ru-RU"/>
        </w:rPr>
        <w:t>, и различные межправительственные организации, например</w:t>
      </w:r>
      <w:r w:rsidR="0047071D">
        <w:rPr>
          <w:rFonts w:ascii="Times New Roman" w:hAnsi="Times New Roman" w:cs="Times New Roman"/>
          <w:sz w:val="24"/>
          <w:szCs w:val="24"/>
          <w:lang w:eastAsia="ru-RU"/>
        </w:rPr>
        <w:t xml:space="preserve"> </w:t>
      </w:r>
      <w:r w:rsidR="0047071D" w:rsidRPr="00CE53FC">
        <w:rPr>
          <w:rFonts w:ascii="Times New Roman" w:hAnsi="Times New Roman" w:cs="Times New Roman"/>
          <w:color w:val="000000"/>
          <w:sz w:val="23"/>
          <w:szCs w:val="23"/>
          <w:lang w:val="en-US"/>
        </w:rPr>
        <w:t>CERN</w:t>
      </w:r>
      <w:r w:rsidR="0047071D" w:rsidRPr="0047071D">
        <w:rPr>
          <w:rFonts w:ascii="Times New Roman" w:hAnsi="Times New Roman" w:cs="Times New Roman"/>
          <w:color w:val="000000"/>
          <w:sz w:val="23"/>
          <w:szCs w:val="23"/>
        </w:rPr>
        <w:t xml:space="preserve">, </w:t>
      </w:r>
      <w:r w:rsidR="0047071D" w:rsidRPr="00CE53FC">
        <w:rPr>
          <w:rFonts w:ascii="Times New Roman" w:hAnsi="Times New Roman" w:cs="Times New Roman"/>
          <w:color w:val="000000"/>
          <w:sz w:val="23"/>
          <w:szCs w:val="23"/>
          <w:lang w:val="en-US"/>
        </w:rPr>
        <w:t>EMBL</w:t>
      </w:r>
      <w:r w:rsidR="0047071D" w:rsidRPr="0047071D">
        <w:rPr>
          <w:rFonts w:ascii="Times New Roman" w:hAnsi="Times New Roman" w:cs="Times New Roman"/>
          <w:color w:val="000000"/>
          <w:sz w:val="23"/>
          <w:szCs w:val="23"/>
        </w:rPr>
        <w:t xml:space="preserve">, </w:t>
      </w:r>
      <w:r w:rsidR="0047071D" w:rsidRPr="00CE53FC">
        <w:rPr>
          <w:rFonts w:ascii="Times New Roman" w:hAnsi="Times New Roman" w:cs="Times New Roman"/>
          <w:color w:val="000000"/>
          <w:sz w:val="23"/>
          <w:szCs w:val="23"/>
          <w:lang w:val="en-US"/>
        </w:rPr>
        <w:t>ESF</w:t>
      </w:r>
      <w:r w:rsidR="0047071D">
        <w:rPr>
          <w:rFonts w:ascii="Times New Roman" w:hAnsi="Times New Roman" w:cs="Times New Roman"/>
          <w:color w:val="000000"/>
          <w:sz w:val="23"/>
          <w:szCs w:val="23"/>
        </w:rPr>
        <w:t xml:space="preserve"> и др.</w:t>
      </w:r>
    </w:p>
    <w:p w:rsidR="00BD54AE" w:rsidRPr="006C7C57" w:rsidRDefault="003E3C7B" w:rsidP="0051690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3"/>
          <w:szCs w:val="23"/>
        </w:rPr>
        <w:tab/>
      </w:r>
      <w:r w:rsidR="002D50A8" w:rsidRPr="002D50A8">
        <w:rPr>
          <w:rFonts w:ascii="Times New Roman" w:hAnsi="Times New Roman" w:cs="Times New Roman"/>
          <w:sz w:val="24"/>
          <w:szCs w:val="24"/>
        </w:rPr>
        <w:t xml:space="preserve">Таким образом, участие в этой программе позволяет Университету </w:t>
      </w:r>
      <w:proofErr w:type="spellStart"/>
      <w:r w:rsidR="002D50A8" w:rsidRPr="002D50A8">
        <w:rPr>
          <w:rFonts w:ascii="Times New Roman" w:hAnsi="Times New Roman" w:cs="Times New Roman"/>
          <w:sz w:val="24"/>
          <w:szCs w:val="24"/>
        </w:rPr>
        <w:t>Аалто</w:t>
      </w:r>
      <w:proofErr w:type="spellEnd"/>
      <w:r w:rsidR="002D50A8">
        <w:rPr>
          <w:rFonts w:ascii="Times New Roman" w:hAnsi="Times New Roman" w:cs="Times New Roman"/>
          <w:sz w:val="24"/>
          <w:szCs w:val="24"/>
        </w:rPr>
        <w:t xml:space="preserve"> определить существующие проблемы с предоставлением сервисов </w:t>
      </w:r>
      <w:r w:rsidR="00B2348B">
        <w:rPr>
          <w:rFonts w:ascii="Times New Roman" w:hAnsi="Times New Roman" w:cs="Times New Roman"/>
          <w:sz w:val="24"/>
          <w:szCs w:val="24"/>
        </w:rPr>
        <w:t xml:space="preserve">иностранным </w:t>
      </w:r>
      <w:r w:rsidR="002D50A8">
        <w:rPr>
          <w:rFonts w:ascii="Times New Roman" w:hAnsi="Times New Roman" w:cs="Times New Roman"/>
          <w:sz w:val="24"/>
          <w:szCs w:val="24"/>
        </w:rPr>
        <w:t xml:space="preserve">научно-педагогическим работникам и созданием для них комфортной и стимулирующей рабочей среды. </w:t>
      </w:r>
      <w:r w:rsidR="006C7C57" w:rsidRPr="006C7C57">
        <w:rPr>
          <w:rFonts w:ascii="Times New Roman" w:hAnsi="Times New Roman" w:cs="Times New Roman"/>
          <w:sz w:val="24"/>
          <w:szCs w:val="24"/>
        </w:rPr>
        <w:t>Анализ недочётов и потенциальных возможностей</w:t>
      </w:r>
      <w:r w:rsidR="006C7C57">
        <w:rPr>
          <w:rFonts w:ascii="Times New Roman" w:hAnsi="Times New Roman" w:cs="Times New Roman"/>
          <w:sz w:val="24"/>
          <w:szCs w:val="24"/>
        </w:rPr>
        <w:t xml:space="preserve"> (</w:t>
      </w:r>
      <w:r w:rsidR="006C7C57">
        <w:rPr>
          <w:rFonts w:ascii="Times New Roman" w:hAnsi="Times New Roman" w:cs="Times New Roman"/>
          <w:sz w:val="24"/>
          <w:szCs w:val="24"/>
          <w:lang w:val="en-US"/>
        </w:rPr>
        <w:t>Gap</w:t>
      </w:r>
      <w:r w:rsidR="006C7C57" w:rsidRPr="00F51BB8">
        <w:rPr>
          <w:rFonts w:ascii="Times New Roman" w:hAnsi="Times New Roman" w:cs="Times New Roman"/>
          <w:sz w:val="24"/>
          <w:szCs w:val="24"/>
        </w:rPr>
        <w:t xml:space="preserve"> </w:t>
      </w:r>
      <w:r w:rsidR="006C7C57">
        <w:rPr>
          <w:rFonts w:ascii="Times New Roman" w:hAnsi="Times New Roman" w:cs="Times New Roman"/>
          <w:sz w:val="24"/>
          <w:szCs w:val="24"/>
          <w:lang w:val="en-US"/>
        </w:rPr>
        <w:t>Analysis</w:t>
      </w:r>
      <w:r w:rsidR="006C7C57">
        <w:rPr>
          <w:rFonts w:ascii="Times New Roman" w:hAnsi="Times New Roman" w:cs="Times New Roman"/>
          <w:sz w:val="24"/>
          <w:szCs w:val="24"/>
        </w:rPr>
        <w:t>)</w:t>
      </w:r>
      <w:r w:rsidR="006C7C57" w:rsidRPr="006C7C57">
        <w:rPr>
          <w:rFonts w:ascii="Times New Roman" w:hAnsi="Times New Roman" w:cs="Times New Roman"/>
          <w:sz w:val="24"/>
          <w:szCs w:val="24"/>
        </w:rPr>
        <w:t xml:space="preserve"> </w:t>
      </w:r>
      <w:r w:rsidR="002D50A8">
        <w:rPr>
          <w:rFonts w:ascii="Times New Roman" w:hAnsi="Times New Roman" w:cs="Times New Roman"/>
          <w:sz w:val="24"/>
          <w:szCs w:val="24"/>
        </w:rPr>
        <w:t xml:space="preserve">в </w:t>
      </w:r>
      <w:proofErr w:type="gramStart"/>
      <w:r w:rsidR="002D50A8">
        <w:rPr>
          <w:rFonts w:ascii="Times New Roman" w:hAnsi="Times New Roman" w:cs="Times New Roman"/>
          <w:sz w:val="24"/>
          <w:szCs w:val="24"/>
        </w:rPr>
        <w:t>этом</w:t>
      </w:r>
      <w:proofErr w:type="gramEnd"/>
      <w:r w:rsidR="002D50A8">
        <w:rPr>
          <w:rFonts w:ascii="Times New Roman" w:hAnsi="Times New Roman" w:cs="Times New Roman"/>
          <w:sz w:val="24"/>
          <w:szCs w:val="24"/>
        </w:rPr>
        <w:t xml:space="preserve"> университет</w:t>
      </w:r>
      <w:r w:rsidR="003E4402">
        <w:rPr>
          <w:rFonts w:ascii="Times New Roman" w:hAnsi="Times New Roman" w:cs="Times New Roman"/>
          <w:sz w:val="24"/>
          <w:szCs w:val="24"/>
        </w:rPr>
        <w:t>е</w:t>
      </w:r>
      <w:r w:rsidR="002D50A8">
        <w:rPr>
          <w:rFonts w:ascii="Times New Roman" w:hAnsi="Times New Roman" w:cs="Times New Roman"/>
          <w:sz w:val="24"/>
          <w:szCs w:val="24"/>
        </w:rPr>
        <w:t xml:space="preserve"> осуществляется командой менеджеров, после чего проводится всестороннее обсуждение результатов этого анализа со всем заинтересованным персоналом</w:t>
      </w:r>
      <w:r w:rsidR="00A50DFD">
        <w:rPr>
          <w:rFonts w:ascii="Times New Roman" w:hAnsi="Times New Roman" w:cs="Times New Roman"/>
          <w:sz w:val="24"/>
          <w:szCs w:val="24"/>
        </w:rPr>
        <w:t>, включая</w:t>
      </w:r>
      <w:r w:rsidR="002D50A8">
        <w:rPr>
          <w:rFonts w:ascii="Times New Roman" w:hAnsi="Times New Roman" w:cs="Times New Roman"/>
          <w:sz w:val="24"/>
          <w:szCs w:val="24"/>
        </w:rPr>
        <w:t xml:space="preserve"> аспирантов. </w:t>
      </w:r>
      <w:r w:rsidR="00A50DFD">
        <w:rPr>
          <w:rFonts w:ascii="Times New Roman" w:hAnsi="Times New Roman" w:cs="Times New Roman"/>
          <w:sz w:val="24"/>
          <w:szCs w:val="24"/>
        </w:rPr>
        <w:t xml:space="preserve">В таблице 1 </w:t>
      </w:r>
      <w:r w:rsidR="00D6100B">
        <w:rPr>
          <w:rFonts w:ascii="Times New Roman" w:hAnsi="Times New Roman" w:cs="Times New Roman"/>
          <w:sz w:val="24"/>
          <w:szCs w:val="24"/>
        </w:rPr>
        <w:t xml:space="preserve">кратко </w:t>
      </w:r>
      <w:r w:rsidR="00A50DFD">
        <w:rPr>
          <w:rFonts w:ascii="Times New Roman" w:hAnsi="Times New Roman" w:cs="Times New Roman"/>
          <w:sz w:val="24"/>
          <w:szCs w:val="24"/>
        </w:rPr>
        <w:t>представлены выявленные проблемы, связанные с предоставлением услуг и созданием благоприятной рабочей среды для научно-педагогических работников</w:t>
      </w:r>
      <w:r w:rsidR="00954167">
        <w:rPr>
          <w:rFonts w:ascii="Times New Roman" w:hAnsi="Times New Roman" w:cs="Times New Roman"/>
          <w:sz w:val="24"/>
          <w:szCs w:val="24"/>
        </w:rPr>
        <w:t xml:space="preserve"> и требующиеся действия для их устранения</w:t>
      </w:r>
      <w:r w:rsidR="00A50DFD">
        <w:rPr>
          <w:rFonts w:ascii="Times New Roman" w:hAnsi="Times New Roman" w:cs="Times New Roman"/>
          <w:sz w:val="24"/>
          <w:szCs w:val="24"/>
        </w:rPr>
        <w:t>.</w:t>
      </w:r>
      <w:r w:rsidR="002D50A8">
        <w:rPr>
          <w:rFonts w:ascii="Times New Roman" w:hAnsi="Times New Roman" w:cs="Times New Roman"/>
          <w:sz w:val="24"/>
          <w:szCs w:val="24"/>
        </w:rPr>
        <w:t xml:space="preserve"> </w:t>
      </w:r>
      <w:r w:rsidR="00BD54AE">
        <w:rPr>
          <w:rFonts w:ascii="Times New Roman" w:hAnsi="Times New Roman" w:cs="Times New Roman"/>
          <w:sz w:val="24"/>
          <w:szCs w:val="24"/>
        </w:rPr>
        <w:t>На основе а</w:t>
      </w:r>
      <w:r w:rsidR="00BD54AE" w:rsidRPr="006C7C57">
        <w:rPr>
          <w:rFonts w:ascii="Times New Roman" w:hAnsi="Times New Roman" w:cs="Times New Roman"/>
          <w:sz w:val="24"/>
          <w:szCs w:val="24"/>
        </w:rPr>
        <w:t>нализ</w:t>
      </w:r>
      <w:r w:rsidR="00BD54AE">
        <w:rPr>
          <w:rFonts w:ascii="Times New Roman" w:hAnsi="Times New Roman" w:cs="Times New Roman"/>
          <w:sz w:val="24"/>
          <w:szCs w:val="24"/>
        </w:rPr>
        <w:t>а</w:t>
      </w:r>
      <w:r w:rsidR="00BD54AE" w:rsidRPr="006C7C57">
        <w:rPr>
          <w:rFonts w:ascii="Times New Roman" w:hAnsi="Times New Roman" w:cs="Times New Roman"/>
          <w:sz w:val="24"/>
          <w:szCs w:val="24"/>
        </w:rPr>
        <w:t xml:space="preserve"> недочётов и потенциальных возможностей </w:t>
      </w:r>
      <w:r w:rsidR="00BD54AE">
        <w:rPr>
          <w:rFonts w:ascii="Times New Roman" w:hAnsi="Times New Roman" w:cs="Times New Roman"/>
          <w:sz w:val="24"/>
          <w:szCs w:val="24"/>
        </w:rPr>
        <w:t>в университете составляется п</w:t>
      </w:r>
      <w:r w:rsidR="00BD54AE" w:rsidRPr="006C7C57">
        <w:rPr>
          <w:rFonts w:ascii="Times New Roman" w:hAnsi="Times New Roman" w:cs="Times New Roman"/>
          <w:sz w:val="24"/>
          <w:szCs w:val="24"/>
        </w:rPr>
        <w:t>лан действий</w:t>
      </w:r>
      <w:r w:rsidR="00BD54AE">
        <w:rPr>
          <w:rFonts w:ascii="Times New Roman" w:hAnsi="Times New Roman" w:cs="Times New Roman"/>
          <w:sz w:val="24"/>
          <w:szCs w:val="24"/>
        </w:rPr>
        <w:t>, который согласуется со стратегическим планом университета.</w:t>
      </w:r>
    </w:p>
    <w:p w:rsidR="006C7C57" w:rsidRDefault="00A50DFD" w:rsidP="0051690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348B">
        <w:rPr>
          <w:rFonts w:ascii="Times New Roman" w:hAnsi="Times New Roman" w:cs="Times New Roman"/>
          <w:sz w:val="24"/>
          <w:szCs w:val="24"/>
        </w:rPr>
        <w:t>Кроме этого, у</w:t>
      </w:r>
      <w:r>
        <w:rPr>
          <w:rFonts w:ascii="Times New Roman" w:hAnsi="Times New Roman" w:cs="Times New Roman"/>
          <w:sz w:val="24"/>
          <w:szCs w:val="24"/>
        </w:rPr>
        <w:t xml:space="preserve">частие Университета </w:t>
      </w:r>
      <w:proofErr w:type="spellStart"/>
      <w:r>
        <w:rPr>
          <w:rFonts w:ascii="Times New Roman" w:hAnsi="Times New Roman" w:cs="Times New Roman"/>
          <w:sz w:val="24"/>
          <w:szCs w:val="24"/>
        </w:rPr>
        <w:t>Аалто</w:t>
      </w:r>
      <w:proofErr w:type="spellEnd"/>
      <w:r>
        <w:rPr>
          <w:rFonts w:ascii="Times New Roman" w:hAnsi="Times New Roman" w:cs="Times New Roman"/>
          <w:sz w:val="24"/>
          <w:szCs w:val="24"/>
        </w:rPr>
        <w:t xml:space="preserve"> в этой программе демонстрирует для его потенциальных сотрудников приверженность руководства и менеджмента принципам </w:t>
      </w:r>
      <w:r w:rsidR="006C7C57">
        <w:rPr>
          <w:rFonts w:ascii="Times New Roman" w:hAnsi="Times New Roman" w:cs="Times New Roman"/>
          <w:sz w:val="24"/>
          <w:szCs w:val="24"/>
        </w:rPr>
        <w:t xml:space="preserve">«Европейской хартии учёных» и «Кодекса поведения при осуществлении </w:t>
      </w:r>
      <w:proofErr w:type="spellStart"/>
      <w:r w:rsidR="006C7C57">
        <w:rPr>
          <w:rFonts w:ascii="Times New Roman" w:hAnsi="Times New Roman" w:cs="Times New Roman"/>
          <w:sz w:val="24"/>
          <w:szCs w:val="24"/>
        </w:rPr>
        <w:t>рекрутмента</w:t>
      </w:r>
      <w:proofErr w:type="spellEnd"/>
      <w:r w:rsidR="006C7C57">
        <w:rPr>
          <w:rFonts w:ascii="Times New Roman" w:hAnsi="Times New Roman" w:cs="Times New Roman"/>
          <w:sz w:val="24"/>
          <w:szCs w:val="24"/>
        </w:rPr>
        <w:t xml:space="preserve"> учёных»</w:t>
      </w:r>
      <w:r>
        <w:rPr>
          <w:rFonts w:ascii="Times New Roman" w:hAnsi="Times New Roman" w:cs="Times New Roman"/>
          <w:sz w:val="24"/>
          <w:szCs w:val="24"/>
        </w:rPr>
        <w:t xml:space="preserve">. Определённый статус и логотип, предоставленные университету Еврокомиссией, говорят о том, что рабочая среда </w:t>
      </w:r>
      <w:r w:rsidR="003E4402">
        <w:rPr>
          <w:rFonts w:ascii="Times New Roman" w:hAnsi="Times New Roman" w:cs="Times New Roman"/>
          <w:sz w:val="24"/>
          <w:szCs w:val="24"/>
        </w:rPr>
        <w:t xml:space="preserve">в </w:t>
      </w:r>
      <w:r>
        <w:rPr>
          <w:rFonts w:ascii="Times New Roman" w:hAnsi="Times New Roman" w:cs="Times New Roman"/>
          <w:sz w:val="24"/>
          <w:szCs w:val="24"/>
        </w:rPr>
        <w:t xml:space="preserve">университете и услуги, предоставляемые </w:t>
      </w:r>
      <w:r w:rsidR="00B2348B">
        <w:rPr>
          <w:rFonts w:ascii="Times New Roman" w:hAnsi="Times New Roman" w:cs="Times New Roman"/>
          <w:sz w:val="24"/>
          <w:szCs w:val="24"/>
        </w:rPr>
        <w:t xml:space="preserve">иностранным </w:t>
      </w:r>
      <w:r>
        <w:rPr>
          <w:rFonts w:ascii="Times New Roman" w:hAnsi="Times New Roman" w:cs="Times New Roman"/>
          <w:sz w:val="24"/>
          <w:szCs w:val="24"/>
        </w:rPr>
        <w:t>научно-педагогическим работникам</w:t>
      </w:r>
      <w:r w:rsidR="003E4402">
        <w:rPr>
          <w:rFonts w:ascii="Times New Roman" w:hAnsi="Times New Roman" w:cs="Times New Roman"/>
          <w:sz w:val="24"/>
          <w:szCs w:val="24"/>
        </w:rPr>
        <w:t>,</w:t>
      </w:r>
      <w:r>
        <w:rPr>
          <w:rFonts w:ascii="Times New Roman" w:hAnsi="Times New Roman" w:cs="Times New Roman"/>
          <w:sz w:val="24"/>
          <w:szCs w:val="24"/>
        </w:rPr>
        <w:t xml:space="preserve"> соответствуют довольно высоким </w:t>
      </w:r>
      <w:r w:rsidR="003E4402">
        <w:rPr>
          <w:rFonts w:ascii="Times New Roman" w:hAnsi="Times New Roman" w:cs="Times New Roman"/>
          <w:sz w:val="24"/>
          <w:szCs w:val="24"/>
        </w:rPr>
        <w:t xml:space="preserve">европейским </w:t>
      </w:r>
      <w:r>
        <w:rPr>
          <w:rFonts w:ascii="Times New Roman" w:hAnsi="Times New Roman" w:cs="Times New Roman"/>
          <w:sz w:val="24"/>
          <w:szCs w:val="24"/>
        </w:rPr>
        <w:t>стандартам</w:t>
      </w:r>
      <w:r w:rsidR="003E4402">
        <w:rPr>
          <w:rFonts w:ascii="Times New Roman" w:hAnsi="Times New Roman" w:cs="Times New Roman"/>
          <w:sz w:val="24"/>
          <w:szCs w:val="24"/>
        </w:rPr>
        <w:t xml:space="preserve">, что, безусловно, если не облегчает, то содействует </w:t>
      </w:r>
      <w:proofErr w:type="spellStart"/>
      <w:r w:rsidR="003E4402">
        <w:rPr>
          <w:rFonts w:ascii="Times New Roman" w:hAnsi="Times New Roman" w:cs="Times New Roman"/>
          <w:sz w:val="24"/>
          <w:szCs w:val="24"/>
        </w:rPr>
        <w:t>рекрутменту</w:t>
      </w:r>
      <w:proofErr w:type="spellEnd"/>
      <w:r w:rsidR="003E4402">
        <w:rPr>
          <w:rFonts w:ascii="Times New Roman" w:hAnsi="Times New Roman" w:cs="Times New Roman"/>
          <w:sz w:val="24"/>
          <w:szCs w:val="24"/>
        </w:rPr>
        <w:t xml:space="preserve"> талантливых иностранных специалистов.</w:t>
      </w:r>
    </w:p>
    <w:p w:rsidR="005A120F" w:rsidRPr="00D6100B" w:rsidRDefault="00D6100B" w:rsidP="00516908">
      <w:pPr>
        <w:autoSpaceDE w:val="0"/>
        <w:autoSpaceDN w:val="0"/>
        <w:adjustRightInd w:val="0"/>
        <w:spacing w:after="0" w:line="360" w:lineRule="auto"/>
        <w:jc w:val="right"/>
        <w:rPr>
          <w:rFonts w:ascii="Times New Roman" w:hAnsi="Times New Roman" w:cs="Times New Roman"/>
          <w:i/>
          <w:sz w:val="24"/>
          <w:szCs w:val="24"/>
        </w:rPr>
      </w:pPr>
      <w:r w:rsidRPr="00D6100B">
        <w:rPr>
          <w:rFonts w:ascii="Times New Roman" w:hAnsi="Times New Roman" w:cs="Times New Roman"/>
          <w:i/>
          <w:sz w:val="24"/>
          <w:szCs w:val="24"/>
        </w:rPr>
        <w:lastRenderedPageBreak/>
        <w:t>Таблица 1</w:t>
      </w:r>
    </w:p>
    <w:p w:rsidR="00C421A1" w:rsidRDefault="00D6100B" w:rsidP="00516908">
      <w:pPr>
        <w:tabs>
          <w:tab w:val="left" w:pos="0"/>
        </w:tabs>
        <w:spacing w:after="0" w:line="360" w:lineRule="auto"/>
        <w:jc w:val="center"/>
        <w:rPr>
          <w:rFonts w:ascii="Times New Roman" w:hAnsi="Times New Roman" w:cs="Times New Roman"/>
          <w:b/>
          <w:sz w:val="23"/>
          <w:szCs w:val="23"/>
        </w:rPr>
      </w:pPr>
      <w:r w:rsidRPr="00D6100B">
        <w:rPr>
          <w:rFonts w:ascii="Times New Roman" w:hAnsi="Times New Roman" w:cs="Times New Roman"/>
          <w:b/>
          <w:sz w:val="23"/>
          <w:szCs w:val="23"/>
        </w:rPr>
        <w:t xml:space="preserve">Анализ недочётов и </w:t>
      </w:r>
      <w:r w:rsidR="00774C97">
        <w:rPr>
          <w:rFonts w:ascii="Times New Roman" w:hAnsi="Times New Roman" w:cs="Times New Roman"/>
          <w:b/>
          <w:sz w:val="23"/>
          <w:szCs w:val="23"/>
        </w:rPr>
        <w:t>требующи</w:t>
      </w:r>
      <w:r w:rsidR="00137715">
        <w:rPr>
          <w:rFonts w:ascii="Times New Roman" w:hAnsi="Times New Roman" w:cs="Times New Roman"/>
          <w:b/>
          <w:sz w:val="23"/>
          <w:szCs w:val="23"/>
        </w:rPr>
        <w:t>х</w:t>
      </w:r>
      <w:r w:rsidR="00774C97">
        <w:rPr>
          <w:rFonts w:ascii="Times New Roman" w:hAnsi="Times New Roman" w:cs="Times New Roman"/>
          <w:b/>
          <w:sz w:val="23"/>
          <w:szCs w:val="23"/>
        </w:rPr>
        <w:t>ся действи</w:t>
      </w:r>
      <w:r w:rsidR="00137715">
        <w:rPr>
          <w:rFonts w:ascii="Times New Roman" w:hAnsi="Times New Roman" w:cs="Times New Roman"/>
          <w:b/>
          <w:sz w:val="23"/>
          <w:szCs w:val="23"/>
        </w:rPr>
        <w:t>й</w:t>
      </w:r>
      <w:r w:rsidR="00C421A1">
        <w:rPr>
          <w:rFonts w:ascii="Times New Roman" w:hAnsi="Times New Roman" w:cs="Times New Roman"/>
          <w:b/>
          <w:sz w:val="23"/>
          <w:szCs w:val="23"/>
        </w:rPr>
        <w:t xml:space="preserve"> по их устранению</w:t>
      </w:r>
    </w:p>
    <w:p w:rsidR="005A120F" w:rsidRPr="00C421A1" w:rsidRDefault="00C421A1" w:rsidP="00516908">
      <w:pPr>
        <w:tabs>
          <w:tab w:val="left" w:pos="0"/>
        </w:tabs>
        <w:spacing w:after="120" w:line="360" w:lineRule="auto"/>
        <w:jc w:val="center"/>
        <w:rPr>
          <w:rFonts w:ascii="Times New Roman" w:hAnsi="Times New Roman" w:cs="Times New Roman"/>
          <w:sz w:val="23"/>
          <w:szCs w:val="23"/>
        </w:rPr>
      </w:pPr>
      <w:r w:rsidRPr="00C421A1">
        <w:rPr>
          <w:rFonts w:ascii="Times New Roman" w:hAnsi="Times New Roman" w:cs="Times New Roman"/>
          <w:sz w:val="23"/>
          <w:szCs w:val="23"/>
        </w:rPr>
        <w:t>(</w:t>
      </w:r>
      <w:r w:rsidR="00D6100B" w:rsidRPr="00C421A1">
        <w:rPr>
          <w:rFonts w:ascii="Times New Roman" w:hAnsi="Times New Roman" w:cs="Times New Roman"/>
          <w:sz w:val="23"/>
          <w:szCs w:val="23"/>
        </w:rPr>
        <w:t>реализаци</w:t>
      </w:r>
      <w:r w:rsidRPr="00C421A1">
        <w:rPr>
          <w:rFonts w:ascii="Times New Roman" w:hAnsi="Times New Roman" w:cs="Times New Roman"/>
          <w:sz w:val="23"/>
          <w:szCs w:val="23"/>
        </w:rPr>
        <w:t>я</w:t>
      </w:r>
      <w:r w:rsidR="00D6100B" w:rsidRPr="00C421A1">
        <w:rPr>
          <w:rFonts w:ascii="Times New Roman" w:hAnsi="Times New Roman" w:cs="Times New Roman"/>
          <w:sz w:val="23"/>
          <w:szCs w:val="23"/>
        </w:rPr>
        <w:t xml:space="preserve"> принципов</w:t>
      </w:r>
      <w:r w:rsidRPr="00C421A1">
        <w:rPr>
          <w:rFonts w:ascii="Times New Roman" w:hAnsi="Times New Roman" w:cs="Times New Roman"/>
          <w:sz w:val="23"/>
          <w:szCs w:val="23"/>
        </w:rPr>
        <w:t xml:space="preserve"> </w:t>
      </w:r>
      <w:r w:rsidR="00D6100B" w:rsidRPr="00C421A1">
        <w:rPr>
          <w:rFonts w:ascii="Times New Roman" w:hAnsi="Times New Roman" w:cs="Times New Roman"/>
          <w:sz w:val="23"/>
          <w:szCs w:val="23"/>
        </w:rPr>
        <w:t xml:space="preserve">Хартии и Кодекса в Университете </w:t>
      </w:r>
      <w:proofErr w:type="spellStart"/>
      <w:r w:rsidR="00D6100B" w:rsidRPr="00C421A1">
        <w:rPr>
          <w:rFonts w:ascii="Times New Roman" w:hAnsi="Times New Roman" w:cs="Times New Roman"/>
          <w:sz w:val="23"/>
          <w:szCs w:val="23"/>
        </w:rPr>
        <w:t>Аалто</w:t>
      </w:r>
      <w:proofErr w:type="spellEnd"/>
      <w:r w:rsidRPr="00C421A1">
        <w:rPr>
          <w:rFonts w:ascii="Times New Roman" w:hAnsi="Times New Roman" w:cs="Times New Roman"/>
          <w:sz w:val="23"/>
          <w:szCs w:val="23"/>
        </w:rPr>
        <w:t>)</w:t>
      </w:r>
    </w:p>
    <w:tbl>
      <w:tblPr>
        <w:tblStyle w:val="af"/>
        <w:tblW w:w="0" w:type="auto"/>
        <w:tblLook w:val="04A0"/>
      </w:tblPr>
      <w:tblGrid>
        <w:gridCol w:w="1960"/>
        <w:gridCol w:w="1897"/>
        <w:gridCol w:w="1907"/>
        <w:gridCol w:w="1909"/>
        <w:gridCol w:w="1898"/>
      </w:tblGrid>
      <w:tr w:rsidR="00D6100B" w:rsidTr="00BD54AE">
        <w:trPr>
          <w:tblHeader/>
        </w:trPr>
        <w:tc>
          <w:tcPr>
            <w:tcW w:w="1960" w:type="dxa"/>
            <w:vMerge w:val="restart"/>
          </w:tcPr>
          <w:p w:rsidR="00D6100B" w:rsidRDefault="00D6100B" w:rsidP="00516908">
            <w:pPr>
              <w:tabs>
                <w:tab w:val="left" w:pos="0"/>
              </w:tabs>
              <w:spacing w:before="240" w:line="360" w:lineRule="auto"/>
              <w:jc w:val="center"/>
              <w:rPr>
                <w:rFonts w:ascii="Times New Roman" w:hAnsi="Times New Roman" w:cs="Times New Roman"/>
                <w:b/>
                <w:sz w:val="20"/>
                <w:szCs w:val="20"/>
              </w:rPr>
            </w:pPr>
            <w:r>
              <w:rPr>
                <w:rFonts w:ascii="Times New Roman" w:hAnsi="Times New Roman" w:cs="Times New Roman"/>
                <w:b/>
                <w:sz w:val="20"/>
                <w:szCs w:val="20"/>
              </w:rPr>
              <w:t>Принципы Хартии и Кодекса</w:t>
            </w:r>
          </w:p>
        </w:tc>
        <w:tc>
          <w:tcPr>
            <w:tcW w:w="7611" w:type="dxa"/>
            <w:gridSpan w:val="4"/>
          </w:tcPr>
          <w:p w:rsidR="00D6100B" w:rsidRPr="00D6100B" w:rsidRDefault="00D6100B" w:rsidP="00516908">
            <w:pPr>
              <w:tabs>
                <w:tab w:val="left" w:pos="0"/>
              </w:tabs>
              <w:spacing w:line="360" w:lineRule="auto"/>
              <w:jc w:val="center"/>
              <w:rPr>
                <w:rFonts w:ascii="Times New Roman" w:hAnsi="Times New Roman" w:cs="Times New Roman"/>
                <w:b/>
                <w:sz w:val="20"/>
                <w:szCs w:val="20"/>
              </w:rPr>
            </w:pPr>
            <w:r>
              <w:rPr>
                <w:rFonts w:ascii="Times New Roman" w:hAnsi="Times New Roman" w:cs="Times New Roman"/>
                <w:b/>
                <w:sz w:val="20"/>
                <w:szCs w:val="20"/>
              </w:rPr>
              <w:t>Области поддержки персонала</w:t>
            </w:r>
          </w:p>
        </w:tc>
      </w:tr>
      <w:tr w:rsidR="00BD54AE" w:rsidTr="00BD54AE">
        <w:trPr>
          <w:tblHeader/>
        </w:trPr>
        <w:tc>
          <w:tcPr>
            <w:tcW w:w="1960" w:type="dxa"/>
            <w:vMerge/>
          </w:tcPr>
          <w:p w:rsidR="00D6100B" w:rsidRPr="00D6100B" w:rsidRDefault="00D6100B" w:rsidP="00516908">
            <w:pPr>
              <w:tabs>
                <w:tab w:val="left" w:pos="0"/>
              </w:tabs>
              <w:spacing w:line="360" w:lineRule="auto"/>
              <w:jc w:val="center"/>
              <w:rPr>
                <w:rFonts w:ascii="Times New Roman" w:hAnsi="Times New Roman" w:cs="Times New Roman"/>
                <w:b/>
                <w:sz w:val="20"/>
                <w:szCs w:val="20"/>
              </w:rPr>
            </w:pPr>
          </w:p>
        </w:tc>
        <w:tc>
          <w:tcPr>
            <w:tcW w:w="1897" w:type="dxa"/>
          </w:tcPr>
          <w:p w:rsidR="00D6100B" w:rsidRDefault="00D6100B" w:rsidP="00516908">
            <w:pPr>
              <w:tabs>
                <w:tab w:val="left" w:pos="0"/>
              </w:tabs>
              <w:spacing w:before="120" w:line="360" w:lineRule="auto"/>
              <w:jc w:val="center"/>
              <w:rPr>
                <w:rFonts w:ascii="Times New Roman" w:hAnsi="Times New Roman" w:cs="Times New Roman"/>
                <w:b/>
                <w:sz w:val="20"/>
                <w:szCs w:val="20"/>
              </w:rPr>
            </w:pPr>
            <w:r>
              <w:rPr>
                <w:rFonts w:ascii="Times New Roman" w:hAnsi="Times New Roman" w:cs="Times New Roman"/>
                <w:b/>
                <w:sz w:val="20"/>
                <w:szCs w:val="20"/>
              </w:rPr>
              <w:t>Лидерство</w:t>
            </w:r>
          </w:p>
          <w:p w:rsidR="00D6100B" w:rsidRPr="00D6100B" w:rsidRDefault="00D6100B" w:rsidP="00516908">
            <w:pPr>
              <w:tabs>
                <w:tab w:val="left" w:pos="0"/>
              </w:tabs>
              <w:spacing w:line="360" w:lineRule="auto"/>
              <w:jc w:val="center"/>
              <w:rPr>
                <w:rFonts w:ascii="Times New Roman" w:hAnsi="Times New Roman" w:cs="Times New Roman"/>
                <w:b/>
                <w:sz w:val="20"/>
                <w:szCs w:val="20"/>
              </w:rPr>
            </w:pPr>
            <w:r>
              <w:rPr>
                <w:rFonts w:ascii="Times New Roman" w:hAnsi="Times New Roman" w:cs="Times New Roman"/>
                <w:b/>
                <w:sz w:val="20"/>
                <w:szCs w:val="20"/>
              </w:rPr>
              <w:t>и изменения</w:t>
            </w:r>
          </w:p>
        </w:tc>
        <w:tc>
          <w:tcPr>
            <w:tcW w:w="1907" w:type="dxa"/>
          </w:tcPr>
          <w:p w:rsidR="00D6100B" w:rsidRPr="00D6100B" w:rsidRDefault="00D6100B" w:rsidP="00516908">
            <w:pPr>
              <w:tabs>
                <w:tab w:val="left" w:pos="0"/>
              </w:tabs>
              <w:spacing w:line="360" w:lineRule="auto"/>
              <w:jc w:val="center"/>
              <w:rPr>
                <w:rFonts w:ascii="Times New Roman" w:hAnsi="Times New Roman" w:cs="Times New Roman"/>
                <w:b/>
                <w:sz w:val="20"/>
                <w:szCs w:val="20"/>
              </w:rPr>
            </w:pPr>
            <w:r>
              <w:rPr>
                <w:rFonts w:ascii="Times New Roman" w:hAnsi="Times New Roman" w:cs="Times New Roman"/>
                <w:b/>
                <w:sz w:val="20"/>
                <w:szCs w:val="20"/>
              </w:rPr>
              <w:t>Система академической карьеры</w:t>
            </w:r>
          </w:p>
        </w:tc>
        <w:tc>
          <w:tcPr>
            <w:tcW w:w="1909" w:type="dxa"/>
          </w:tcPr>
          <w:p w:rsidR="00D6100B" w:rsidRPr="00D6100B" w:rsidRDefault="00C421A1" w:rsidP="00516908">
            <w:pPr>
              <w:tabs>
                <w:tab w:val="left" w:pos="0"/>
              </w:tabs>
              <w:spacing w:line="360" w:lineRule="auto"/>
              <w:jc w:val="center"/>
              <w:rPr>
                <w:rFonts w:ascii="Times New Roman" w:hAnsi="Times New Roman" w:cs="Times New Roman"/>
                <w:b/>
                <w:sz w:val="20"/>
                <w:szCs w:val="20"/>
              </w:rPr>
            </w:pPr>
            <w:r>
              <w:rPr>
                <w:rFonts w:ascii="Times New Roman" w:hAnsi="Times New Roman" w:cs="Times New Roman"/>
                <w:b/>
                <w:sz w:val="20"/>
                <w:szCs w:val="20"/>
              </w:rPr>
              <w:t>Академическое взаимодействие и сотрудничество</w:t>
            </w:r>
          </w:p>
        </w:tc>
        <w:tc>
          <w:tcPr>
            <w:tcW w:w="1898" w:type="dxa"/>
          </w:tcPr>
          <w:p w:rsidR="00D6100B" w:rsidRPr="00C421A1" w:rsidRDefault="00C421A1" w:rsidP="00516908">
            <w:pPr>
              <w:tabs>
                <w:tab w:val="left" w:pos="0"/>
              </w:tabs>
              <w:spacing w:before="240" w:line="360" w:lineRule="auto"/>
              <w:jc w:val="center"/>
              <w:rPr>
                <w:rFonts w:ascii="Times New Roman" w:hAnsi="Times New Roman" w:cs="Times New Roman"/>
                <w:b/>
                <w:sz w:val="20"/>
                <w:szCs w:val="20"/>
              </w:rPr>
            </w:pPr>
            <w:r>
              <w:rPr>
                <w:rFonts w:ascii="Times New Roman" w:hAnsi="Times New Roman" w:cs="Times New Roman"/>
                <w:b/>
                <w:sz w:val="20"/>
                <w:szCs w:val="20"/>
                <w:lang w:val="en-US"/>
              </w:rPr>
              <w:t xml:space="preserve">HR </w:t>
            </w:r>
            <w:r>
              <w:rPr>
                <w:rFonts w:ascii="Times New Roman" w:hAnsi="Times New Roman" w:cs="Times New Roman"/>
                <w:b/>
                <w:sz w:val="20"/>
                <w:szCs w:val="20"/>
              </w:rPr>
              <w:t>процессы</w:t>
            </w:r>
          </w:p>
        </w:tc>
      </w:tr>
      <w:tr w:rsidR="00C421A1" w:rsidTr="003B654D">
        <w:tc>
          <w:tcPr>
            <w:tcW w:w="1960" w:type="dxa"/>
          </w:tcPr>
          <w:p w:rsidR="00C421A1" w:rsidRPr="00C421A1" w:rsidRDefault="00C421A1" w:rsidP="00516908">
            <w:pPr>
              <w:tabs>
                <w:tab w:val="left" w:pos="0"/>
              </w:tabs>
              <w:spacing w:line="360" w:lineRule="auto"/>
              <w:rPr>
                <w:rFonts w:ascii="Times New Roman" w:hAnsi="Times New Roman" w:cs="Times New Roman"/>
                <w:b/>
                <w:sz w:val="20"/>
                <w:szCs w:val="20"/>
              </w:rPr>
            </w:pPr>
            <w:r w:rsidRPr="00C421A1">
              <w:rPr>
                <w:rFonts w:ascii="Times New Roman" w:hAnsi="Times New Roman" w:cs="Times New Roman"/>
                <w:b/>
                <w:sz w:val="20"/>
                <w:szCs w:val="20"/>
              </w:rPr>
              <w:t>Этические и профессиональные аспекты</w:t>
            </w:r>
          </w:p>
        </w:tc>
        <w:tc>
          <w:tcPr>
            <w:tcW w:w="7611" w:type="dxa"/>
            <w:gridSpan w:val="4"/>
          </w:tcPr>
          <w:p w:rsidR="00C421A1" w:rsidRPr="001047D8" w:rsidRDefault="00C421A1" w:rsidP="00516908">
            <w:pPr>
              <w:tabs>
                <w:tab w:val="left" w:pos="0"/>
              </w:tabs>
              <w:spacing w:line="360" w:lineRule="auto"/>
              <w:rPr>
                <w:rFonts w:ascii="Times New Roman" w:hAnsi="Times New Roman" w:cs="Times New Roman"/>
                <w:b/>
                <w:sz w:val="20"/>
                <w:szCs w:val="20"/>
              </w:rPr>
            </w:pPr>
          </w:p>
        </w:tc>
      </w:tr>
      <w:tr w:rsidR="00BD54AE" w:rsidTr="003B654D">
        <w:tc>
          <w:tcPr>
            <w:tcW w:w="1960" w:type="dxa"/>
          </w:tcPr>
          <w:p w:rsidR="00D6100B" w:rsidRPr="00C421A1" w:rsidRDefault="00C421A1" w:rsidP="00516908">
            <w:pPr>
              <w:tabs>
                <w:tab w:val="left" w:pos="0"/>
              </w:tabs>
              <w:spacing w:line="360" w:lineRule="auto"/>
              <w:rPr>
                <w:rFonts w:ascii="Times New Roman" w:hAnsi="Times New Roman" w:cs="Times New Roman"/>
                <w:sz w:val="20"/>
                <w:szCs w:val="20"/>
              </w:rPr>
            </w:pPr>
            <w:r w:rsidRPr="00C421A1">
              <w:rPr>
                <w:rFonts w:ascii="Times New Roman" w:hAnsi="Times New Roman" w:cs="Times New Roman"/>
                <w:sz w:val="20"/>
                <w:szCs w:val="20"/>
              </w:rPr>
              <w:t>Распространение и использование результатов</w:t>
            </w:r>
          </w:p>
        </w:tc>
        <w:tc>
          <w:tcPr>
            <w:tcW w:w="1897" w:type="dxa"/>
          </w:tcPr>
          <w:p w:rsidR="00D6100B" w:rsidRPr="001047D8" w:rsidRDefault="00D6100B" w:rsidP="00516908">
            <w:pPr>
              <w:tabs>
                <w:tab w:val="left" w:pos="0"/>
              </w:tabs>
              <w:spacing w:line="360" w:lineRule="auto"/>
              <w:rPr>
                <w:rFonts w:ascii="Times New Roman" w:hAnsi="Times New Roman" w:cs="Times New Roman"/>
                <w:sz w:val="20"/>
                <w:szCs w:val="20"/>
              </w:rPr>
            </w:pPr>
          </w:p>
        </w:tc>
        <w:tc>
          <w:tcPr>
            <w:tcW w:w="1907" w:type="dxa"/>
          </w:tcPr>
          <w:p w:rsidR="00D6100B" w:rsidRPr="001047D8" w:rsidRDefault="00D6100B" w:rsidP="00516908">
            <w:pPr>
              <w:tabs>
                <w:tab w:val="left" w:pos="0"/>
              </w:tabs>
              <w:spacing w:line="360" w:lineRule="auto"/>
              <w:rPr>
                <w:rFonts w:ascii="Times New Roman" w:hAnsi="Times New Roman" w:cs="Times New Roman"/>
                <w:sz w:val="20"/>
                <w:szCs w:val="20"/>
              </w:rPr>
            </w:pPr>
          </w:p>
        </w:tc>
        <w:tc>
          <w:tcPr>
            <w:tcW w:w="1909" w:type="dxa"/>
          </w:tcPr>
          <w:p w:rsidR="00D6100B" w:rsidRPr="001047D8" w:rsidRDefault="00B27F59" w:rsidP="00516908">
            <w:pPr>
              <w:tabs>
                <w:tab w:val="left" w:pos="0"/>
              </w:tabs>
              <w:spacing w:line="360" w:lineRule="auto"/>
              <w:rPr>
                <w:rFonts w:ascii="Times New Roman" w:hAnsi="Times New Roman" w:cs="Times New Roman"/>
                <w:sz w:val="20"/>
                <w:szCs w:val="20"/>
              </w:rPr>
            </w:pPr>
            <w:proofErr w:type="gramStart"/>
            <w:r>
              <w:rPr>
                <w:rFonts w:ascii="Times New Roman" w:hAnsi="Times New Roman" w:cs="Times New Roman"/>
                <w:sz w:val="20"/>
                <w:szCs w:val="20"/>
              </w:rPr>
              <w:t>Продумать и разработать</w:t>
            </w:r>
            <w:proofErr w:type="gramEnd"/>
            <w:r>
              <w:rPr>
                <w:rFonts w:ascii="Times New Roman" w:hAnsi="Times New Roman" w:cs="Times New Roman"/>
                <w:sz w:val="20"/>
                <w:szCs w:val="20"/>
              </w:rPr>
              <w:t xml:space="preserve"> меры по</w:t>
            </w:r>
            <w:r w:rsidR="003B654D" w:rsidRPr="001047D8">
              <w:rPr>
                <w:rFonts w:ascii="Times New Roman" w:hAnsi="Times New Roman" w:cs="Times New Roman"/>
                <w:sz w:val="20"/>
                <w:szCs w:val="20"/>
              </w:rPr>
              <w:t xml:space="preserve"> распростран</w:t>
            </w:r>
            <w:r>
              <w:rPr>
                <w:rFonts w:ascii="Times New Roman" w:hAnsi="Times New Roman" w:cs="Times New Roman"/>
                <w:sz w:val="20"/>
                <w:szCs w:val="20"/>
              </w:rPr>
              <w:t>ению хорошей</w:t>
            </w:r>
            <w:r w:rsidR="003B654D" w:rsidRPr="001047D8">
              <w:rPr>
                <w:rFonts w:ascii="Times New Roman" w:hAnsi="Times New Roman" w:cs="Times New Roman"/>
                <w:sz w:val="20"/>
                <w:szCs w:val="20"/>
              </w:rPr>
              <w:t xml:space="preserve"> исследовательск</w:t>
            </w:r>
            <w:r>
              <w:rPr>
                <w:rFonts w:ascii="Times New Roman" w:hAnsi="Times New Roman" w:cs="Times New Roman"/>
                <w:sz w:val="20"/>
                <w:szCs w:val="20"/>
              </w:rPr>
              <w:t>ой</w:t>
            </w:r>
            <w:r w:rsidR="003B654D" w:rsidRPr="001047D8">
              <w:rPr>
                <w:rFonts w:ascii="Times New Roman" w:hAnsi="Times New Roman" w:cs="Times New Roman"/>
                <w:sz w:val="20"/>
                <w:szCs w:val="20"/>
              </w:rPr>
              <w:t xml:space="preserve"> практик</w:t>
            </w:r>
            <w:r>
              <w:rPr>
                <w:rFonts w:ascii="Times New Roman" w:hAnsi="Times New Roman" w:cs="Times New Roman"/>
                <w:sz w:val="20"/>
                <w:szCs w:val="20"/>
              </w:rPr>
              <w:t>и</w:t>
            </w:r>
          </w:p>
        </w:tc>
        <w:tc>
          <w:tcPr>
            <w:tcW w:w="1898" w:type="dxa"/>
          </w:tcPr>
          <w:p w:rsidR="00D6100B" w:rsidRPr="001047D8" w:rsidRDefault="00D6100B" w:rsidP="00516908">
            <w:pPr>
              <w:tabs>
                <w:tab w:val="left" w:pos="0"/>
              </w:tabs>
              <w:spacing w:line="360" w:lineRule="auto"/>
              <w:rPr>
                <w:rFonts w:ascii="Times New Roman" w:hAnsi="Times New Roman" w:cs="Times New Roman"/>
                <w:sz w:val="20"/>
                <w:szCs w:val="20"/>
              </w:rPr>
            </w:pPr>
          </w:p>
        </w:tc>
      </w:tr>
      <w:tr w:rsidR="00C421A1" w:rsidTr="003B654D">
        <w:tc>
          <w:tcPr>
            <w:tcW w:w="1960" w:type="dxa"/>
          </w:tcPr>
          <w:p w:rsidR="00C421A1" w:rsidRPr="00C421A1" w:rsidRDefault="00C421A1" w:rsidP="00516908">
            <w:pPr>
              <w:tabs>
                <w:tab w:val="left" w:pos="0"/>
              </w:tabs>
              <w:spacing w:line="360" w:lineRule="auto"/>
              <w:rPr>
                <w:rFonts w:ascii="Times New Roman" w:hAnsi="Times New Roman" w:cs="Times New Roman"/>
                <w:b/>
                <w:sz w:val="20"/>
                <w:szCs w:val="20"/>
              </w:rPr>
            </w:pPr>
            <w:proofErr w:type="spellStart"/>
            <w:r w:rsidRPr="00C421A1">
              <w:rPr>
                <w:rFonts w:ascii="Times New Roman" w:hAnsi="Times New Roman" w:cs="Times New Roman"/>
                <w:b/>
                <w:sz w:val="20"/>
                <w:szCs w:val="20"/>
              </w:rPr>
              <w:t>Рекрутмент</w:t>
            </w:r>
            <w:proofErr w:type="spellEnd"/>
            <w:r w:rsidRPr="00C421A1">
              <w:rPr>
                <w:rFonts w:ascii="Times New Roman" w:hAnsi="Times New Roman" w:cs="Times New Roman"/>
                <w:b/>
                <w:sz w:val="20"/>
                <w:szCs w:val="20"/>
              </w:rPr>
              <w:t xml:space="preserve"> </w:t>
            </w:r>
          </w:p>
        </w:tc>
        <w:tc>
          <w:tcPr>
            <w:tcW w:w="7611" w:type="dxa"/>
            <w:gridSpan w:val="4"/>
          </w:tcPr>
          <w:p w:rsidR="00C421A1" w:rsidRPr="001047D8" w:rsidRDefault="00C421A1" w:rsidP="00516908">
            <w:pPr>
              <w:tabs>
                <w:tab w:val="left" w:pos="0"/>
              </w:tabs>
              <w:spacing w:line="360" w:lineRule="auto"/>
              <w:rPr>
                <w:rFonts w:ascii="Times New Roman" w:hAnsi="Times New Roman" w:cs="Times New Roman"/>
                <w:sz w:val="20"/>
                <w:szCs w:val="20"/>
              </w:rPr>
            </w:pPr>
          </w:p>
        </w:tc>
      </w:tr>
      <w:tr w:rsidR="00BD54AE" w:rsidTr="003B654D">
        <w:tc>
          <w:tcPr>
            <w:tcW w:w="1960" w:type="dxa"/>
          </w:tcPr>
          <w:p w:rsidR="00D6100B" w:rsidRPr="00C421A1" w:rsidRDefault="00C421A1" w:rsidP="00516908">
            <w:pPr>
              <w:tabs>
                <w:tab w:val="left" w:pos="0"/>
              </w:tabs>
              <w:spacing w:line="360" w:lineRule="auto"/>
              <w:rPr>
                <w:rFonts w:ascii="Times New Roman" w:hAnsi="Times New Roman" w:cs="Times New Roman"/>
                <w:sz w:val="20"/>
                <w:szCs w:val="20"/>
              </w:rPr>
            </w:pPr>
            <w:proofErr w:type="spellStart"/>
            <w:r>
              <w:rPr>
                <w:rFonts w:ascii="Times New Roman" w:hAnsi="Times New Roman" w:cs="Times New Roman"/>
                <w:sz w:val="20"/>
                <w:szCs w:val="20"/>
              </w:rPr>
              <w:t>Рекрутмент</w:t>
            </w:r>
            <w:proofErr w:type="spellEnd"/>
            <w:r>
              <w:rPr>
                <w:rFonts w:ascii="Times New Roman" w:hAnsi="Times New Roman" w:cs="Times New Roman"/>
                <w:sz w:val="20"/>
                <w:szCs w:val="20"/>
              </w:rPr>
              <w:t xml:space="preserve"> иностранных НПР</w:t>
            </w:r>
          </w:p>
        </w:tc>
        <w:tc>
          <w:tcPr>
            <w:tcW w:w="1897" w:type="dxa"/>
          </w:tcPr>
          <w:p w:rsidR="00D6100B" w:rsidRPr="001047D8" w:rsidRDefault="00D6100B" w:rsidP="00516908">
            <w:pPr>
              <w:tabs>
                <w:tab w:val="left" w:pos="0"/>
              </w:tabs>
              <w:spacing w:line="360" w:lineRule="auto"/>
              <w:rPr>
                <w:rFonts w:ascii="Times New Roman" w:hAnsi="Times New Roman" w:cs="Times New Roman"/>
                <w:sz w:val="20"/>
                <w:szCs w:val="20"/>
              </w:rPr>
            </w:pPr>
          </w:p>
        </w:tc>
        <w:tc>
          <w:tcPr>
            <w:tcW w:w="1907" w:type="dxa"/>
          </w:tcPr>
          <w:p w:rsidR="00D6100B" w:rsidRPr="001047D8" w:rsidRDefault="00D6100B" w:rsidP="00516908">
            <w:pPr>
              <w:tabs>
                <w:tab w:val="left" w:pos="0"/>
              </w:tabs>
              <w:spacing w:line="360" w:lineRule="auto"/>
              <w:rPr>
                <w:rFonts w:ascii="Times New Roman" w:hAnsi="Times New Roman" w:cs="Times New Roman"/>
                <w:sz w:val="20"/>
                <w:szCs w:val="20"/>
              </w:rPr>
            </w:pPr>
          </w:p>
        </w:tc>
        <w:tc>
          <w:tcPr>
            <w:tcW w:w="1909" w:type="dxa"/>
          </w:tcPr>
          <w:p w:rsidR="00D6100B" w:rsidRPr="001047D8" w:rsidRDefault="00D6100B" w:rsidP="00516908">
            <w:pPr>
              <w:tabs>
                <w:tab w:val="left" w:pos="0"/>
              </w:tabs>
              <w:spacing w:line="360" w:lineRule="auto"/>
              <w:rPr>
                <w:rFonts w:ascii="Times New Roman" w:hAnsi="Times New Roman" w:cs="Times New Roman"/>
                <w:sz w:val="20"/>
                <w:szCs w:val="20"/>
              </w:rPr>
            </w:pPr>
          </w:p>
        </w:tc>
        <w:tc>
          <w:tcPr>
            <w:tcW w:w="1898" w:type="dxa"/>
          </w:tcPr>
          <w:p w:rsidR="00D6100B" w:rsidRPr="001047D8" w:rsidRDefault="0007139C" w:rsidP="00516908">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Предоставлять б</w:t>
            </w:r>
            <w:r w:rsidR="003B654D" w:rsidRPr="001047D8">
              <w:rPr>
                <w:rFonts w:ascii="Times New Roman" w:hAnsi="Times New Roman" w:cs="Times New Roman"/>
                <w:sz w:val="20"/>
                <w:szCs w:val="20"/>
              </w:rPr>
              <w:t xml:space="preserve">ольше информации по принципам и критериям </w:t>
            </w:r>
            <w:proofErr w:type="spellStart"/>
            <w:r w:rsidR="003B654D" w:rsidRPr="001047D8">
              <w:rPr>
                <w:rFonts w:ascii="Times New Roman" w:hAnsi="Times New Roman" w:cs="Times New Roman"/>
                <w:sz w:val="20"/>
                <w:szCs w:val="20"/>
              </w:rPr>
              <w:t>рекрутмента</w:t>
            </w:r>
            <w:proofErr w:type="spellEnd"/>
          </w:p>
        </w:tc>
      </w:tr>
      <w:tr w:rsidR="00C421A1" w:rsidTr="003B654D">
        <w:tc>
          <w:tcPr>
            <w:tcW w:w="1960" w:type="dxa"/>
          </w:tcPr>
          <w:p w:rsidR="00C421A1" w:rsidRPr="00C421A1" w:rsidRDefault="00C421A1" w:rsidP="00516908">
            <w:pPr>
              <w:tabs>
                <w:tab w:val="left" w:pos="0"/>
              </w:tabs>
              <w:spacing w:line="360" w:lineRule="auto"/>
              <w:rPr>
                <w:rFonts w:ascii="Times New Roman" w:hAnsi="Times New Roman" w:cs="Times New Roman"/>
                <w:b/>
                <w:sz w:val="20"/>
                <w:szCs w:val="20"/>
              </w:rPr>
            </w:pPr>
            <w:r w:rsidRPr="00C421A1">
              <w:rPr>
                <w:rFonts w:ascii="Times New Roman" w:hAnsi="Times New Roman" w:cs="Times New Roman"/>
                <w:b/>
                <w:sz w:val="20"/>
                <w:szCs w:val="20"/>
              </w:rPr>
              <w:t>Условия работы и социальное обеспечение</w:t>
            </w:r>
          </w:p>
        </w:tc>
        <w:tc>
          <w:tcPr>
            <w:tcW w:w="7611" w:type="dxa"/>
            <w:gridSpan w:val="4"/>
          </w:tcPr>
          <w:p w:rsidR="00C421A1" w:rsidRPr="001047D8" w:rsidRDefault="00C421A1" w:rsidP="00516908">
            <w:pPr>
              <w:tabs>
                <w:tab w:val="left" w:pos="0"/>
              </w:tabs>
              <w:spacing w:line="360" w:lineRule="auto"/>
              <w:rPr>
                <w:rFonts w:ascii="Times New Roman" w:hAnsi="Times New Roman" w:cs="Times New Roman"/>
                <w:sz w:val="20"/>
                <w:szCs w:val="20"/>
              </w:rPr>
            </w:pPr>
          </w:p>
        </w:tc>
      </w:tr>
      <w:tr w:rsidR="00BD54AE" w:rsidTr="003B654D">
        <w:tc>
          <w:tcPr>
            <w:tcW w:w="1960" w:type="dxa"/>
          </w:tcPr>
          <w:p w:rsidR="00D6100B" w:rsidRPr="00C421A1" w:rsidRDefault="003B654D" w:rsidP="00516908">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Условия для проведения исследований</w:t>
            </w:r>
          </w:p>
        </w:tc>
        <w:tc>
          <w:tcPr>
            <w:tcW w:w="1897" w:type="dxa"/>
          </w:tcPr>
          <w:p w:rsidR="00D6100B" w:rsidRPr="001047D8" w:rsidRDefault="00D6100B" w:rsidP="00516908">
            <w:pPr>
              <w:tabs>
                <w:tab w:val="left" w:pos="0"/>
              </w:tabs>
              <w:spacing w:line="360" w:lineRule="auto"/>
              <w:rPr>
                <w:rFonts w:ascii="Times New Roman" w:hAnsi="Times New Roman" w:cs="Times New Roman"/>
                <w:sz w:val="20"/>
                <w:szCs w:val="20"/>
              </w:rPr>
            </w:pPr>
          </w:p>
        </w:tc>
        <w:tc>
          <w:tcPr>
            <w:tcW w:w="1907" w:type="dxa"/>
          </w:tcPr>
          <w:p w:rsidR="00D6100B" w:rsidRPr="001047D8" w:rsidRDefault="00D6100B" w:rsidP="00516908">
            <w:pPr>
              <w:tabs>
                <w:tab w:val="left" w:pos="0"/>
              </w:tabs>
              <w:spacing w:line="360" w:lineRule="auto"/>
              <w:rPr>
                <w:rFonts w:ascii="Times New Roman" w:hAnsi="Times New Roman" w:cs="Times New Roman"/>
                <w:sz w:val="20"/>
                <w:szCs w:val="20"/>
              </w:rPr>
            </w:pPr>
          </w:p>
        </w:tc>
        <w:tc>
          <w:tcPr>
            <w:tcW w:w="1909" w:type="dxa"/>
          </w:tcPr>
          <w:p w:rsidR="00D6100B" w:rsidRPr="001047D8" w:rsidRDefault="003B654D" w:rsidP="00516908">
            <w:pPr>
              <w:tabs>
                <w:tab w:val="left" w:pos="0"/>
              </w:tabs>
              <w:spacing w:line="360" w:lineRule="auto"/>
              <w:rPr>
                <w:rFonts w:ascii="Times New Roman" w:hAnsi="Times New Roman" w:cs="Times New Roman"/>
                <w:sz w:val="20"/>
                <w:szCs w:val="20"/>
              </w:rPr>
            </w:pPr>
            <w:r w:rsidRPr="001047D8">
              <w:rPr>
                <w:rFonts w:ascii="Times New Roman" w:hAnsi="Times New Roman" w:cs="Times New Roman"/>
                <w:sz w:val="20"/>
                <w:szCs w:val="20"/>
              </w:rPr>
              <w:t>1) Научное сообщество вуза и условия проведения исследований должны содействовать сотрудничеству</w:t>
            </w:r>
            <w:r w:rsidR="0003488E">
              <w:rPr>
                <w:rFonts w:ascii="Times New Roman" w:hAnsi="Times New Roman" w:cs="Times New Roman"/>
                <w:sz w:val="20"/>
                <w:szCs w:val="20"/>
              </w:rPr>
              <w:t>.</w:t>
            </w:r>
          </w:p>
          <w:p w:rsidR="003B654D" w:rsidRPr="001047D8" w:rsidRDefault="003B654D" w:rsidP="00516908">
            <w:pPr>
              <w:tabs>
                <w:tab w:val="left" w:pos="0"/>
              </w:tabs>
              <w:spacing w:line="360" w:lineRule="auto"/>
              <w:rPr>
                <w:rFonts w:ascii="Times New Roman" w:hAnsi="Times New Roman" w:cs="Times New Roman"/>
                <w:sz w:val="20"/>
                <w:szCs w:val="20"/>
              </w:rPr>
            </w:pPr>
            <w:r w:rsidRPr="001047D8">
              <w:rPr>
                <w:rFonts w:ascii="Times New Roman" w:hAnsi="Times New Roman" w:cs="Times New Roman"/>
                <w:sz w:val="20"/>
                <w:szCs w:val="20"/>
              </w:rPr>
              <w:t xml:space="preserve">2) Иностранных </w:t>
            </w:r>
            <w:proofErr w:type="spellStart"/>
            <w:r w:rsidRPr="001047D8">
              <w:rPr>
                <w:rFonts w:ascii="Times New Roman" w:hAnsi="Times New Roman" w:cs="Times New Roman"/>
                <w:sz w:val="20"/>
                <w:szCs w:val="20"/>
              </w:rPr>
              <w:t>постдоков</w:t>
            </w:r>
            <w:proofErr w:type="spellEnd"/>
            <w:r w:rsidRPr="001047D8">
              <w:rPr>
                <w:rFonts w:ascii="Times New Roman" w:hAnsi="Times New Roman" w:cs="Times New Roman"/>
                <w:sz w:val="20"/>
                <w:szCs w:val="20"/>
              </w:rPr>
              <w:t xml:space="preserve"> необходимо более эффективно интегрировать в </w:t>
            </w:r>
            <w:r w:rsidRPr="001047D8">
              <w:rPr>
                <w:rFonts w:ascii="Times New Roman" w:hAnsi="Times New Roman" w:cs="Times New Roman"/>
                <w:sz w:val="20"/>
                <w:szCs w:val="20"/>
              </w:rPr>
              <w:lastRenderedPageBreak/>
              <w:t>коллективы кафедр</w:t>
            </w:r>
          </w:p>
        </w:tc>
        <w:tc>
          <w:tcPr>
            <w:tcW w:w="1898" w:type="dxa"/>
          </w:tcPr>
          <w:p w:rsidR="00D6100B" w:rsidRPr="001047D8" w:rsidRDefault="00D6100B" w:rsidP="00516908">
            <w:pPr>
              <w:tabs>
                <w:tab w:val="left" w:pos="0"/>
              </w:tabs>
              <w:spacing w:line="360" w:lineRule="auto"/>
              <w:rPr>
                <w:rFonts w:ascii="Times New Roman" w:hAnsi="Times New Roman" w:cs="Times New Roman"/>
                <w:sz w:val="20"/>
                <w:szCs w:val="20"/>
              </w:rPr>
            </w:pPr>
          </w:p>
        </w:tc>
      </w:tr>
      <w:tr w:rsidR="00BD54AE" w:rsidTr="003B654D">
        <w:tc>
          <w:tcPr>
            <w:tcW w:w="1960" w:type="dxa"/>
          </w:tcPr>
          <w:p w:rsidR="00D6100B" w:rsidRPr="00C421A1" w:rsidRDefault="003B654D" w:rsidP="00516908">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lastRenderedPageBreak/>
              <w:t>Условия работы</w:t>
            </w:r>
          </w:p>
        </w:tc>
        <w:tc>
          <w:tcPr>
            <w:tcW w:w="1897" w:type="dxa"/>
          </w:tcPr>
          <w:p w:rsidR="00D6100B" w:rsidRPr="001047D8" w:rsidRDefault="00D6100B" w:rsidP="00516908">
            <w:pPr>
              <w:tabs>
                <w:tab w:val="left" w:pos="0"/>
              </w:tabs>
              <w:spacing w:line="360" w:lineRule="auto"/>
              <w:rPr>
                <w:rFonts w:ascii="Times New Roman" w:hAnsi="Times New Roman" w:cs="Times New Roman"/>
                <w:sz w:val="20"/>
                <w:szCs w:val="20"/>
              </w:rPr>
            </w:pPr>
          </w:p>
        </w:tc>
        <w:tc>
          <w:tcPr>
            <w:tcW w:w="1907" w:type="dxa"/>
          </w:tcPr>
          <w:p w:rsidR="00D6100B" w:rsidRPr="001047D8" w:rsidRDefault="00D6100B" w:rsidP="00516908">
            <w:pPr>
              <w:tabs>
                <w:tab w:val="left" w:pos="0"/>
              </w:tabs>
              <w:spacing w:line="360" w:lineRule="auto"/>
              <w:rPr>
                <w:rFonts w:ascii="Times New Roman" w:hAnsi="Times New Roman" w:cs="Times New Roman"/>
                <w:sz w:val="20"/>
                <w:szCs w:val="20"/>
              </w:rPr>
            </w:pPr>
          </w:p>
        </w:tc>
        <w:tc>
          <w:tcPr>
            <w:tcW w:w="1909" w:type="dxa"/>
          </w:tcPr>
          <w:p w:rsidR="00D6100B" w:rsidRPr="001047D8" w:rsidRDefault="00D6100B" w:rsidP="00516908">
            <w:pPr>
              <w:tabs>
                <w:tab w:val="left" w:pos="0"/>
              </w:tabs>
              <w:spacing w:line="360" w:lineRule="auto"/>
              <w:rPr>
                <w:rFonts w:ascii="Times New Roman" w:hAnsi="Times New Roman" w:cs="Times New Roman"/>
                <w:sz w:val="20"/>
                <w:szCs w:val="20"/>
              </w:rPr>
            </w:pPr>
          </w:p>
        </w:tc>
        <w:tc>
          <w:tcPr>
            <w:tcW w:w="1898" w:type="dxa"/>
          </w:tcPr>
          <w:p w:rsidR="00D6100B" w:rsidRPr="001047D8" w:rsidRDefault="0007139C" w:rsidP="00516908">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Необходимо более эффективно обеспечивать</w:t>
            </w:r>
            <w:r w:rsidR="002772B0" w:rsidRPr="001047D8">
              <w:rPr>
                <w:rFonts w:ascii="Times New Roman" w:hAnsi="Times New Roman" w:cs="Times New Roman"/>
                <w:sz w:val="20"/>
                <w:szCs w:val="20"/>
              </w:rPr>
              <w:t xml:space="preserve"> </w:t>
            </w:r>
            <w:r w:rsidR="001047D8" w:rsidRPr="001047D8">
              <w:rPr>
                <w:rFonts w:ascii="Times New Roman" w:hAnsi="Times New Roman" w:cs="Times New Roman"/>
                <w:sz w:val="20"/>
                <w:szCs w:val="20"/>
              </w:rPr>
              <w:t>хороше</w:t>
            </w:r>
            <w:r>
              <w:rPr>
                <w:rFonts w:ascii="Times New Roman" w:hAnsi="Times New Roman" w:cs="Times New Roman"/>
                <w:sz w:val="20"/>
                <w:szCs w:val="20"/>
              </w:rPr>
              <w:t>е</w:t>
            </w:r>
            <w:r w:rsidR="001047D8" w:rsidRPr="001047D8">
              <w:rPr>
                <w:rFonts w:ascii="Times New Roman" w:hAnsi="Times New Roman" w:cs="Times New Roman"/>
                <w:sz w:val="20"/>
                <w:szCs w:val="20"/>
              </w:rPr>
              <w:t xml:space="preserve"> самочувстви</w:t>
            </w:r>
            <w:r>
              <w:rPr>
                <w:rFonts w:ascii="Times New Roman" w:hAnsi="Times New Roman" w:cs="Times New Roman"/>
                <w:sz w:val="20"/>
                <w:szCs w:val="20"/>
              </w:rPr>
              <w:t>е</w:t>
            </w:r>
            <w:r w:rsidR="001047D8" w:rsidRPr="001047D8">
              <w:rPr>
                <w:rFonts w:ascii="Times New Roman" w:hAnsi="Times New Roman" w:cs="Times New Roman"/>
                <w:sz w:val="20"/>
                <w:szCs w:val="20"/>
              </w:rPr>
              <w:t xml:space="preserve"> на работе: выработка решений и поддержка хорошего самочувствия</w:t>
            </w:r>
          </w:p>
        </w:tc>
      </w:tr>
      <w:tr w:rsidR="00BD54AE" w:rsidTr="003B654D">
        <w:tc>
          <w:tcPr>
            <w:tcW w:w="1960" w:type="dxa"/>
          </w:tcPr>
          <w:p w:rsidR="00D6100B" w:rsidRPr="00C421A1" w:rsidRDefault="003B654D" w:rsidP="00516908">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Развитие карьеры</w:t>
            </w:r>
          </w:p>
        </w:tc>
        <w:tc>
          <w:tcPr>
            <w:tcW w:w="1897" w:type="dxa"/>
          </w:tcPr>
          <w:p w:rsidR="00D6100B" w:rsidRPr="001047D8" w:rsidRDefault="00D6100B" w:rsidP="00516908">
            <w:pPr>
              <w:tabs>
                <w:tab w:val="left" w:pos="0"/>
              </w:tabs>
              <w:spacing w:line="360" w:lineRule="auto"/>
              <w:rPr>
                <w:rFonts w:ascii="Times New Roman" w:hAnsi="Times New Roman" w:cs="Times New Roman"/>
                <w:sz w:val="20"/>
                <w:szCs w:val="20"/>
              </w:rPr>
            </w:pPr>
          </w:p>
        </w:tc>
        <w:tc>
          <w:tcPr>
            <w:tcW w:w="1907" w:type="dxa"/>
          </w:tcPr>
          <w:p w:rsidR="00D6100B" w:rsidRPr="001047D8" w:rsidRDefault="0007139C" w:rsidP="00516908">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 xml:space="preserve">Предоставлять больше </w:t>
            </w:r>
            <w:r w:rsidR="001047D8" w:rsidRPr="001047D8">
              <w:rPr>
                <w:rFonts w:ascii="Times New Roman" w:hAnsi="Times New Roman" w:cs="Times New Roman"/>
                <w:sz w:val="20"/>
                <w:szCs w:val="20"/>
              </w:rPr>
              <w:t xml:space="preserve">информации по возможностям системы карьеры и критериям </w:t>
            </w:r>
            <w:proofErr w:type="spellStart"/>
            <w:r w:rsidR="001047D8" w:rsidRPr="001047D8">
              <w:rPr>
                <w:rFonts w:ascii="Times New Roman" w:hAnsi="Times New Roman" w:cs="Times New Roman"/>
                <w:sz w:val="20"/>
                <w:szCs w:val="20"/>
              </w:rPr>
              <w:t>рекрутмента</w:t>
            </w:r>
            <w:proofErr w:type="spellEnd"/>
            <w:r w:rsidR="001047D8" w:rsidRPr="001047D8">
              <w:rPr>
                <w:rFonts w:ascii="Times New Roman" w:hAnsi="Times New Roman" w:cs="Times New Roman"/>
                <w:sz w:val="20"/>
                <w:szCs w:val="20"/>
              </w:rPr>
              <w:t xml:space="preserve"> для различных должностей</w:t>
            </w:r>
          </w:p>
        </w:tc>
        <w:tc>
          <w:tcPr>
            <w:tcW w:w="1909" w:type="dxa"/>
          </w:tcPr>
          <w:p w:rsidR="00D6100B" w:rsidRPr="001047D8" w:rsidRDefault="00D6100B" w:rsidP="00516908">
            <w:pPr>
              <w:tabs>
                <w:tab w:val="left" w:pos="0"/>
              </w:tabs>
              <w:spacing w:line="360" w:lineRule="auto"/>
              <w:rPr>
                <w:rFonts w:ascii="Times New Roman" w:hAnsi="Times New Roman" w:cs="Times New Roman"/>
                <w:sz w:val="20"/>
                <w:szCs w:val="20"/>
              </w:rPr>
            </w:pPr>
          </w:p>
        </w:tc>
        <w:tc>
          <w:tcPr>
            <w:tcW w:w="1898" w:type="dxa"/>
          </w:tcPr>
          <w:p w:rsidR="00D6100B" w:rsidRPr="001047D8" w:rsidRDefault="00D6100B" w:rsidP="00516908">
            <w:pPr>
              <w:tabs>
                <w:tab w:val="left" w:pos="0"/>
              </w:tabs>
              <w:spacing w:line="360" w:lineRule="auto"/>
              <w:rPr>
                <w:rFonts w:ascii="Times New Roman" w:hAnsi="Times New Roman" w:cs="Times New Roman"/>
                <w:sz w:val="20"/>
                <w:szCs w:val="20"/>
              </w:rPr>
            </w:pPr>
          </w:p>
        </w:tc>
      </w:tr>
      <w:tr w:rsidR="00BD54AE" w:rsidTr="003B654D">
        <w:tc>
          <w:tcPr>
            <w:tcW w:w="1960" w:type="dxa"/>
          </w:tcPr>
          <w:p w:rsidR="00D6100B" w:rsidRPr="00C421A1" w:rsidRDefault="003B654D" w:rsidP="00516908">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 xml:space="preserve">Предоставление </w:t>
            </w:r>
            <w:proofErr w:type="gramStart"/>
            <w:r>
              <w:rPr>
                <w:rFonts w:ascii="Times New Roman" w:hAnsi="Times New Roman" w:cs="Times New Roman"/>
                <w:sz w:val="20"/>
                <w:szCs w:val="20"/>
              </w:rPr>
              <w:t>профессиональной</w:t>
            </w:r>
            <w:proofErr w:type="gramEnd"/>
            <w:r>
              <w:rPr>
                <w:rFonts w:ascii="Times New Roman" w:hAnsi="Times New Roman" w:cs="Times New Roman"/>
                <w:sz w:val="20"/>
                <w:szCs w:val="20"/>
              </w:rPr>
              <w:t xml:space="preserve"> поддержки</w:t>
            </w:r>
          </w:p>
        </w:tc>
        <w:tc>
          <w:tcPr>
            <w:tcW w:w="1897" w:type="dxa"/>
          </w:tcPr>
          <w:p w:rsidR="00D6100B" w:rsidRPr="001047D8" w:rsidRDefault="00D6100B" w:rsidP="00516908">
            <w:pPr>
              <w:tabs>
                <w:tab w:val="left" w:pos="0"/>
              </w:tabs>
              <w:spacing w:line="360" w:lineRule="auto"/>
              <w:rPr>
                <w:rFonts w:ascii="Times New Roman" w:hAnsi="Times New Roman" w:cs="Times New Roman"/>
                <w:sz w:val="20"/>
                <w:szCs w:val="20"/>
              </w:rPr>
            </w:pPr>
          </w:p>
        </w:tc>
        <w:tc>
          <w:tcPr>
            <w:tcW w:w="1907" w:type="dxa"/>
          </w:tcPr>
          <w:p w:rsidR="00D6100B" w:rsidRPr="001047D8" w:rsidRDefault="0007139C" w:rsidP="00516908">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Предоставлять б</w:t>
            </w:r>
            <w:r w:rsidR="001047D8">
              <w:rPr>
                <w:rFonts w:ascii="Times New Roman" w:hAnsi="Times New Roman" w:cs="Times New Roman"/>
                <w:sz w:val="20"/>
                <w:szCs w:val="20"/>
              </w:rPr>
              <w:t>олее эффективн</w:t>
            </w:r>
            <w:r>
              <w:rPr>
                <w:rFonts w:ascii="Times New Roman" w:hAnsi="Times New Roman" w:cs="Times New Roman"/>
                <w:sz w:val="20"/>
                <w:szCs w:val="20"/>
              </w:rPr>
              <w:t>ую</w:t>
            </w:r>
            <w:r w:rsidR="001047D8">
              <w:rPr>
                <w:rFonts w:ascii="Times New Roman" w:hAnsi="Times New Roman" w:cs="Times New Roman"/>
                <w:sz w:val="20"/>
                <w:szCs w:val="20"/>
              </w:rPr>
              <w:t xml:space="preserve"> поддержк</w:t>
            </w:r>
            <w:r>
              <w:rPr>
                <w:rFonts w:ascii="Times New Roman" w:hAnsi="Times New Roman" w:cs="Times New Roman"/>
                <w:sz w:val="20"/>
                <w:szCs w:val="20"/>
              </w:rPr>
              <w:t>у</w:t>
            </w:r>
            <w:r w:rsidR="001047D8">
              <w:rPr>
                <w:rFonts w:ascii="Times New Roman" w:hAnsi="Times New Roman" w:cs="Times New Roman"/>
                <w:sz w:val="20"/>
                <w:szCs w:val="20"/>
              </w:rPr>
              <w:t xml:space="preserve"> аспирант</w:t>
            </w:r>
            <w:r>
              <w:rPr>
                <w:rFonts w:ascii="Times New Roman" w:hAnsi="Times New Roman" w:cs="Times New Roman"/>
                <w:sz w:val="20"/>
                <w:szCs w:val="20"/>
              </w:rPr>
              <w:t>ам</w:t>
            </w:r>
            <w:r w:rsidR="001047D8">
              <w:rPr>
                <w:rFonts w:ascii="Times New Roman" w:hAnsi="Times New Roman" w:cs="Times New Roman"/>
                <w:sz w:val="20"/>
                <w:szCs w:val="20"/>
              </w:rPr>
              <w:t xml:space="preserve"> при принятии ими решения о своей карьере</w:t>
            </w:r>
          </w:p>
        </w:tc>
        <w:tc>
          <w:tcPr>
            <w:tcW w:w="1909" w:type="dxa"/>
          </w:tcPr>
          <w:p w:rsidR="00D6100B" w:rsidRPr="001047D8" w:rsidRDefault="00D6100B" w:rsidP="00516908">
            <w:pPr>
              <w:tabs>
                <w:tab w:val="left" w:pos="0"/>
              </w:tabs>
              <w:spacing w:line="360" w:lineRule="auto"/>
              <w:rPr>
                <w:rFonts w:ascii="Times New Roman" w:hAnsi="Times New Roman" w:cs="Times New Roman"/>
                <w:sz w:val="20"/>
                <w:szCs w:val="20"/>
              </w:rPr>
            </w:pPr>
          </w:p>
        </w:tc>
        <w:tc>
          <w:tcPr>
            <w:tcW w:w="1898" w:type="dxa"/>
          </w:tcPr>
          <w:p w:rsidR="00D6100B" w:rsidRPr="001047D8" w:rsidRDefault="00D6100B" w:rsidP="00516908">
            <w:pPr>
              <w:tabs>
                <w:tab w:val="left" w:pos="0"/>
              </w:tabs>
              <w:spacing w:line="360" w:lineRule="auto"/>
              <w:rPr>
                <w:rFonts w:ascii="Times New Roman" w:hAnsi="Times New Roman" w:cs="Times New Roman"/>
                <w:sz w:val="20"/>
                <w:szCs w:val="20"/>
              </w:rPr>
            </w:pPr>
          </w:p>
        </w:tc>
      </w:tr>
      <w:tr w:rsidR="00BD54AE" w:rsidRPr="00774C97" w:rsidTr="003B654D">
        <w:tc>
          <w:tcPr>
            <w:tcW w:w="1960" w:type="dxa"/>
          </w:tcPr>
          <w:p w:rsidR="00D6100B" w:rsidRPr="00C421A1" w:rsidRDefault="003B654D" w:rsidP="00516908">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Участие в работе органов, принимающих решение</w:t>
            </w:r>
          </w:p>
        </w:tc>
        <w:tc>
          <w:tcPr>
            <w:tcW w:w="1897" w:type="dxa"/>
          </w:tcPr>
          <w:p w:rsidR="00D6100B" w:rsidRPr="001047D8" w:rsidRDefault="00774C97" w:rsidP="00516908">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Доводить сотрудникам</w:t>
            </w:r>
            <w:r w:rsidR="001047D8">
              <w:rPr>
                <w:rFonts w:ascii="Times New Roman" w:hAnsi="Times New Roman" w:cs="Times New Roman"/>
                <w:sz w:val="20"/>
                <w:szCs w:val="20"/>
              </w:rPr>
              <w:t xml:space="preserve">, какие органы </w:t>
            </w:r>
            <w:proofErr w:type="gramStart"/>
            <w:r w:rsidR="001047D8">
              <w:rPr>
                <w:rFonts w:ascii="Times New Roman" w:hAnsi="Times New Roman" w:cs="Times New Roman"/>
                <w:sz w:val="20"/>
                <w:szCs w:val="20"/>
              </w:rPr>
              <w:t>принимают решения и как организован</w:t>
            </w:r>
            <w:r w:rsidR="0007139C">
              <w:rPr>
                <w:rFonts w:ascii="Times New Roman" w:hAnsi="Times New Roman" w:cs="Times New Roman"/>
                <w:sz w:val="20"/>
                <w:szCs w:val="20"/>
              </w:rPr>
              <w:t>а</w:t>
            </w:r>
            <w:proofErr w:type="gramEnd"/>
            <w:r w:rsidR="001047D8">
              <w:rPr>
                <w:rFonts w:ascii="Times New Roman" w:hAnsi="Times New Roman" w:cs="Times New Roman"/>
                <w:sz w:val="20"/>
                <w:szCs w:val="20"/>
              </w:rPr>
              <w:t xml:space="preserve"> их деятельность.  О</w:t>
            </w:r>
            <w:r w:rsidR="00BD54AE">
              <w:rPr>
                <w:rFonts w:ascii="Times New Roman" w:hAnsi="Times New Roman" w:cs="Times New Roman"/>
                <w:sz w:val="20"/>
                <w:szCs w:val="20"/>
              </w:rPr>
              <w:t>бъясня</w:t>
            </w:r>
            <w:r w:rsidR="001047D8">
              <w:rPr>
                <w:rFonts w:ascii="Times New Roman" w:hAnsi="Times New Roman" w:cs="Times New Roman"/>
                <w:sz w:val="20"/>
                <w:szCs w:val="20"/>
              </w:rPr>
              <w:t xml:space="preserve">ть НПР и персоналу, как они </w:t>
            </w:r>
            <w:r w:rsidR="001047D8">
              <w:rPr>
                <w:rFonts w:ascii="Times New Roman" w:hAnsi="Times New Roman" w:cs="Times New Roman"/>
                <w:sz w:val="20"/>
                <w:szCs w:val="20"/>
              </w:rPr>
              <w:lastRenderedPageBreak/>
              <w:t xml:space="preserve">могут влиять на принятие решений и участвовать в </w:t>
            </w:r>
            <w:proofErr w:type="gramStart"/>
            <w:r w:rsidR="001047D8">
              <w:rPr>
                <w:rFonts w:ascii="Times New Roman" w:hAnsi="Times New Roman" w:cs="Times New Roman"/>
                <w:sz w:val="20"/>
                <w:szCs w:val="20"/>
              </w:rPr>
              <w:t>этом</w:t>
            </w:r>
            <w:proofErr w:type="gramEnd"/>
            <w:r w:rsidR="001047D8">
              <w:rPr>
                <w:rFonts w:ascii="Times New Roman" w:hAnsi="Times New Roman" w:cs="Times New Roman"/>
                <w:sz w:val="20"/>
                <w:szCs w:val="20"/>
              </w:rPr>
              <w:t xml:space="preserve"> процессе</w:t>
            </w:r>
            <w:r>
              <w:rPr>
                <w:rFonts w:ascii="Times New Roman" w:hAnsi="Times New Roman" w:cs="Times New Roman"/>
                <w:sz w:val="20"/>
                <w:szCs w:val="20"/>
              </w:rPr>
              <w:t>.</w:t>
            </w:r>
          </w:p>
        </w:tc>
        <w:tc>
          <w:tcPr>
            <w:tcW w:w="1907" w:type="dxa"/>
          </w:tcPr>
          <w:p w:rsidR="00D6100B" w:rsidRPr="00774C97" w:rsidRDefault="00D6100B" w:rsidP="00516908">
            <w:pPr>
              <w:tabs>
                <w:tab w:val="left" w:pos="0"/>
              </w:tabs>
              <w:spacing w:line="360" w:lineRule="auto"/>
              <w:rPr>
                <w:rFonts w:ascii="Times New Roman" w:hAnsi="Times New Roman" w:cs="Times New Roman"/>
                <w:sz w:val="20"/>
                <w:szCs w:val="20"/>
              </w:rPr>
            </w:pPr>
          </w:p>
        </w:tc>
        <w:tc>
          <w:tcPr>
            <w:tcW w:w="1909" w:type="dxa"/>
          </w:tcPr>
          <w:p w:rsidR="00D6100B" w:rsidRPr="00774C97" w:rsidRDefault="00D6100B" w:rsidP="00516908">
            <w:pPr>
              <w:tabs>
                <w:tab w:val="left" w:pos="0"/>
              </w:tabs>
              <w:spacing w:line="360" w:lineRule="auto"/>
              <w:rPr>
                <w:rFonts w:ascii="Times New Roman" w:hAnsi="Times New Roman" w:cs="Times New Roman"/>
                <w:sz w:val="20"/>
                <w:szCs w:val="20"/>
              </w:rPr>
            </w:pPr>
          </w:p>
        </w:tc>
        <w:tc>
          <w:tcPr>
            <w:tcW w:w="1898" w:type="dxa"/>
          </w:tcPr>
          <w:p w:rsidR="00D6100B" w:rsidRPr="00774C97" w:rsidRDefault="00D6100B" w:rsidP="00516908">
            <w:pPr>
              <w:tabs>
                <w:tab w:val="left" w:pos="0"/>
              </w:tabs>
              <w:spacing w:line="360" w:lineRule="auto"/>
              <w:rPr>
                <w:rFonts w:ascii="Times New Roman" w:hAnsi="Times New Roman" w:cs="Times New Roman"/>
                <w:sz w:val="20"/>
                <w:szCs w:val="20"/>
              </w:rPr>
            </w:pPr>
          </w:p>
        </w:tc>
      </w:tr>
      <w:tr w:rsidR="003B654D" w:rsidTr="003B654D">
        <w:tc>
          <w:tcPr>
            <w:tcW w:w="1960" w:type="dxa"/>
          </w:tcPr>
          <w:p w:rsidR="003B654D" w:rsidRPr="003B654D" w:rsidRDefault="003B654D" w:rsidP="00516908">
            <w:pPr>
              <w:tabs>
                <w:tab w:val="left" w:pos="0"/>
              </w:tabs>
              <w:spacing w:line="360" w:lineRule="auto"/>
              <w:rPr>
                <w:rFonts w:ascii="Times New Roman" w:hAnsi="Times New Roman" w:cs="Times New Roman"/>
                <w:b/>
                <w:sz w:val="20"/>
                <w:szCs w:val="20"/>
              </w:rPr>
            </w:pPr>
            <w:r w:rsidRPr="003B654D">
              <w:rPr>
                <w:rFonts w:ascii="Times New Roman" w:hAnsi="Times New Roman" w:cs="Times New Roman"/>
                <w:b/>
                <w:sz w:val="20"/>
                <w:szCs w:val="20"/>
              </w:rPr>
              <w:lastRenderedPageBreak/>
              <w:t>Профессиональная подготовка и повышение квалификации</w:t>
            </w:r>
          </w:p>
        </w:tc>
        <w:tc>
          <w:tcPr>
            <w:tcW w:w="7611" w:type="dxa"/>
            <w:gridSpan w:val="4"/>
          </w:tcPr>
          <w:p w:rsidR="003B654D" w:rsidRPr="001047D8" w:rsidRDefault="003B654D" w:rsidP="00516908">
            <w:pPr>
              <w:tabs>
                <w:tab w:val="left" w:pos="0"/>
              </w:tabs>
              <w:spacing w:line="360" w:lineRule="auto"/>
              <w:rPr>
                <w:rFonts w:ascii="Times New Roman" w:hAnsi="Times New Roman" w:cs="Times New Roman"/>
                <w:sz w:val="20"/>
                <w:szCs w:val="20"/>
              </w:rPr>
            </w:pPr>
          </w:p>
        </w:tc>
      </w:tr>
      <w:tr w:rsidR="00BD54AE" w:rsidTr="003B654D">
        <w:tc>
          <w:tcPr>
            <w:tcW w:w="1960" w:type="dxa"/>
          </w:tcPr>
          <w:p w:rsidR="00D6100B" w:rsidRPr="00C421A1" w:rsidRDefault="003B654D" w:rsidP="00516908">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Научная подготовка</w:t>
            </w:r>
          </w:p>
        </w:tc>
        <w:tc>
          <w:tcPr>
            <w:tcW w:w="1897" w:type="dxa"/>
          </w:tcPr>
          <w:p w:rsidR="00D6100B" w:rsidRPr="001047D8" w:rsidRDefault="00D6100B" w:rsidP="00516908">
            <w:pPr>
              <w:tabs>
                <w:tab w:val="left" w:pos="0"/>
              </w:tabs>
              <w:spacing w:line="360" w:lineRule="auto"/>
              <w:rPr>
                <w:rFonts w:ascii="Times New Roman" w:hAnsi="Times New Roman" w:cs="Times New Roman"/>
                <w:sz w:val="20"/>
                <w:szCs w:val="20"/>
              </w:rPr>
            </w:pPr>
          </w:p>
        </w:tc>
        <w:tc>
          <w:tcPr>
            <w:tcW w:w="1907" w:type="dxa"/>
          </w:tcPr>
          <w:p w:rsidR="00D6100B" w:rsidRPr="001047D8" w:rsidRDefault="00BD54AE" w:rsidP="00516908">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Необходимо обучать педагогическому мастерству аспирантов</w:t>
            </w:r>
          </w:p>
        </w:tc>
        <w:tc>
          <w:tcPr>
            <w:tcW w:w="1909" w:type="dxa"/>
          </w:tcPr>
          <w:p w:rsidR="00D6100B" w:rsidRPr="001047D8" w:rsidRDefault="00D6100B" w:rsidP="00516908">
            <w:pPr>
              <w:tabs>
                <w:tab w:val="left" w:pos="0"/>
              </w:tabs>
              <w:spacing w:line="360" w:lineRule="auto"/>
              <w:rPr>
                <w:rFonts w:ascii="Times New Roman" w:hAnsi="Times New Roman" w:cs="Times New Roman"/>
                <w:sz w:val="20"/>
                <w:szCs w:val="20"/>
              </w:rPr>
            </w:pPr>
          </w:p>
        </w:tc>
        <w:tc>
          <w:tcPr>
            <w:tcW w:w="1898" w:type="dxa"/>
          </w:tcPr>
          <w:p w:rsidR="00D6100B" w:rsidRPr="001047D8" w:rsidRDefault="00D6100B" w:rsidP="00516908">
            <w:pPr>
              <w:tabs>
                <w:tab w:val="left" w:pos="0"/>
              </w:tabs>
              <w:spacing w:line="360" w:lineRule="auto"/>
              <w:rPr>
                <w:rFonts w:ascii="Times New Roman" w:hAnsi="Times New Roman" w:cs="Times New Roman"/>
                <w:sz w:val="20"/>
                <w:szCs w:val="20"/>
              </w:rPr>
            </w:pPr>
          </w:p>
        </w:tc>
      </w:tr>
      <w:tr w:rsidR="00BD54AE" w:rsidTr="003B654D">
        <w:tc>
          <w:tcPr>
            <w:tcW w:w="1960" w:type="dxa"/>
          </w:tcPr>
          <w:p w:rsidR="00D6100B" w:rsidRPr="00C421A1" w:rsidRDefault="003B654D" w:rsidP="00516908">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Наст</w:t>
            </w:r>
            <w:r w:rsidR="00BD54AE">
              <w:rPr>
                <w:rFonts w:ascii="Times New Roman" w:hAnsi="Times New Roman" w:cs="Times New Roman"/>
                <w:sz w:val="20"/>
                <w:szCs w:val="20"/>
              </w:rPr>
              <w:t>а</w:t>
            </w:r>
            <w:r>
              <w:rPr>
                <w:rFonts w:ascii="Times New Roman" w:hAnsi="Times New Roman" w:cs="Times New Roman"/>
                <w:sz w:val="20"/>
                <w:szCs w:val="20"/>
              </w:rPr>
              <w:t>вничество</w:t>
            </w:r>
          </w:p>
        </w:tc>
        <w:tc>
          <w:tcPr>
            <w:tcW w:w="1897" w:type="dxa"/>
          </w:tcPr>
          <w:p w:rsidR="00D6100B" w:rsidRPr="001047D8" w:rsidRDefault="00BD54AE" w:rsidP="00516908">
            <w:pPr>
              <w:tabs>
                <w:tab w:val="left" w:pos="0"/>
              </w:tabs>
              <w:spacing w:line="360" w:lineRule="auto"/>
              <w:rPr>
                <w:rFonts w:ascii="Times New Roman" w:hAnsi="Times New Roman" w:cs="Times New Roman"/>
                <w:sz w:val="20"/>
                <w:szCs w:val="20"/>
              </w:rPr>
            </w:pPr>
            <w:r>
              <w:rPr>
                <w:rFonts w:ascii="Times New Roman" w:hAnsi="Times New Roman" w:cs="Times New Roman"/>
                <w:sz w:val="20"/>
                <w:szCs w:val="20"/>
              </w:rPr>
              <w:t>Необходимо развивать наставничество и разрабатывать специальные программы для аспирантов</w:t>
            </w:r>
          </w:p>
        </w:tc>
        <w:tc>
          <w:tcPr>
            <w:tcW w:w="1907" w:type="dxa"/>
          </w:tcPr>
          <w:p w:rsidR="00D6100B" w:rsidRPr="001047D8" w:rsidRDefault="00D6100B" w:rsidP="00516908">
            <w:pPr>
              <w:tabs>
                <w:tab w:val="left" w:pos="0"/>
              </w:tabs>
              <w:spacing w:line="360" w:lineRule="auto"/>
              <w:rPr>
                <w:rFonts w:ascii="Times New Roman" w:hAnsi="Times New Roman" w:cs="Times New Roman"/>
                <w:sz w:val="20"/>
                <w:szCs w:val="20"/>
              </w:rPr>
            </w:pPr>
          </w:p>
        </w:tc>
        <w:tc>
          <w:tcPr>
            <w:tcW w:w="1909" w:type="dxa"/>
          </w:tcPr>
          <w:p w:rsidR="00D6100B" w:rsidRPr="001047D8" w:rsidRDefault="00D6100B" w:rsidP="00516908">
            <w:pPr>
              <w:tabs>
                <w:tab w:val="left" w:pos="0"/>
              </w:tabs>
              <w:spacing w:line="360" w:lineRule="auto"/>
              <w:rPr>
                <w:rFonts w:ascii="Times New Roman" w:hAnsi="Times New Roman" w:cs="Times New Roman"/>
                <w:sz w:val="20"/>
                <w:szCs w:val="20"/>
              </w:rPr>
            </w:pPr>
          </w:p>
        </w:tc>
        <w:tc>
          <w:tcPr>
            <w:tcW w:w="1898" w:type="dxa"/>
          </w:tcPr>
          <w:p w:rsidR="00D6100B" w:rsidRPr="001047D8" w:rsidRDefault="00D6100B" w:rsidP="00516908">
            <w:pPr>
              <w:tabs>
                <w:tab w:val="left" w:pos="0"/>
              </w:tabs>
              <w:spacing w:line="360" w:lineRule="auto"/>
              <w:rPr>
                <w:rFonts w:ascii="Times New Roman" w:hAnsi="Times New Roman" w:cs="Times New Roman"/>
                <w:sz w:val="20"/>
                <w:szCs w:val="20"/>
              </w:rPr>
            </w:pPr>
          </w:p>
        </w:tc>
      </w:tr>
    </w:tbl>
    <w:p w:rsidR="00D6100B" w:rsidRDefault="00D6100B" w:rsidP="00516908">
      <w:pPr>
        <w:tabs>
          <w:tab w:val="left" w:pos="0"/>
        </w:tabs>
        <w:spacing w:after="0" w:line="360" w:lineRule="auto"/>
        <w:jc w:val="center"/>
        <w:rPr>
          <w:rFonts w:ascii="Times New Roman" w:hAnsi="Times New Roman" w:cs="Times New Roman"/>
          <w:b/>
          <w:sz w:val="24"/>
          <w:szCs w:val="24"/>
        </w:rPr>
      </w:pPr>
    </w:p>
    <w:p w:rsidR="00BD54AE" w:rsidRPr="00BD54AE" w:rsidRDefault="00BD54AE" w:rsidP="00516908">
      <w:pPr>
        <w:tabs>
          <w:tab w:val="left" w:pos="0"/>
        </w:tabs>
        <w:spacing w:after="120" w:line="360" w:lineRule="auto"/>
        <w:jc w:val="center"/>
        <w:rPr>
          <w:rFonts w:ascii="Times New Roman" w:hAnsi="Times New Roman" w:cs="Times New Roman"/>
          <w:b/>
          <w:sz w:val="24"/>
          <w:szCs w:val="24"/>
        </w:rPr>
      </w:pPr>
      <w:r w:rsidRPr="00BD54AE">
        <w:rPr>
          <w:rFonts w:ascii="Times New Roman" w:hAnsi="Times New Roman" w:cs="Times New Roman"/>
          <w:b/>
          <w:sz w:val="24"/>
          <w:szCs w:val="24"/>
        </w:rPr>
        <w:t xml:space="preserve">Система пожизненного найма </w:t>
      </w:r>
      <w:r w:rsidR="007004F2" w:rsidRPr="007004F2">
        <w:rPr>
          <w:rFonts w:ascii="Times New Roman" w:hAnsi="Times New Roman" w:cs="Times New Roman"/>
          <w:b/>
          <w:sz w:val="24"/>
          <w:szCs w:val="24"/>
        </w:rPr>
        <w:t>и система срочных контрактов</w:t>
      </w:r>
      <w:r w:rsidR="007004F2" w:rsidRPr="00BD54AE">
        <w:rPr>
          <w:rFonts w:ascii="Times New Roman" w:hAnsi="Times New Roman" w:cs="Times New Roman"/>
          <w:b/>
          <w:sz w:val="24"/>
          <w:szCs w:val="24"/>
        </w:rPr>
        <w:t xml:space="preserve"> </w:t>
      </w:r>
      <w:r w:rsidRPr="00BD54AE">
        <w:rPr>
          <w:rFonts w:ascii="Times New Roman" w:hAnsi="Times New Roman" w:cs="Times New Roman"/>
          <w:b/>
          <w:sz w:val="24"/>
          <w:szCs w:val="24"/>
        </w:rPr>
        <w:t xml:space="preserve">Университета </w:t>
      </w:r>
      <w:proofErr w:type="spellStart"/>
      <w:r w:rsidRPr="00BD54AE">
        <w:rPr>
          <w:rFonts w:ascii="Times New Roman" w:hAnsi="Times New Roman" w:cs="Times New Roman"/>
          <w:b/>
          <w:sz w:val="24"/>
          <w:szCs w:val="24"/>
        </w:rPr>
        <w:t>Аалто</w:t>
      </w:r>
      <w:proofErr w:type="spellEnd"/>
      <w:r w:rsidR="007004F2">
        <w:rPr>
          <w:rFonts w:ascii="Times New Roman" w:hAnsi="Times New Roman" w:cs="Times New Roman"/>
          <w:b/>
          <w:sz w:val="24"/>
          <w:szCs w:val="24"/>
        </w:rPr>
        <w:t xml:space="preserve"> </w:t>
      </w:r>
    </w:p>
    <w:p w:rsidR="00D6100B" w:rsidRDefault="00137715"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D27141" w:rsidRPr="000A3E04">
        <w:rPr>
          <w:rFonts w:ascii="Times New Roman" w:hAnsi="Times New Roman" w:cs="Times New Roman"/>
          <w:b/>
          <w:sz w:val="24"/>
          <w:szCs w:val="24"/>
        </w:rPr>
        <w:t>Система пожизненного найма</w:t>
      </w:r>
      <w:r w:rsidR="000A3E04">
        <w:rPr>
          <w:rFonts w:ascii="Times New Roman" w:hAnsi="Times New Roman" w:cs="Times New Roman"/>
          <w:b/>
          <w:sz w:val="24"/>
          <w:szCs w:val="24"/>
        </w:rPr>
        <w:t xml:space="preserve"> </w:t>
      </w:r>
      <w:r w:rsidR="000A3E04" w:rsidRPr="00BD54AE">
        <w:rPr>
          <w:rFonts w:ascii="Times New Roman" w:hAnsi="Times New Roman" w:cs="Times New Roman"/>
          <w:b/>
          <w:sz w:val="24"/>
          <w:szCs w:val="24"/>
        </w:rPr>
        <w:t xml:space="preserve">Университета </w:t>
      </w:r>
      <w:proofErr w:type="spellStart"/>
      <w:r w:rsidR="000A3E04" w:rsidRPr="00BD54AE">
        <w:rPr>
          <w:rFonts w:ascii="Times New Roman" w:hAnsi="Times New Roman" w:cs="Times New Roman"/>
          <w:b/>
          <w:sz w:val="24"/>
          <w:szCs w:val="24"/>
        </w:rPr>
        <w:t>Аалто</w:t>
      </w:r>
      <w:proofErr w:type="spellEnd"/>
      <w:r w:rsidR="00D27141" w:rsidRPr="00D27141">
        <w:rPr>
          <w:rFonts w:ascii="Times New Roman" w:hAnsi="Times New Roman" w:cs="Times New Roman"/>
          <w:sz w:val="24"/>
          <w:szCs w:val="24"/>
        </w:rPr>
        <w:t>.</w:t>
      </w:r>
      <w:r w:rsidR="00D27141">
        <w:rPr>
          <w:rFonts w:ascii="Times New Roman" w:hAnsi="Times New Roman" w:cs="Times New Roman"/>
          <w:b/>
          <w:sz w:val="24"/>
          <w:szCs w:val="24"/>
        </w:rPr>
        <w:t xml:space="preserve"> </w:t>
      </w:r>
      <w:r w:rsidRPr="00137715">
        <w:rPr>
          <w:rFonts w:ascii="Times New Roman" w:hAnsi="Times New Roman" w:cs="Times New Roman"/>
          <w:sz w:val="24"/>
          <w:szCs w:val="24"/>
        </w:rPr>
        <w:t>Важнейшим, если не самым главным</w:t>
      </w:r>
      <w:r>
        <w:rPr>
          <w:rFonts w:ascii="Times New Roman" w:hAnsi="Times New Roman" w:cs="Times New Roman"/>
          <w:sz w:val="24"/>
          <w:szCs w:val="24"/>
        </w:rPr>
        <w:t>, элементом модели сервисов поддержки международных специалистов в университете является система пожизненного</w:t>
      </w:r>
      <w:r w:rsidR="00D27141" w:rsidRPr="00D27141">
        <w:rPr>
          <w:rFonts w:ascii="Times New Roman" w:hAnsi="Times New Roman" w:cs="Times New Roman"/>
          <w:sz w:val="24"/>
          <w:szCs w:val="24"/>
        </w:rPr>
        <w:t>/</w:t>
      </w:r>
      <w:r>
        <w:rPr>
          <w:rFonts w:ascii="Times New Roman" w:hAnsi="Times New Roman" w:cs="Times New Roman"/>
          <w:sz w:val="24"/>
          <w:szCs w:val="24"/>
        </w:rPr>
        <w:t>бессрочного</w:t>
      </w:r>
      <w:r w:rsidR="00D27141" w:rsidRPr="00D27141">
        <w:rPr>
          <w:rFonts w:ascii="Times New Roman" w:hAnsi="Times New Roman" w:cs="Times New Roman"/>
          <w:sz w:val="24"/>
          <w:szCs w:val="24"/>
        </w:rPr>
        <w:t>/</w:t>
      </w:r>
      <w:r w:rsidR="00D27141">
        <w:rPr>
          <w:rFonts w:ascii="Times New Roman" w:hAnsi="Times New Roman" w:cs="Times New Roman"/>
          <w:sz w:val="24"/>
          <w:szCs w:val="24"/>
        </w:rPr>
        <w:t>долгосрочного</w:t>
      </w:r>
      <w:r>
        <w:rPr>
          <w:rFonts w:ascii="Times New Roman" w:hAnsi="Times New Roman" w:cs="Times New Roman"/>
          <w:sz w:val="24"/>
          <w:szCs w:val="24"/>
        </w:rPr>
        <w:t xml:space="preserve"> найма. Эта система, созданная на основе американской системы бессрочных контрактов (</w:t>
      </w:r>
      <w:r>
        <w:rPr>
          <w:rFonts w:ascii="Times New Roman" w:hAnsi="Times New Roman" w:cs="Times New Roman"/>
          <w:sz w:val="24"/>
          <w:szCs w:val="24"/>
          <w:lang w:val="en-US"/>
        </w:rPr>
        <w:t>Academic</w:t>
      </w:r>
      <w:r w:rsidRPr="00137715">
        <w:rPr>
          <w:rFonts w:ascii="Times New Roman" w:hAnsi="Times New Roman" w:cs="Times New Roman"/>
          <w:sz w:val="24"/>
          <w:szCs w:val="24"/>
        </w:rPr>
        <w:t xml:space="preserve"> </w:t>
      </w:r>
      <w:r>
        <w:rPr>
          <w:rFonts w:ascii="Times New Roman" w:hAnsi="Times New Roman" w:cs="Times New Roman"/>
          <w:sz w:val="24"/>
          <w:szCs w:val="24"/>
          <w:lang w:val="en-US"/>
        </w:rPr>
        <w:t>Tenure</w:t>
      </w:r>
      <w:r>
        <w:rPr>
          <w:rFonts w:ascii="Times New Roman" w:hAnsi="Times New Roman" w:cs="Times New Roman"/>
          <w:sz w:val="24"/>
          <w:szCs w:val="24"/>
        </w:rPr>
        <w:t>), позволяет иностранным научно-педагогическим работникам, заключивши</w:t>
      </w:r>
      <w:r w:rsidR="00AC7AD0">
        <w:rPr>
          <w:rFonts w:ascii="Times New Roman" w:hAnsi="Times New Roman" w:cs="Times New Roman"/>
          <w:sz w:val="24"/>
          <w:szCs w:val="24"/>
        </w:rPr>
        <w:t>м</w:t>
      </w:r>
      <w:r>
        <w:rPr>
          <w:rFonts w:ascii="Times New Roman" w:hAnsi="Times New Roman" w:cs="Times New Roman"/>
          <w:sz w:val="24"/>
          <w:szCs w:val="24"/>
        </w:rPr>
        <w:t xml:space="preserve"> с Университетом </w:t>
      </w:r>
      <w:proofErr w:type="spellStart"/>
      <w:r>
        <w:rPr>
          <w:rFonts w:ascii="Times New Roman" w:hAnsi="Times New Roman" w:cs="Times New Roman"/>
          <w:sz w:val="24"/>
          <w:szCs w:val="24"/>
        </w:rPr>
        <w:t>Аалто</w:t>
      </w:r>
      <w:proofErr w:type="spellEnd"/>
      <w:r>
        <w:rPr>
          <w:rFonts w:ascii="Times New Roman" w:hAnsi="Times New Roman" w:cs="Times New Roman"/>
          <w:sz w:val="24"/>
          <w:szCs w:val="24"/>
        </w:rPr>
        <w:t xml:space="preserve"> такой контракт, работать до пенсионного возраста, не опасаясь увольнения</w:t>
      </w:r>
      <w:r w:rsidR="000A6CFD">
        <w:rPr>
          <w:rFonts w:ascii="Times New Roman" w:hAnsi="Times New Roman" w:cs="Times New Roman"/>
          <w:sz w:val="24"/>
          <w:szCs w:val="24"/>
        </w:rPr>
        <w:t xml:space="preserve"> по решению администрации вуза</w:t>
      </w:r>
      <w:r>
        <w:rPr>
          <w:rFonts w:ascii="Times New Roman" w:hAnsi="Times New Roman" w:cs="Times New Roman"/>
          <w:sz w:val="24"/>
          <w:szCs w:val="24"/>
        </w:rPr>
        <w:t xml:space="preserve">. </w:t>
      </w:r>
      <w:r w:rsidR="000A6CFD">
        <w:rPr>
          <w:rFonts w:ascii="Times New Roman" w:hAnsi="Times New Roman" w:cs="Times New Roman"/>
          <w:sz w:val="24"/>
          <w:szCs w:val="24"/>
        </w:rPr>
        <w:t xml:space="preserve">В Финляндии сотрудник университета может, но не обязан, уйти на пенсию в 63 года, а в 68 лет сотрудник обязан уйти на пенсию. Понятно, что для человека, принявшего решение переехать в другую страну, такая гарантия бессрочного трудоустройства и получения затем </w:t>
      </w:r>
      <w:r w:rsidR="000A6CFD" w:rsidRPr="00DD2D4E">
        <w:rPr>
          <w:rFonts w:ascii="Times New Roman" w:hAnsi="Times New Roman" w:cs="Times New Roman"/>
          <w:sz w:val="24"/>
          <w:szCs w:val="24"/>
        </w:rPr>
        <w:t>пенсионного обеспечения</w:t>
      </w:r>
      <w:r w:rsidR="000A6CFD" w:rsidRPr="000A6CFD">
        <w:rPr>
          <w:rFonts w:ascii="Times New Roman" w:hAnsi="Times New Roman" w:cs="Times New Roman"/>
          <w:color w:val="FF0000"/>
          <w:sz w:val="24"/>
          <w:szCs w:val="24"/>
        </w:rPr>
        <w:t xml:space="preserve"> </w:t>
      </w:r>
      <w:r w:rsidR="000A6CFD">
        <w:rPr>
          <w:rFonts w:ascii="Times New Roman" w:hAnsi="Times New Roman" w:cs="Times New Roman"/>
          <w:sz w:val="24"/>
          <w:szCs w:val="24"/>
        </w:rPr>
        <w:t>очень важна.</w:t>
      </w:r>
    </w:p>
    <w:p w:rsidR="00AC7AD0" w:rsidRDefault="00467982"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67982">
        <w:rPr>
          <w:rFonts w:ascii="Times New Roman" w:hAnsi="Times New Roman" w:cs="Times New Roman"/>
          <w:sz w:val="24"/>
          <w:szCs w:val="24"/>
        </w:rPr>
        <w:t xml:space="preserve">Так же, как и в американской системе, кандидаты на заключение с этим университетом бессрочного контракта проходят испытательный срок, который </w:t>
      </w:r>
      <w:proofErr w:type="gramStart"/>
      <w:r w:rsidRPr="00467982">
        <w:rPr>
          <w:rFonts w:ascii="Times New Roman" w:hAnsi="Times New Roman" w:cs="Times New Roman"/>
          <w:sz w:val="24"/>
          <w:szCs w:val="24"/>
        </w:rPr>
        <w:t>длится семь-</w:t>
      </w:r>
      <w:r w:rsidRPr="00467982">
        <w:rPr>
          <w:rFonts w:ascii="Times New Roman" w:hAnsi="Times New Roman" w:cs="Times New Roman"/>
          <w:sz w:val="24"/>
          <w:szCs w:val="24"/>
        </w:rPr>
        <w:lastRenderedPageBreak/>
        <w:t>девять лет и разбит</w:t>
      </w:r>
      <w:proofErr w:type="gramEnd"/>
      <w:r w:rsidRPr="00467982">
        <w:rPr>
          <w:rFonts w:ascii="Times New Roman" w:hAnsi="Times New Roman" w:cs="Times New Roman"/>
          <w:sz w:val="24"/>
          <w:szCs w:val="24"/>
        </w:rPr>
        <w:t xml:space="preserve"> на два периода. Первый период может длиться от трёх до пяти лет. За год до окончания первого срока результаты деятельности ассистента профессора оцениваются с тем, чтобы либо отказать ему в </w:t>
      </w:r>
      <w:proofErr w:type="gramStart"/>
      <w:r w:rsidRPr="00467982">
        <w:rPr>
          <w:rFonts w:ascii="Times New Roman" w:hAnsi="Times New Roman" w:cs="Times New Roman"/>
          <w:sz w:val="24"/>
          <w:szCs w:val="24"/>
        </w:rPr>
        <w:t>дальнейшем</w:t>
      </w:r>
      <w:proofErr w:type="gramEnd"/>
      <w:r w:rsidRPr="00467982">
        <w:rPr>
          <w:rFonts w:ascii="Times New Roman" w:hAnsi="Times New Roman" w:cs="Times New Roman"/>
          <w:sz w:val="24"/>
          <w:szCs w:val="24"/>
        </w:rPr>
        <w:t xml:space="preserve"> испытании, либо предоставить возможность работать в течение второго четырёхлетнего периода. Продолжительность общего срока испытательного периода (7-9 лет) зависит от опыта кандидата (только получил </w:t>
      </w:r>
      <w:proofErr w:type="spellStart"/>
      <w:r w:rsidRPr="00467982">
        <w:rPr>
          <w:rFonts w:ascii="Times New Roman" w:hAnsi="Times New Roman" w:cs="Times New Roman"/>
          <w:sz w:val="24"/>
          <w:szCs w:val="24"/>
        </w:rPr>
        <w:t>PhD</w:t>
      </w:r>
      <w:proofErr w:type="spellEnd"/>
      <w:r w:rsidRPr="00467982">
        <w:rPr>
          <w:rFonts w:ascii="Times New Roman" w:hAnsi="Times New Roman" w:cs="Times New Roman"/>
          <w:sz w:val="24"/>
          <w:szCs w:val="24"/>
        </w:rPr>
        <w:t xml:space="preserve"> или уже имеет опыт </w:t>
      </w:r>
      <w:proofErr w:type="gramStart"/>
      <w:r w:rsidRPr="00467982">
        <w:rPr>
          <w:rFonts w:ascii="Times New Roman" w:hAnsi="Times New Roman" w:cs="Times New Roman"/>
          <w:sz w:val="24"/>
          <w:szCs w:val="24"/>
        </w:rPr>
        <w:t>научно-педагогической</w:t>
      </w:r>
      <w:proofErr w:type="gramEnd"/>
      <w:r w:rsidRPr="00467982">
        <w:rPr>
          <w:rFonts w:ascii="Times New Roman" w:hAnsi="Times New Roman" w:cs="Times New Roman"/>
          <w:sz w:val="24"/>
          <w:szCs w:val="24"/>
        </w:rPr>
        <w:t xml:space="preserve"> деятельности, а также результатов его деятельности в </w:t>
      </w:r>
      <w:proofErr w:type="spellStart"/>
      <w:r w:rsidRPr="00467982">
        <w:rPr>
          <w:rFonts w:ascii="Times New Roman" w:hAnsi="Times New Roman" w:cs="Times New Roman"/>
          <w:sz w:val="24"/>
          <w:szCs w:val="24"/>
        </w:rPr>
        <w:t>Аалто</w:t>
      </w:r>
      <w:proofErr w:type="spellEnd"/>
      <w:r w:rsidRPr="00467982">
        <w:rPr>
          <w:rFonts w:ascii="Times New Roman" w:hAnsi="Times New Roman" w:cs="Times New Roman"/>
          <w:sz w:val="24"/>
          <w:szCs w:val="24"/>
        </w:rPr>
        <w:t xml:space="preserve">). Опытный кандидат может быть сразу назначен на второй срок. За год до окончания второго срока и соответствующего контракта деятельность кандидата на бессрочную должность также оценивается. Оценка может быть проведена и раньше по соглашению кандидата и кафедры. </w:t>
      </w:r>
    </w:p>
    <w:p w:rsidR="00C103FA" w:rsidRDefault="00AC7AD0"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67982" w:rsidRPr="00467982">
        <w:rPr>
          <w:rFonts w:ascii="Times New Roman" w:hAnsi="Times New Roman" w:cs="Times New Roman"/>
          <w:sz w:val="24"/>
          <w:szCs w:val="24"/>
        </w:rPr>
        <w:t xml:space="preserve">Если по результатам оценки ассистенту профессора не будет предложена должность доцента с бессрочным контрактом, то срок работы в </w:t>
      </w:r>
      <w:proofErr w:type="gramStart"/>
      <w:r w:rsidR="00467982" w:rsidRPr="00467982">
        <w:rPr>
          <w:rFonts w:ascii="Times New Roman" w:hAnsi="Times New Roman" w:cs="Times New Roman"/>
          <w:sz w:val="24"/>
          <w:szCs w:val="24"/>
        </w:rPr>
        <w:t>университете</w:t>
      </w:r>
      <w:proofErr w:type="gramEnd"/>
      <w:r w:rsidR="00467982" w:rsidRPr="00467982">
        <w:rPr>
          <w:rFonts w:ascii="Times New Roman" w:hAnsi="Times New Roman" w:cs="Times New Roman"/>
          <w:sz w:val="24"/>
          <w:szCs w:val="24"/>
        </w:rPr>
        <w:t xml:space="preserve">, как записано в университетском </w:t>
      </w:r>
      <w:r w:rsidR="00467982" w:rsidRPr="00DD2D4E">
        <w:rPr>
          <w:rFonts w:ascii="Times New Roman" w:hAnsi="Times New Roman" w:cs="Times New Roman"/>
          <w:sz w:val="24"/>
          <w:szCs w:val="24"/>
        </w:rPr>
        <w:t xml:space="preserve">положении о </w:t>
      </w:r>
      <w:proofErr w:type="spellStart"/>
      <w:r w:rsidR="00467982" w:rsidRPr="00DD2D4E">
        <w:rPr>
          <w:rFonts w:ascii="Times New Roman" w:hAnsi="Times New Roman" w:cs="Times New Roman"/>
          <w:sz w:val="24"/>
          <w:szCs w:val="24"/>
        </w:rPr>
        <w:t>Tenure</w:t>
      </w:r>
      <w:proofErr w:type="spellEnd"/>
      <w:r w:rsidR="00467982" w:rsidRPr="00DD2D4E">
        <w:rPr>
          <w:rFonts w:ascii="Times New Roman" w:hAnsi="Times New Roman" w:cs="Times New Roman"/>
          <w:sz w:val="24"/>
          <w:szCs w:val="24"/>
        </w:rPr>
        <w:t>,</w:t>
      </w:r>
      <w:r w:rsidR="00467982" w:rsidRPr="00467982">
        <w:rPr>
          <w:rFonts w:ascii="Times New Roman" w:hAnsi="Times New Roman" w:cs="Times New Roman"/>
          <w:sz w:val="24"/>
          <w:szCs w:val="24"/>
        </w:rPr>
        <w:t xml:space="preserve"> заканчивается с окончанием срока испытательного контракта. Но на самом деле в Университете </w:t>
      </w:r>
      <w:proofErr w:type="spellStart"/>
      <w:r w:rsidR="00467982" w:rsidRPr="00467982">
        <w:rPr>
          <w:rFonts w:ascii="Times New Roman" w:hAnsi="Times New Roman" w:cs="Times New Roman"/>
          <w:sz w:val="24"/>
          <w:szCs w:val="24"/>
        </w:rPr>
        <w:t>Аалто</w:t>
      </w:r>
      <w:proofErr w:type="spellEnd"/>
      <w:r w:rsidR="00467982" w:rsidRPr="00467982">
        <w:rPr>
          <w:rFonts w:ascii="Times New Roman" w:hAnsi="Times New Roman" w:cs="Times New Roman"/>
          <w:sz w:val="24"/>
          <w:szCs w:val="24"/>
        </w:rPr>
        <w:t xml:space="preserve"> кандидатам, не прошедшим испытательный срок, предлагают другие должности по срочным контрактам (</w:t>
      </w:r>
      <w:proofErr w:type="gramStart"/>
      <w:r w:rsidR="00467982" w:rsidRPr="00467982">
        <w:rPr>
          <w:rFonts w:ascii="Times New Roman" w:hAnsi="Times New Roman" w:cs="Times New Roman"/>
          <w:sz w:val="24"/>
          <w:szCs w:val="24"/>
        </w:rPr>
        <w:t>см</w:t>
      </w:r>
      <w:proofErr w:type="gramEnd"/>
      <w:r w:rsidR="00467982" w:rsidRPr="00467982">
        <w:rPr>
          <w:rFonts w:ascii="Times New Roman" w:hAnsi="Times New Roman" w:cs="Times New Roman"/>
          <w:sz w:val="24"/>
          <w:szCs w:val="24"/>
        </w:rPr>
        <w:t xml:space="preserve">. </w:t>
      </w:r>
      <w:r w:rsidR="00467982" w:rsidRPr="0012690B">
        <w:rPr>
          <w:rFonts w:ascii="Times New Roman" w:hAnsi="Times New Roman" w:cs="Times New Roman"/>
          <w:sz w:val="24"/>
          <w:szCs w:val="24"/>
        </w:rPr>
        <w:t>рис.</w:t>
      </w:r>
      <w:r w:rsidR="0012690B" w:rsidRPr="0012690B">
        <w:rPr>
          <w:rFonts w:ascii="Times New Roman" w:hAnsi="Times New Roman" w:cs="Times New Roman"/>
          <w:sz w:val="24"/>
          <w:szCs w:val="24"/>
        </w:rPr>
        <w:t xml:space="preserve"> 6</w:t>
      </w:r>
      <w:r w:rsidR="00467982" w:rsidRPr="00467982">
        <w:rPr>
          <w:rFonts w:ascii="Times New Roman" w:hAnsi="Times New Roman" w:cs="Times New Roman"/>
          <w:sz w:val="24"/>
          <w:szCs w:val="24"/>
        </w:rPr>
        <w:t xml:space="preserve">). </w:t>
      </w:r>
      <w:r w:rsidR="00467982">
        <w:rPr>
          <w:rFonts w:ascii="Times New Roman" w:hAnsi="Times New Roman" w:cs="Times New Roman"/>
          <w:sz w:val="24"/>
          <w:szCs w:val="24"/>
        </w:rPr>
        <w:t>Это одно из главных отличий финской системы пожизненного найма от американской</w:t>
      </w:r>
      <w:r w:rsidR="00C103FA">
        <w:rPr>
          <w:rFonts w:ascii="Times New Roman" w:hAnsi="Times New Roman" w:cs="Times New Roman"/>
          <w:sz w:val="24"/>
          <w:szCs w:val="24"/>
        </w:rPr>
        <w:t>, в которой, как правило, за одну вакансию пожизненного профессора борются несколько кандидатов</w:t>
      </w:r>
      <w:r w:rsidR="00467982">
        <w:rPr>
          <w:rFonts w:ascii="Times New Roman" w:hAnsi="Times New Roman" w:cs="Times New Roman"/>
          <w:sz w:val="24"/>
          <w:szCs w:val="24"/>
        </w:rPr>
        <w:t>.</w:t>
      </w:r>
      <w:r w:rsidR="00C103FA">
        <w:rPr>
          <w:rFonts w:ascii="Times New Roman" w:hAnsi="Times New Roman" w:cs="Times New Roman"/>
          <w:sz w:val="24"/>
          <w:szCs w:val="24"/>
        </w:rPr>
        <w:t xml:space="preserve"> Те кандидаты, кому эта должность не предоставляется, должны навсегда покинуть </w:t>
      </w:r>
      <w:r>
        <w:rPr>
          <w:rFonts w:ascii="Times New Roman" w:hAnsi="Times New Roman" w:cs="Times New Roman"/>
          <w:sz w:val="24"/>
          <w:szCs w:val="24"/>
        </w:rPr>
        <w:t xml:space="preserve">американский </w:t>
      </w:r>
      <w:r w:rsidR="00C103FA">
        <w:rPr>
          <w:rFonts w:ascii="Times New Roman" w:hAnsi="Times New Roman" w:cs="Times New Roman"/>
          <w:sz w:val="24"/>
          <w:szCs w:val="24"/>
        </w:rPr>
        <w:t>университет.</w:t>
      </w:r>
      <w:r w:rsidR="00467982">
        <w:rPr>
          <w:rFonts w:ascii="Times New Roman" w:hAnsi="Times New Roman" w:cs="Times New Roman"/>
          <w:sz w:val="24"/>
          <w:szCs w:val="24"/>
        </w:rPr>
        <w:t xml:space="preserve"> </w:t>
      </w:r>
    </w:p>
    <w:p w:rsidR="00467982" w:rsidRDefault="00C103FA"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2690B">
        <w:rPr>
          <w:rFonts w:ascii="Times New Roman" w:hAnsi="Times New Roman" w:cs="Times New Roman"/>
          <w:sz w:val="24"/>
          <w:szCs w:val="24"/>
        </w:rPr>
        <w:t>То есть в</w:t>
      </w:r>
      <w:r>
        <w:rPr>
          <w:rFonts w:ascii="Times New Roman" w:hAnsi="Times New Roman" w:cs="Times New Roman"/>
          <w:sz w:val="24"/>
          <w:szCs w:val="24"/>
        </w:rPr>
        <w:t xml:space="preserve"> </w:t>
      </w:r>
      <w:proofErr w:type="gramStart"/>
      <w:r>
        <w:rPr>
          <w:rFonts w:ascii="Times New Roman" w:hAnsi="Times New Roman" w:cs="Times New Roman"/>
          <w:sz w:val="24"/>
          <w:szCs w:val="24"/>
        </w:rPr>
        <w:t>Университете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Аалто</w:t>
      </w:r>
      <w:proofErr w:type="spellEnd"/>
      <w:r>
        <w:rPr>
          <w:rFonts w:ascii="Times New Roman" w:hAnsi="Times New Roman" w:cs="Times New Roman"/>
          <w:sz w:val="24"/>
          <w:szCs w:val="24"/>
        </w:rPr>
        <w:t xml:space="preserve"> </w:t>
      </w:r>
      <w:r w:rsidR="00AC7AD0">
        <w:rPr>
          <w:rFonts w:ascii="Times New Roman" w:hAnsi="Times New Roman" w:cs="Times New Roman"/>
          <w:sz w:val="24"/>
          <w:szCs w:val="24"/>
        </w:rPr>
        <w:t>иностранные кандидаты</w:t>
      </w:r>
      <w:r w:rsidR="0012690B">
        <w:rPr>
          <w:rFonts w:ascii="Times New Roman" w:hAnsi="Times New Roman" w:cs="Times New Roman"/>
          <w:sz w:val="24"/>
          <w:szCs w:val="24"/>
        </w:rPr>
        <w:t>, не прошедшие испытательный срок на замещение пожизненной должности,</w:t>
      </w:r>
      <w:r w:rsidR="00AC7AD0">
        <w:rPr>
          <w:rFonts w:ascii="Times New Roman" w:hAnsi="Times New Roman" w:cs="Times New Roman"/>
          <w:sz w:val="24"/>
          <w:szCs w:val="24"/>
        </w:rPr>
        <w:t xml:space="preserve"> могут рассчитывать на получение должности, замещаемой по срочному контракту.  </w:t>
      </w:r>
      <w:r w:rsidR="00467982" w:rsidRPr="00467982">
        <w:rPr>
          <w:rFonts w:ascii="Times New Roman" w:hAnsi="Times New Roman" w:cs="Times New Roman"/>
          <w:sz w:val="24"/>
          <w:szCs w:val="24"/>
        </w:rPr>
        <w:t xml:space="preserve">Такое нивелирование риска остаться без работы </w:t>
      </w:r>
      <w:r w:rsidR="00AC7AD0">
        <w:rPr>
          <w:rFonts w:ascii="Times New Roman" w:hAnsi="Times New Roman" w:cs="Times New Roman"/>
          <w:sz w:val="24"/>
          <w:szCs w:val="24"/>
        </w:rPr>
        <w:t xml:space="preserve">после окончания испытательного срока </w:t>
      </w:r>
      <w:r w:rsidR="00467982" w:rsidRPr="00467982">
        <w:rPr>
          <w:rFonts w:ascii="Times New Roman" w:hAnsi="Times New Roman" w:cs="Times New Roman"/>
          <w:sz w:val="24"/>
          <w:szCs w:val="24"/>
        </w:rPr>
        <w:t>для иностранного кандидата имеет большое значение. Руководители университета отмечают, что такая страховка</w:t>
      </w:r>
      <w:r w:rsidR="00467982">
        <w:rPr>
          <w:rFonts w:ascii="Times New Roman" w:hAnsi="Times New Roman" w:cs="Times New Roman"/>
          <w:sz w:val="24"/>
          <w:szCs w:val="24"/>
        </w:rPr>
        <w:t xml:space="preserve">, то есть возможность остаться и продолжать работу в </w:t>
      </w:r>
      <w:proofErr w:type="gramStart"/>
      <w:r w:rsidR="00467982">
        <w:rPr>
          <w:rFonts w:ascii="Times New Roman" w:hAnsi="Times New Roman" w:cs="Times New Roman"/>
          <w:sz w:val="24"/>
          <w:szCs w:val="24"/>
        </w:rPr>
        <w:t>университете</w:t>
      </w:r>
      <w:proofErr w:type="gramEnd"/>
      <w:r w:rsidR="00467982">
        <w:rPr>
          <w:rFonts w:ascii="Times New Roman" w:hAnsi="Times New Roman" w:cs="Times New Roman"/>
          <w:sz w:val="24"/>
          <w:szCs w:val="24"/>
        </w:rPr>
        <w:t>,</w:t>
      </w:r>
      <w:r w:rsidR="00467982" w:rsidRPr="00467982">
        <w:rPr>
          <w:rFonts w:ascii="Times New Roman" w:hAnsi="Times New Roman" w:cs="Times New Roman"/>
          <w:sz w:val="24"/>
          <w:szCs w:val="24"/>
        </w:rPr>
        <w:t xml:space="preserve"> </w:t>
      </w:r>
      <w:r w:rsidR="00AC7AD0">
        <w:rPr>
          <w:rFonts w:ascii="Times New Roman" w:hAnsi="Times New Roman" w:cs="Times New Roman"/>
          <w:sz w:val="24"/>
          <w:szCs w:val="24"/>
        </w:rPr>
        <w:t xml:space="preserve">в значительной степени облегчает работу по </w:t>
      </w:r>
      <w:proofErr w:type="spellStart"/>
      <w:r w:rsidR="00AC7AD0">
        <w:rPr>
          <w:rFonts w:ascii="Times New Roman" w:hAnsi="Times New Roman" w:cs="Times New Roman"/>
          <w:sz w:val="24"/>
          <w:szCs w:val="24"/>
        </w:rPr>
        <w:t>рекрутменту</w:t>
      </w:r>
      <w:proofErr w:type="spellEnd"/>
      <w:r w:rsidR="00AC7AD0">
        <w:rPr>
          <w:rFonts w:ascii="Times New Roman" w:hAnsi="Times New Roman" w:cs="Times New Roman"/>
          <w:sz w:val="24"/>
          <w:szCs w:val="24"/>
        </w:rPr>
        <w:t xml:space="preserve"> иностранных научно-педагогических работников и </w:t>
      </w:r>
      <w:r w:rsidR="00467982" w:rsidRPr="00467982">
        <w:rPr>
          <w:rFonts w:ascii="Times New Roman" w:hAnsi="Times New Roman" w:cs="Times New Roman"/>
          <w:sz w:val="24"/>
          <w:szCs w:val="24"/>
        </w:rPr>
        <w:t xml:space="preserve">помогает привлекать лучших иностранных кандидатов. </w:t>
      </w:r>
    </w:p>
    <w:p w:rsidR="00467982" w:rsidRPr="00467982" w:rsidRDefault="00467982"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67982">
        <w:rPr>
          <w:rFonts w:ascii="Times New Roman" w:hAnsi="Times New Roman" w:cs="Times New Roman"/>
          <w:sz w:val="24"/>
          <w:szCs w:val="24"/>
        </w:rPr>
        <w:t xml:space="preserve">Структура системы долгосрочного найма Университета </w:t>
      </w:r>
      <w:proofErr w:type="spellStart"/>
      <w:r w:rsidRPr="00467982">
        <w:rPr>
          <w:rFonts w:ascii="Times New Roman" w:hAnsi="Times New Roman" w:cs="Times New Roman"/>
          <w:sz w:val="24"/>
          <w:szCs w:val="24"/>
        </w:rPr>
        <w:t>Аалто</w:t>
      </w:r>
      <w:proofErr w:type="spellEnd"/>
      <w:r w:rsidRPr="00467982">
        <w:rPr>
          <w:rFonts w:ascii="Times New Roman" w:hAnsi="Times New Roman" w:cs="Times New Roman"/>
          <w:sz w:val="24"/>
          <w:szCs w:val="24"/>
        </w:rPr>
        <w:t xml:space="preserve"> показана на рис</w:t>
      </w:r>
      <w:r w:rsidR="00C103FA">
        <w:rPr>
          <w:rFonts w:ascii="Times New Roman" w:hAnsi="Times New Roman" w:cs="Times New Roman"/>
          <w:sz w:val="24"/>
          <w:szCs w:val="24"/>
        </w:rPr>
        <w:t>.</w:t>
      </w:r>
      <w:r>
        <w:rPr>
          <w:rFonts w:ascii="Times New Roman" w:hAnsi="Times New Roman" w:cs="Times New Roman"/>
          <w:sz w:val="24"/>
          <w:szCs w:val="24"/>
        </w:rPr>
        <w:t>1.</w:t>
      </w:r>
    </w:p>
    <w:p w:rsidR="00467982" w:rsidRDefault="00467982" w:rsidP="00467982">
      <w:pPr>
        <w:tabs>
          <w:tab w:val="left" w:pos="0"/>
        </w:tabs>
        <w:spacing w:after="0" w:line="264" w:lineRule="auto"/>
        <w:jc w:val="both"/>
        <w:rPr>
          <w:rFonts w:ascii="Times New Roman" w:hAnsi="Times New Roman" w:cs="Times New Roman"/>
          <w:sz w:val="24"/>
          <w:szCs w:val="24"/>
        </w:rPr>
      </w:pPr>
    </w:p>
    <w:p w:rsidR="00516908" w:rsidRDefault="00516908" w:rsidP="00467982">
      <w:pPr>
        <w:tabs>
          <w:tab w:val="left" w:pos="0"/>
        </w:tabs>
        <w:spacing w:after="0" w:line="264" w:lineRule="auto"/>
        <w:jc w:val="both"/>
        <w:rPr>
          <w:rFonts w:ascii="Times New Roman" w:hAnsi="Times New Roman" w:cs="Times New Roman"/>
          <w:sz w:val="24"/>
          <w:szCs w:val="24"/>
        </w:rPr>
      </w:pPr>
    </w:p>
    <w:p w:rsidR="00516908" w:rsidRDefault="00516908" w:rsidP="00467982">
      <w:pPr>
        <w:tabs>
          <w:tab w:val="left" w:pos="0"/>
        </w:tabs>
        <w:spacing w:after="0" w:line="264" w:lineRule="auto"/>
        <w:jc w:val="both"/>
        <w:rPr>
          <w:rFonts w:ascii="Times New Roman" w:hAnsi="Times New Roman" w:cs="Times New Roman"/>
          <w:sz w:val="24"/>
          <w:szCs w:val="24"/>
        </w:rPr>
      </w:pPr>
    </w:p>
    <w:p w:rsidR="00171AF2" w:rsidRDefault="00171AF2" w:rsidP="00467982">
      <w:pPr>
        <w:tabs>
          <w:tab w:val="left" w:pos="0"/>
        </w:tabs>
        <w:spacing w:after="0" w:line="264" w:lineRule="auto"/>
        <w:jc w:val="both"/>
        <w:rPr>
          <w:rFonts w:ascii="Times New Roman" w:hAnsi="Times New Roman" w:cs="Times New Roman"/>
          <w:sz w:val="24"/>
          <w:szCs w:val="24"/>
        </w:rPr>
      </w:pPr>
    </w:p>
    <w:p w:rsidR="00171AF2" w:rsidRDefault="00171AF2" w:rsidP="00467982">
      <w:pPr>
        <w:tabs>
          <w:tab w:val="left" w:pos="0"/>
        </w:tabs>
        <w:spacing w:after="0" w:line="264" w:lineRule="auto"/>
        <w:jc w:val="both"/>
        <w:rPr>
          <w:rFonts w:ascii="Times New Roman" w:hAnsi="Times New Roman" w:cs="Times New Roman"/>
          <w:sz w:val="24"/>
          <w:szCs w:val="24"/>
        </w:rPr>
      </w:pPr>
    </w:p>
    <w:p w:rsidR="00171AF2" w:rsidRDefault="00171AF2" w:rsidP="00467982">
      <w:pPr>
        <w:tabs>
          <w:tab w:val="left" w:pos="0"/>
        </w:tabs>
        <w:spacing w:after="0" w:line="264" w:lineRule="auto"/>
        <w:jc w:val="both"/>
        <w:rPr>
          <w:rFonts w:ascii="Times New Roman" w:hAnsi="Times New Roman" w:cs="Times New Roman"/>
          <w:sz w:val="24"/>
          <w:szCs w:val="24"/>
        </w:rPr>
      </w:pPr>
    </w:p>
    <w:p w:rsidR="00171AF2" w:rsidRDefault="00171AF2" w:rsidP="00467982">
      <w:pPr>
        <w:tabs>
          <w:tab w:val="left" w:pos="0"/>
        </w:tabs>
        <w:spacing w:after="0" w:line="264" w:lineRule="auto"/>
        <w:jc w:val="both"/>
        <w:rPr>
          <w:rFonts w:ascii="Times New Roman" w:hAnsi="Times New Roman" w:cs="Times New Roman"/>
          <w:sz w:val="24"/>
          <w:szCs w:val="24"/>
        </w:rPr>
      </w:pPr>
    </w:p>
    <w:p w:rsidR="00171AF2" w:rsidRDefault="00171AF2" w:rsidP="00467982">
      <w:pPr>
        <w:tabs>
          <w:tab w:val="left" w:pos="0"/>
        </w:tabs>
        <w:spacing w:after="0" w:line="264" w:lineRule="auto"/>
        <w:jc w:val="both"/>
        <w:rPr>
          <w:rFonts w:ascii="Times New Roman" w:hAnsi="Times New Roman" w:cs="Times New Roman"/>
          <w:sz w:val="24"/>
          <w:szCs w:val="24"/>
        </w:rPr>
      </w:pPr>
    </w:p>
    <w:p w:rsidR="00516908" w:rsidRPr="00467982" w:rsidRDefault="00516908" w:rsidP="00467982">
      <w:pPr>
        <w:tabs>
          <w:tab w:val="left" w:pos="0"/>
        </w:tabs>
        <w:spacing w:after="0" w:line="264" w:lineRule="auto"/>
        <w:jc w:val="both"/>
        <w:rPr>
          <w:rFonts w:ascii="Times New Roman" w:hAnsi="Times New Roman" w:cs="Times New Roman"/>
          <w:sz w:val="24"/>
          <w:szCs w:val="24"/>
        </w:rPr>
      </w:pPr>
    </w:p>
    <w:p w:rsidR="00467982" w:rsidRPr="00EB7DF7" w:rsidRDefault="00080431" w:rsidP="00467982">
      <w:pPr>
        <w:pStyle w:val="ad"/>
        <w:spacing w:after="0"/>
        <w:rPr>
          <w:rFonts w:ascii="Times New Roman" w:hAnsi="Times New Roman" w:cs="Times New Roman"/>
          <w:sz w:val="24"/>
          <w:szCs w:val="24"/>
        </w:rPr>
      </w:pPr>
      <w:r w:rsidRPr="00080431">
        <w:rPr>
          <w:noProof/>
          <w:lang w:eastAsia="ru-RU"/>
        </w:rPr>
        <w:lastRenderedPageBreak/>
        <w:pict>
          <v:rect id="Прямоугольник 11" o:spid="_x0000_s1026" style="position:absolute;left:0;text-align:left;margin-left:2.3pt;margin-top:-4.45pt;width:235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" filled="f" stroked="f">
            <v:path arrowok="t"/>
            <v:textbox>
              <w:txbxContent>
                <w:p w:rsidR="00516908" w:rsidRPr="00DE46B0" w:rsidRDefault="00516908" w:rsidP="00467982">
                  <w:pPr>
                    <w:pStyle w:val="af0"/>
                    <w:spacing w:before="0" w:beforeAutospacing="0" w:after="0" w:afterAutospacing="0"/>
                    <w:jc w:val="center"/>
                  </w:pPr>
                  <w:r w:rsidRPr="00DE46B0">
                    <w:rPr>
                      <w:rFonts w:asciiTheme="minorHAnsi" w:hAnsi="Calibri" w:cstheme="minorBidi"/>
                      <w:color w:val="000000" w:themeColor="text1"/>
                      <w:kern w:val="24"/>
                    </w:rPr>
                    <w:t>7-9 лет</w:t>
                  </w:r>
                </w:p>
                <w:p w:rsidR="00516908" w:rsidRPr="00DE46B0" w:rsidRDefault="00516908" w:rsidP="00467982">
                  <w:pPr>
                    <w:pStyle w:val="af0"/>
                    <w:spacing w:before="0" w:beforeAutospacing="0" w:after="0" w:afterAutospacing="0"/>
                    <w:jc w:val="center"/>
                  </w:pPr>
                  <w:r w:rsidRPr="00DE46B0">
                    <w:rPr>
                      <w:rFonts w:asciiTheme="minorHAnsi" w:hAnsi="Calibri" w:cstheme="minorBidi"/>
                      <w:color w:val="000000" w:themeColor="text1"/>
                      <w:kern w:val="24"/>
                    </w:rPr>
                    <w:t>доказывают право зан</w:t>
                  </w:r>
                  <w:r>
                    <w:rPr>
                      <w:rFonts w:asciiTheme="minorHAnsi" w:hAnsi="Calibri" w:cstheme="minorBidi"/>
                      <w:color w:val="000000" w:themeColor="text1"/>
                      <w:kern w:val="24"/>
                    </w:rPr>
                    <w:t>я</w:t>
                  </w:r>
                  <w:r w:rsidRPr="00DE46B0">
                    <w:rPr>
                      <w:rFonts w:asciiTheme="minorHAnsi" w:hAnsi="Calibri" w:cstheme="minorBidi"/>
                      <w:color w:val="000000" w:themeColor="text1"/>
                      <w:kern w:val="24"/>
                    </w:rPr>
                    <w:t>ть должность</w:t>
                  </w:r>
                </w:p>
                <w:p w:rsidR="00516908" w:rsidRDefault="00516908" w:rsidP="00467982">
                  <w:pPr>
                    <w:pStyle w:val="af0"/>
                    <w:spacing w:before="0" w:beforeAutospacing="0" w:after="0" w:afterAutospacing="0"/>
                    <w:jc w:val="center"/>
                    <w:rPr>
                      <w:rFonts w:asciiTheme="minorHAnsi" w:hAnsi="Calibri" w:cstheme="minorBidi"/>
                      <w:color w:val="000000" w:themeColor="text1"/>
                      <w:kern w:val="24"/>
                    </w:rPr>
                  </w:pPr>
                  <w:r w:rsidRPr="00DE46B0">
                    <w:rPr>
                      <w:rFonts w:asciiTheme="minorHAnsi" w:hAnsi="Calibri" w:cstheme="minorBidi"/>
                      <w:color w:val="000000" w:themeColor="text1"/>
                      <w:kern w:val="24"/>
                    </w:rPr>
                    <w:t>доцента по долгосрочному</w:t>
                  </w:r>
                  <w:r>
                    <w:rPr>
                      <w:rFonts w:asciiTheme="minorHAnsi" w:hAnsi="Calibri" w:cstheme="minorBidi"/>
                      <w:color w:val="000000" w:themeColor="text1"/>
                      <w:kern w:val="24"/>
                      <w:sz w:val="28"/>
                      <w:szCs w:val="28"/>
                    </w:rPr>
                    <w:t xml:space="preserve"> </w:t>
                  </w:r>
                  <w:r w:rsidRPr="00DE46B0">
                    <w:rPr>
                      <w:rFonts w:asciiTheme="minorHAnsi" w:hAnsi="Calibri" w:cstheme="minorBidi"/>
                      <w:color w:val="000000" w:themeColor="text1"/>
                      <w:kern w:val="24"/>
                    </w:rPr>
                    <w:t>контракту</w:t>
                  </w:r>
                </w:p>
                <w:p w:rsidR="00516908" w:rsidRDefault="00516908" w:rsidP="00467982">
                  <w:pPr>
                    <w:pStyle w:val="af0"/>
                    <w:spacing w:before="0" w:beforeAutospacing="0" w:after="0" w:afterAutospacing="0"/>
                    <w:jc w:val="center"/>
                    <w:rPr>
                      <w:rFonts w:asciiTheme="minorHAnsi" w:hAnsi="Calibri" w:cstheme="minorBidi"/>
                      <w:color w:val="000000" w:themeColor="text1"/>
                      <w:kern w:val="24"/>
                    </w:rPr>
                  </w:pPr>
                </w:p>
                <w:p w:rsidR="00516908" w:rsidRDefault="00516908" w:rsidP="00467982">
                  <w:pPr>
                    <w:pStyle w:val="af0"/>
                    <w:spacing w:before="0" w:beforeAutospacing="0" w:after="0" w:afterAutospacing="0"/>
                    <w:jc w:val="center"/>
                    <w:rPr>
                      <w:rFonts w:asciiTheme="minorHAnsi" w:hAnsi="Calibri" w:cstheme="minorBidi"/>
                      <w:color w:val="000000" w:themeColor="text1"/>
                      <w:kern w:val="24"/>
                    </w:rPr>
                  </w:pPr>
                </w:p>
                <w:p w:rsidR="00516908" w:rsidRDefault="00516908" w:rsidP="00467982">
                  <w:pPr>
                    <w:pStyle w:val="af0"/>
                    <w:spacing w:before="0" w:beforeAutospacing="0" w:after="0" w:afterAutospacing="0"/>
                    <w:jc w:val="center"/>
                    <w:rPr>
                      <w:rFonts w:asciiTheme="minorHAnsi" w:hAnsi="Calibri" w:cstheme="minorBidi"/>
                      <w:color w:val="000000" w:themeColor="text1"/>
                      <w:kern w:val="24"/>
                    </w:rPr>
                  </w:pPr>
                </w:p>
                <w:p w:rsidR="00516908" w:rsidRPr="00DE46B0" w:rsidRDefault="00516908" w:rsidP="00467982">
                  <w:pPr>
                    <w:pStyle w:val="af0"/>
                    <w:spacing w:before="0" w:beforeAutospacing="0" w:after="0" w:afterAutospacing="0"/>
                    <w:jc w:val="center"/>
                  </w:pPr>
                </w:p>
              </w:txbxContent>
            </v:textbox>
          </v:rect>
        </w:pict>
      </w:r>
    </w:p>
    <w:p w:rsidR="00467982" w:rsidRPr="00DE46B0" w:rsidRDefault="00080431" w:rsidP="00467982">
      <w:pPr>
        <w:autoSpaceDE w:val="0"/>
        <w:autoSpaceDN w:val="0"/>
        <w:adjustRightInd w:val="0"/>
        <w:spacing w:after="0"/>
        <w:ind w:left="360"/>
        <w:rPr>
          <w:rFonts w:ascii="Times New Roman" w:hAnsi="Times New Roman" w:cs="Times New Roman"/>
          <w:sz w:val="24"/>
          <w:szCs w:val="24"/>
        </w:rPr>
      </w:pPr>
      <w:r w:rsidRPr="00080431">
        <w:rPr>
          <w:noProof/>
          <w:lang w:eastAsia="ru-RU"/>
        </w:rPr>
        <w:pict>
          <v:rect id="Прямоугольник 15" o:spid="_x0000_s1027" style="position:absolute;left:0;text-align:left;margin-left:246.65pt;margin-top:9.65pt;width:201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" filled="f" stroked="f">
            <v:path arrowok="t"/>
            <v:textbox style="mso-fit-shape-to-text:t">
              <w:txbxContent>
                <w:p w:rsidR="00516908" w:rsidRPr="00DE46B0" w:rsidRDefault="00516908" w:rsidP="00467982">
                  <w:pPr>
                    <w:pStyle w:val="af0"/>
                    <w:spacing w:before="0" w:beforeAutospacing="0" w:after="0" w:afterAutospacing="0"/>
                    <w:jc w:val="center"/>
                  </w:pPr>
                  <w:r w:rsidRPr="00DE46B0">
                    <w:rPr>
                      <w:rFonts w:asciiTheme="minorHAnsi" w:hAnsi="Calibri" w:cstheme="minorBidi"/>
                      <w:color w:val="000000" w:themeColor="text1"/>
                      <w:kern w:val="24"/>
                    </w:rPr>
                    <w:t>Долгосрочный контракт</w:t>
                  </w:r>
                </w:p>
              </w:txbxContent>
            </v:textbox>
          </v:rect>
        </w:pict>
      </w:r>
    </w:p>
    <w:p w:rsidR="00467982" w:rsidRPr="00DE46B0" w:rsidRDefault="00467982" w:rsidP="00467982">
      <w:pPr>
        <w:autoSpaceDE w:val="0"/>
        <w:autoSpaceDN w:val="0"/>
        <w:adjustRightInd w:val="0"/>
        <w:spacing w:after="0"/>
        <w:ind w:left="360"/>
        <w:rPr>
          <w:rFonts w:ascii="Times New Roman" w:hAnsi="Times New Roman" w:cs="Times New Roman"/>
          <w:sz w:val="24"/>
          <w:szCs w:val="24"/>
        </w:rPr>
      </w:pPr>
    </w:p>
    <w:p w:rsidR="00467982" w:rsidRPr="00DE46B0" w:rsidRDefault="00467982" w:rsidP="00467982">
      <w:pPr>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438400" cy="231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231775"/>
                    </a:xfrm>
                    <a:prstGeom prst="rect">
                      <a:avLst/>
                    </a:prstGeom>
                    <a:noFill/>
                  </pic:spPr>
                </pic:pic>
              </a:graphicData>
            </a:graphic>
          </wp:inline>
        </w:drawing>
      </w:r>
      <w:r>
        <w:rPr>
          <w:rFonts w:ascii="Times New Roman" w:hAnsi="Times New Roman" w:cs="Times New Roman"/>
          <w:noProof/>
          <w:sz w:val="24"/>
          <w:szCs w:val="24"/>
          <w:lang w:eastAsia="ru-RU"/>
        </w:rPr>
        <w:drawing>
          <wp:inline distT="0" distB="0" distL="0" distR="0">
            <wp:extent cx="3173105" cy="23198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3105" cy="231983"/>
                    </a:xfrm>
                    <a:prstGeom prst="rect">
                      <a:avLst/>
                    </a:prstGeom>
                    <a:noFill/>
                  </pic:spPr>
                </pic:pic>
              </a:graphicData>
            </a:graphic>
          </wp:inline>
        </w:drawing>
      </w:r>
    </w:p>
    <w:p w:rsidR="00467982" w:rsidRDefault="00AC7AD0" w:rsidP="00467982">
      <w:pPr>
        <w:autoSpaceDE w:val="0"/>
        <w:autoSpaceDN w:val="0"/>
        <w:adjustRightInd w:val="0"/>
        <w:spacing w:after="0"/>
        <w:ind w:left="360"/>
        <w:rPr>
          <w:rFonts w:ascii="Times New Roman" w:hAnsi="Times New Roman" w:cs="Times New Roman"/>
          <w:sz w:val="24"/>
          <w:szCs w:val="24"/>
          <w:lang w:val="en-US"/>
        </w:rPr>
      </w:pPr>
      <w:r w:rsidRPr="00DE46B0">
        <w:rPr>
          <w:rFonts w:ascii="Times New Roman" w:hAnsi="Times New Roman" w:cs="Times New Roman"/>
          <w:noProof/>
          <w:sz w:val="24"/>
          <w:szCs w:val="24"/>
          <w:lang w:eastAsia="ru-RU"/>
        </w:rPr>
        <w:drawing>
          <wp:inline distT="0" distB="0" distL="0" distR="0">
            <wp:extent cx="6152515" cy="896620"/>
            <wp:effectExtent l="19050" t="0" r="63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080431" w:rsidRPr="00080431">
        <w:rPr>
          <w:noProof/>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9" o:spid="_x0000_s1050" type="#_x0000_t88" style="position:absolute;left:0;text-align:left;margin-left:156.2pt;margin-top:23.45pt;width:16.65pt;height:92.9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" adj="323" strokecolor="black [3213]" strokeweight="1.5pt"/>
        </w:pict>
      </w:r>
      <w:r w:rsidR="00080431" w:rsidRPr="00080431">
        <w:rPr>
          <w:noProof/>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8" o:spid="_x0000_s1049" type="#_x0000_t87" style="position:absolute;left:0;text-align:left;margin-left:58.25pt;margin-top:20.85pt;width:17pt;height:98.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" adj="311" strokecolor="black [3213]" strokeweight="1.5pt"/>
        </w:pict>
      </w:r>
    </w:p>
    <w:p w:rsidR="00467982" w:rsidRDefault="00080431" w:rsidP="00467982">
      <w:pPr>
        <w:autoSpaceDE w:val="0"/>
        <w:autoSpaceDN w:val="0"/>
        <w:adjustRightInd w:val="0"/>
        <w:spacing w:after="0"/>
        <w:ind w:left="360"/>
        <w:rPr>
          <w:rFonts w:ascii="Times New Roman" w:hAnsi="Times New Roman" w:cs="Times New Roman"/>
          <w:sz w:val="24"/>
          <w:szCs w:val="24"/>
          <w:lang w:val="en-US"/>
        </w:rPr>
      </w:pPr>
      <w:r w:rsidRPr="00080431">
        <w:rPr>
          <w:noProof/>
          <w:lang w:eastAsia="ru-RU"/>
        </w:rPr>
        <w:pict>
          <v:rect id="Прямоугольник 12" o:spid="_x0000_s1028" style="position:absolute;left:0;text-align:left;margin-left:42.5pt;margin-top:8.25pt;width:49.65pt;height:21.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" filled="f" stroked="f">
            <v:path arrowok="t"/>
            <v:textbox style="mso-fit-shape-to-text:t">
              <w:txbxContent>
                <w:p w:rsidR="00516908" w:rsidRPr="00337EC2" w:rsidRDefault="00516908" w:rsidP="00467982">
                  <w:pPr>
                    <w:pStyle w:val="af0"/>
                    <w:spacing w:before="0" w:beforeAutospacing="0" w:after="0" w:afterAutospacing="0"/>
                    <w:rPr>
                      <w:vertAlign w:val="superscript"/>
                    </w:rPr>
                  </w:pPr>
                  <w:r>
                    <w:rPr>
                      <w:rFonts w:asciiTheme="minorHAnsi" w:hAnsi="Calibri" w:cstheme="minorBidi"/>
                      <w:color w:val="000000" w:themeColor="text1"/>
                      <w:kern w:val="24"/>
                    </w:rPr>
                    <w:t>3</w:t>
                  </w:r>
                  <w:r w:rsidRPr="00DE46B0">
                    <w:rPr>
                      <w:rFonts w:asciiTheme="minorHAnsi" w:hAnsi="Calibri" w:cstheme="minorBidi"/>
                      <w:color w:val="000000" w:themeColor="text1"/>
                      <w:kern w:val="24"/>
                    </w:rPr>
                    <w:t>-5 лет</w:t>
                  </w:r>
                </w:p>
              </w:txbxContent>
            </v:textbox>
          </v:rect>
        </w:pict>
      </w:r>
      <w:r w:rsidRPr="00080431">
        <w:rPr>
          <w:noProof/>
          <w:lang w:eastAsia="ru-RU"/>
        </w:rPr>
        <w:pict>
          <v:rect id="Прямоугольник 13" o:spid="_x0000_s1029" style="position:absolute;left:0;text-align:left;margin-left:142.7pt;margin-top:10.4pt;width:45.65pt;height:21.8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" filled="f" stroked="f">
            <v:path arrowok="t"/>
            <v:textbox style="mso-fit-shape-to-text:t">
              <w:txbxContent>
                <w:p w:rsidR="00516908" w:rsidRPr="00337EC2" w:rsidRDefault="00516908" w:rsidP="00467982">
                  <w:pPr>
                    <w:pStyle w:val="af0"/>
                    <w:spacing w:before="0" w:beforeAutospacing="0" w:after="0" w:afterAutospacing="0"/>
                    <w:rPr>
                      <w:vertAlign w:val="superscript"/>
                    </w:rPr>
                  </w:pPr>
                  <w:r w:rsidRPr="00DE46B0">
                    <w:rPr>
                      <w:rFonts w:asciiTheme="minorHAnsi" w:hAnsi="Calibri" w:cstheme="minorBidi"/>
                      <w:color w:val="000000" w:themeColor="text1"/>
                      <w:kern w:val="24"/>
                    </w:rPr>
                    <w:t>4 года</w:t>
                  </w:r>
                </w:p>
              </w:txbxContent>
            </v:textbox>
          </v:rect>
        </w:pict>
      </w:r>
    </w:p>
    <w:p w:rsidR="00467982" w:rsidRPr="00467982" w:rsidRDefault="00467982" w:rsidP="00467982">
      <w:pPr>
        <w:tabs>
          <w:tab w:val="left" w:pos="0"/>
        </w:tabs>
        <w:spacing w:after="0" w:line="264" w:lineRule="auto"/>
        <w:jc w:val="both"/>
        <w:rPr>
          <w:rFonts w:ascii="Times New Roman" w:hAnsi="Times New Roman" w:cs="Times New Roman"/>
          <w:sz w:val="24"/>
          <w:szCs w:val="24"/>
        </w:rPr>
      </w:pPr>
    </w:p>
    <w:p w:rsidR="00467982" w:rsidRPr="00467982" w:rsidRDefault="000A3E04" w:rsidP="00467982">
      <w:pPr>
        <w:tabs>
          <w:tab w:val="left" w:pos="0"/>
        </w:tabs>
        <w:spacing w:after="0" w:line="264" w:lineRule="auto"/>
        <w:jc w:val="both"/>
        <w:rPr>
          <w:rFonts w:ascii="Times New Roman" w:hAnsi="Times New Roman" w:cs="Times New Roman"/>
          <w:sz w:val="24"/>
          <w:szCs w:val="24"/>
        </w:rPr>
      </w:pPr>
      <w:r>
        <w:rPr>
          <w:rFonts w:ascii="Times New Roman" w:hAnsi="Times New Roman" w:cs="Times New Roman"/>
          <w:sz w:val="24"/>
          <w:szCs w:val="24"/>
        </w:rPr>
        <w:tab/>
      </w:r>
      <w:r w:rsidR="00467982" w:rsidRPr="00467982">
        <w:rPr>
          <w:rFonts w:ascii="Times New Roman" w:hAnsi="Times New Roman" w:cs="Times New Roman"/>
          <w:sz w:val="24"/>
          <w:szCs w:val="24"/>
        </w:rPr>
        <w:t xml:space="preserve">Рис. </w:t>
      </w:r>
      <w:r w:rsidR="00467982">
        <w:rPr>
          <w:rFonts w:ascii="Times New Roman" w:hAnsi="Times New Roman" w:cs="Times New Roman"/>
          <w:sz w:val="24"/>
          <w:szCs w:val="24"/>
        </w:rPr>
        <w:t>1</w:t>
      </w:r>
      <w:r w:rsidR="00467982" w:rsidRPr="00467982">
        <w:rPr>
          <w:rFonts w:ascii="Times New Roman" w:hAnsi="Times New Roman" w:cs="Times New Roman"/>
          <w:sz w:val="24"/>
          <w:szCs w:val="24"/>
        </w:rPr>
        <w:t xml:space="preserve">. Структура системы долгосрочного найма Университета </w:t>
      </w:r>
      <w:proofErr w:type="spellStart"/>
      <w:r w:rsidR="00467982" w:rsidRPr="00467982">
        <w:rPr>
          <w:rFonts w:ascii="Times New Roman" w:hAnsi="Times New Roman" w:cs="Times New Roman"/>
          <w:sz w:val="24"/>
          <w:szCs w:val="24"/>
        </w:rPr>
        <w:t>Аалто</w:t>
      </w:r>
      <w:proofErr w:type="spellEnd"/>
    </w:p>
    <w:p w:rsidR="00467982" w:rsidRPr="00467982" w:rsidRDefault="00467982" w:rsidP="00467982">
      <w:pPr>
        <w:tabs>
          <w:tab w:val="left" w:pos="0"/>
        </w:tabs>
        <w:spacing w:after="0" w:line="264" w:lineRule="auto"/>
        <w:jc w:val="both"/>
        <w:rPr>
          <w:rFonts w:ascii="Times New Roman" w:hAnsi="Times New Roman" w:cs="Times New Roman"/>
          <w:sz w:val="24"/>
          <w:szCs w:val="24"/>
        </w:rPr>
      </w:pPr>
    </w:p>
    <w:p w:rsidR="00467982" w:rsidRDefault="00C861CC"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67982" w:rsidRPr="00467982">
        <w:rPr>
          <w:rFonts w:ascii="Times New Roman" w:hAnsi="Times New Roman" w:cs="Times New Roman"/>
          <w:sz w:val="24"/>
          <w:szCs w:val="24"/>
        </w:rPr>
        <w:t>На рис</w:t>
      </w:r>
      <w:r w:rsidR="00AC7AD0">
        <w:rPr>
          <w:rFonts w:ascii="Times New Roman" w:hAnsi="Times New Roman" w:cs="Times New Roman"/>
          <w:sz w:val="24"/>
          <w:szCs w:val="24"/>
        </w:rPr>
        <w:t>.</w:t>
      </w:r>
      <w:r w:rsidR="00467982" w:rsidRPr="00467982">
        <w:rPr>
          <w:rFonts w:ascii="Times New Roman" w:hAnsi="Times New Roman" w:cs="Times New Roman"/>
          <w:sz w:val="24"/>
          <w:szCs w:val="24"/>
        </w:rPr>
        <w:t xml:space="preserve">2. представлена примерная схема распределения рабочего времени </w:t>
      </w:r>
      <w:r w:rsidRPr="00467982">
        <w:rPr>
          <w:rFonts w:ascii="Times New Roman" w:hAnsi="Times New Roman" w:cs="Times New Roman"/>
          <w:sz w:val="24"/>
          <w:szCs w:val="24"/>
        </w:rPr>
        <w:t xml:space="preserve">по видам деятельности </w:t>
      </w:r>
      <w:r w:rsidR="00467982" w:rsidRPr="00467982">
        <w:rPr>
          <w:rFonts w:ascii="Times New Roman" w:hAnsi="Times New Roman" w:cs="Times New Roman"/>
          <w:sz w:val="24"/>
          <w:szCs w:val="24"/>
        </w:rPr>
        <w:t>тех</w:t>
      </w:r>
      <w:r>
        <w:rPr>
          <w:rFonts w:ascii="Times New Roman" w:hAnsi="Times New Roman" w:cs="Times New Roman"/>
          <w:sz w:val="24"/>
          <w:szCs w:val="24"/>
        </w:rPr>
        <w:t xml:space="preserve"> научно-педагогических работников</w:t>
      </w:r>
      <w:r w:rsidR="00467982" w:rsidRPr="00467982">
        <w:rPr>
          <w:rFonts w:ascii="Times New Roman" w:hAnsi="Times New Roman" w:cs="Times New Roman"/>
          <w:sz w:val="24"/>
          <w:szCs w:val="24"/>
        </w:rPr>
        <w:t>, к</w:t>
      </w:r>
      <w:r>
        <w:rPr>
          <w:rFonts w:ascii="Times New Roman" w:hAnsi="Times New Roman" w:cs="Times New Roman"/>
          <w:sz w:val="24"/>
          <w:szCs w:val="24"/>
        </w:rPr>
        <w:t>о</w:t>
      </w:r>
      <w:r w:rsidR="00467982" w:rsidRPr="00467982">
        <w:rPr>
          <w:rFonts w:ascii="Times New Roman" w:hAnsi="Times New Roman" w:cs="Times New Roman"/>
          <w:sz w:val="24"/>
          <w:szCs w:val="24"/>
        </w:rPr>
        <w:t>то</w:t>
      </w:r>
      <w:r>
        <w:rPr>
          <w:rFonts w:ascii="Times New Roman" w:hAnsi="Times New Roman" w:cs="Times New Roman"/>
          <w:sz w:val="24"/>
          <w:szCs w:val="24"/>
        </w:rPr>
        <w:t>рые</w:t>
      </w:r>
      <w:r w:rsidR="00467982" w:rsidRPr="00467982">
        <w:rPr>
          <w:rFonts w:ascii="Times New Roman" w:hAnsi="Times New Roman" w:cs="Times New Roman"/>
          <w:sz w:val="24"/>
          <w:szCs w:val="24"/>
        </w:rPr>
        <w:t xml:space="preserve"> </w:t>
      </w:r>
      <w:r>
        <w:rPr>
          <w:rFonts w:ascii="Times New Roman" w:hAnsi="Times New Roman" w:cs="Times New Roman"/>
          <w:sz w:val="24"/>
          <w:szCs w:val="24"/>
        </w:rPr>
        <w:t>находя</w:t>
      </w:r>
      <w:r w:rsidR="00467982" w:rsidRPr="00467982">
        <w:rPr>
          <w:rFonts w:ascii="Times New Roman" w:hAnsi="Times New Roman" w:cs="Times New Roman"/>
          <w:sz w:val="24"/>
          <w:szCs w:val="24"/>
        </w:rPr>
        <w:t xml:space="preserve">тся на </w:t>
      </w:r>
      <w:proofErr w:type="spellStart"/>
      <w:r w:rsidR="00467982" w:rsidRPr="00467982">
        <w:rPr>
          <w:rFonts w:ascii="Times New Roman" w:hAnsi="Times New Roman" w:cs="Times New Roman"/>
          <w:sz w:val="24"/>
          <w:szCs w:val="24"/>
        </w:rPr>
        <w:t>Tenure</w:t>
      </w:r>
      <w:proofErr w:type="spellEnd"/>
      <w:r w:rsidR="00467982" w:rsidRPr="00467982">
        <w:rPr>
          <w:rFonts w:ascii="Times New Roman" w:hAnsi="Times New Roman" w:cs="Times New Roman"/>
          <w:sz w:val="24"/>
          <w:szCs w:val="24"/>
        </w:rPr>
        <w:t xml:space="preserve"> </w:t>
      </w:r>
      <w:proofErr w:type="spellStart"/>
      <w:r w:rsidR="00467982" w:rsidRPr="00467982">
        <w:rPr>
          <w:rFonts w:ascii="Times New Roman" w:hAnsi="Times New Roman" w:cs="Times New Roman"/>
          <w:sz w:val="24"/>
          <w:szCs w:val="24"/>
        </w:rPr>
        <w:t>Track</w:t>
      </w:r>
      <w:proofErr w:type="spellEnd"/>
      <w:r>
        <w:rPr>
          <w:rFonts w:ascii="Times New Roman" w:hAnsi="Times New Roman" w:cs="Times New Roman"/>
          <w:sz w:val="24"/>
          <w:szCs w:val="24"/>
        </w:rPr>
        <w:t>, то есть на испытательном сроке (синие стрелки),</w:t>
      </w:r>
      <w:r w:rsidR="00467982" w:rsidRPr="00467982">
        <w:rPr>
          <w:rFonts w:ascii="Times New Roman" w:hAnsi="Times New Roman" w:cs="Times New Roman"/>
          <w:sz w:val="24"/>
          <w:szCs w:val="24"/>
        </w:rPr>
        <w:t xml:space="preserve"> и </w:t>
      </w:r>
      <w:r>
        <w:rPr>
          <w:rFonts w:ascii="Times New Roman" w:hAnsi="Times New Roman" w:cs="Times New Roman"/>
          <w:sz w:val="24"/>
          <w:szCs w:val="24"/>
        </w:rPr>
        <w:t xml:space="preserve">тех, </w:t>
      </w:r>
      <w:r w:rsidR="00467982" w:rsidRPr="00467982">
        <w:rPr>
          <w:rFonts w:ascii="Times New Roman" w:hAnsi="Times New Roman" w:cs="Times New Roman"/>
          <w:sz w:val="24"/>
          <w:szCs w:val="24"/>
        </w:rPr>
        <w:t>к</w:t>
      </w:r>
      <w:r>
        <w:rPr>
          <w:rFonts w:ascii="Times New Roman" w:hAnsi="Times New Roman" w:cs="Times New Roman"/>
          <w:sz w:val="24"/>
          <w:szCs w:val="24"/>
        </w:rPr>
        <w:t>о</w:t>
      </w:r>
      <w:r w:rsidR="00467982" w:rsidRPr="00467982">
        <w:rPr>
          <w:rFonts w:ascii="Times New Roman" w:hAnsi="Times New Roman" w:cs="Times New Roman"/>
          <w:sz w:val="24"/>
          <w:szCs w:val="24"/>
        </w:rPr>
        <w:t>то</w:t>
      </w:r>
      <w:r>
        <w:rPr>
          <w:rFonts w:ascii="Times New Roman" w:hAnsi="Times New Roman" w:cs="Times New Roman"/>
          <w:sz w:val="24"/>
          <w:szCs w:val="24"/>
        </w:rPr>
        <w:t>рые</w:t>
      </w:r>
      <w:r w:rsidR="00467982" w:rsidRPr="00467982">
        <w:rPr>
          <w:rFonts w:ascii="Times New Roman" w:hAnsi="Times New Roman" w:cs="Times New Roman"/>
          <w:sz w:val="24"/>
          <w:szCs w:val="24"/>
        </w:rPr>
        <w:t xml:space="preserve"> уже заключил</w:t>
      </w:r>
      <w:r>
        <w:rPr>
          <w:rFonts w:ascii="Times New Roman" w:hAnsi="Times New Roman" w:cs="Times New Roman"/>
          <w:sz w:val="24"/>
          <w:szCs w:val="24"/>
        </w:rPr>
        <w:t>и</w:t>
      </w:r>
      <w:r w:rsidR="00467982" w:rsidRPr="00467982">
        <w:rPr>
          <w:rFonts w:ascii="Times New Roman" w:hAnsi="Times New Roman" w:cs="Times New Roman"/>
          <w:sz w:val="24"/>
          <w:szCs w:val="24"/>
        </w:rPr>
        <w:t xml:space="preserve"> долгосрочный контракт с Университетом </w:t>
      </w:r>
      <w:proofErr w:type="spellStart"/>
      <w:r w:rsidR="00467982" w:rsidRPr="00467982">
        <w:rPr>
          <w:rFonts w:ascii="Times New Roman" w:hAnsi="Times New Roman" w:cs="Times New Roman"/>
          <w:sz w:val="24"/>
          <w:szCs w:val="24"/>
        </w:rPr>
        <w:t>Аалто</w:t>
      </w:r>
      <w:proofErr w:type="spellEnd"/>
      <w:r>
        <w:rPr>
          <w:rFonts w:ascii="Times New Roman" w:hAnsi="Times New Roman" w:cs="Times New Roman"/>
          <w:sz w:val="24"/>
          <w:szCs w:val="24"/>
        </w:rPr>
        <w:t xml:space="preserve"> (фиолетовая и красные стрелки)</w:t>
      </w:r>
      <w:r w:rsidR="00467982" w:rsidRPr="00467982">
        <w:rPr>
          <w:rFonts w:ascii="Times New Roman" w:hAnsi="Times New Roman" w:cs="Times New Roman"/>
          <w:sz w:val="24"/>
          <w:szCs w:val="24"/>
        </w:rPr>
        <w:t xml:space="preserve">. </w:t>
      </w:r>
    </w:p>
    <w:p w:rsidR="00AC7AD0" w:rsidRPr="00467982" w:rsidRDefault="00AC7AD0" w:rsidP="00467982">
      <w:pPr>
        <w:tabs>
          <w:tab w:val="left" w:pos="0"/>
        </w:tabs>
        <w:spacing w:after="0" w:line="264" w:lineRule="auto"/>
        <w:jc w:val="both"/>
        <w:rPr>
          <w:rFonts w:ascii="Times New Roman" w:hAnsi="Times New Roman" w:cs="Times New Roman"/>
          <w:sz w:val="24"/>
          <w:szCs w:val="24"/>
        </w:rPr>
      </w:pPr>
    </w:p>
    <w:p w:rsidR="00467982" w:rsidRDefault="00467982" w:rsidP="00467982">
      <w:pPr>
        <w:tabs>
          <w:tab w:val="left" w:pos="0"/>
        </w:tabs>
        <w:spacing w:after="0" w:line="264" w:lineRule="auto"/>
        <w:jc w:val="both"/>
        <w:rPr>
          <w:rFonts w:ascii="Times New Roman" w:hAnsi="Times New Roman" w:cs="Times New Roman"/>
          <w:sz w:val="24"/>
          <w:szCs w:val="24"/>
        </w:rPr>
      </w:pPr>
      <w:r w:rsidRPr="00DE46B0">
        <w:rPr>
          <w:rFonts w:ascii="Times New Roman" w:hAnsi="Times New Roman" w:cs="Times New Roman"/>
          <w:noProof/>
          <w:sz w:val="24"/>
          <w:szCs w:val="24"/>
          <w:lang w:eastAsia="ru-RU"/>
        </w:rPr>
        <w:drawing>
          <wp:inline distT="0" distB="0" distL="0" distR="0">
            <wp:extent cx="5940425" cy="834130"/>
            <wp:effectExtent l="19050" t="0" r="3175" b="0"/>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67982" w:rsidRPr="00467982" w:rsidRDefault="00467982" w:rsidP="00467982">
      <w:pPr>
        <w:tabs>
          <w:tab w:val="left" w:pos="0"/>
        </w:tabs>
        <w:spacing w:after="0" w:line="264" w:lineRule="auto"/>
        <w:jc w:val="center"/>
        <w:rPr>
          <w:rFonts w:ascii="Times New Roman" w:hAnsi="Times New Roman" w:cs="Times New Roman"/>
          <w:b/>
          <w:sz w:val="24"/>
          <w:szCs w:val="24"/>
        </w:rPr>
      </w:pPr>
      <w:r w:rsidRPr="00467982">
        <w:rPr>
          <w:rFonts w:ascii="Times New Roman" w:hAnsi="Times New Roman" w:cs="Times New Roman"/>
          <w:b/>
          <w:sz w:val="24"/>
          <w:szCs w:val="24"/>
        </w:rPr>
        <w:t>Исследовательская деятельность</w:t>
      </w:r>
    </w:p>
    <w:p w:rsidR="00C103FA" w:rsidRDefault="00467982" w:rsidP="00467982">
      <w:pPr>
        <w:tabs>
          <w:tab w:val="left" w:pos="0"/>
        </w:tabs>
        <w:spacing w:after="0" w:line="264" w:lineRule="auto"/>
        <w:jc w:val="both"/>
        <w:rPr>
          <w:rFonts w:ascii="Times New Roman" w:hAnsi="Times New Roman" w:cs="Times New Roman"/>
          <w:sz w:val="24"/>
          <w:szCs w:val="24"/>
        </w:rPr>
      </w:pPr>
      <w:r w:rsidRPr="00467982">
        <w:rPr>
          <w:rFonts w:ascii="Times New Roman" w:hAnsi="Times New Roman" w:cs="Times New Roman"/>
          <w:sz w:val="24"/>
          <w:szCs w:val="24"/>
        </w:rPr>
        <w:t xml:space="preserve"> </w:t>
      </w:r>
      <w:r>
        <w:rPr>
          <w:rFonts w:ascii="Times New Roman" w:hAnsi="Times New Roman" w:cs="Times New Roman"/>
          <w:sz w:val="24"/>
          <w:szCs w:val="24"/>
        </w:rPr>
        <w:t xml:space="preserve">  </w:t>
      </w:r>
      <w:r w:rsidR="00C103FA">
        <w:rPr>
          <w:rFonts w:ascii="Times New Roman" w:hAnsi="Times New Roman" w:cs="Times New Roman"/>
          <w:sz w:val="24"/>
          <w:szCs w:val="24"/>
        </w:rPr>
        <w:t xml:space="preserve">   </w:t>
      </w:r>
      <w:r w:rsidRPr="00467982">
        <w:rPr>
          <w:rFonts w:ascii="Times New Roman" w:hAnsi="Times New Roman" w:cs="Times New Roman"/>
          <w:sz w:val="24"/>
          <w:szCs w:val="24"/>
        </w:rPr>
        <w:t xml:space="preserve"> </w:t>
      </w:r>
      <w:r w:rsidR="00C103FA">
        <w:rPr>
          <w:rFonts w:ascii="Times New Roman" w:hAnsi="Times New Roman" w:cs="Times New Roman"/>
          <w:sz w:val="24"/>
          <w:szCs w:val="24"/>
        </w:rPr>
        <w:t xml:space="preserve">    </w:t>
      </w:r>
      <w:r w:rsidRPr="00467982">
        <w:rPr>
          <w:rFonts w:ascii="Times New Roman" w:hAnsi="Times New Roman" w:cs="Times New Roman"/>
          <w:sz w:val="24"/>
          <w:szCs w:val="24"/>
        </w:rPr>
        <w:t xml:space="preserve">65%              </w:t>
      </w:r>
      <w:r w:rsidR="00C103FA">
        <w:rPr>
          <w:rFonts w:ascii="Times New Roman" w:hAnsi="Times New Roman" w:cs="Times New Roman"/>
          <w:sz w:val="24"/>
          <w:szCs w:val="24"/>
        </w:rPr>
        <w:t xml:space="preserve">   </w:t>
      </w:r>
      <w:r w:rsidRPr="00467982">
        <w:rPr>
          <w:rFonts w:ascii="Times New Roman" w:hAnsi="Times New Roman" w:cs="Times New Roman"/>
          <w:sz w:val="24"/>
          <w:szCs w:val="24"/>
        </w:rPr>
        <w:t xml:space="preserve"> </w:t>
      </w:r>
      <w:r w:rsidR="00C103FA">
        <w:rPr>
          <w:rFonts w:ascii="Times New Roman" w:hAnsi="Times New Roman" w:cs="Times New Roman"/>
          <w:sz w:val="24"/>
          <w:szCs w:val="24"/>
        </w:rPr>
        <w:t xml:space="preserve">    </w:t>
      </w:r>
      <w:r w:rsidRPr="00467982">
        <w:rPr>
          <w:rFonts w:ascii="Times New Roman" w:hAnsi="Times New Roman" w:cs="Times New Roman"/>
          <w:sz w:val="24"/>
          <w:szCs w:val="24"/>
        </w:rPr>
        <w:t>60%                       50%                       4</w:t>
      </w:r>
      <w:r>
        <w:rPr>
          <w:rFonts w:ascii="Times New Roman" w:hAnsi="Times New Roman" w:cs="Times New Roman"/>
          <w:sz w:val="24"/>
          <w:szCs w:val="24"/>
        </w:rPr>
        <w:t>0</w:t>
      </w:r>
      <w:proofErr w:type="gramStart"/>
      <w:r>
        <w:rPr>
          <w:rFonts w:ascii="Times New Roman" w:hAnsi="Times New Roman" w:cs="Times New Roman"/>
          <w:sz w:val="24"/>
          <w:szCs w:val="24"/>
        </w:rPr>
        <w:t xml:space="preserve">%      </w:t>
      </w:r>
      <w:r w:rsidR="00C103FA">
        <w:rPr>
          <w:rFonts w:ascii="Times New Roman" w:hAnsi="Times New Roman" w:cs="Times New Roman"/>
          <w:sz w:val="24"/>
          <w:szCs w:val="24"/>
        </w:rPr>
        <w:t xml:space="preserve">  </w:t>
      </w:r>
      <w:r>
        <w:rPr>
          <w:rFonts w:ascii="Times New Roman" w:hAnsi="Times New Roman" w:cs="Times New Roman"/>
          <w:sz w:val="24"/>
          <w:szCs w:val="24"/>
        </w:rPr>
        <w:t>О</w:t>
      </w:r>
      <w:proofErr w:type="gramEnd"/>
      <w:r>
        <w:rPr>
          <w:rFonts w:ascii="Times New Roman" w:hAnsi="Times New Roman" w:cs="Times New Roman"/>
          <w:sz w:val="24"/>
          <w:szCs w:val="24"/>
        </w:rPr>
        <w:t>говаривается</w:t>
      </w:r>
      <w:r w:rsidRPr="00467982">
        <w:rPr>
          <w:rFonts w:ascii="Times New Roman" w:hAnsi="Times New Roman" w:cs="Times New Roman"/>
          <w:sz w:val="24"/>
          <w:szCs w:val="24"/>
        </w:rPr>
        <w:t xml:space="preserve">    </w:t>
      </w:r>
      <w:r w:rsidR="00C103FA">
        <w:rPr>
          <w:rFonts w:ascii="Times New Roman" w:hAnsi="Times New Roman" w:cs="Times New Roman"/>
          <w:sz w:val="24"/>
          <w:szCs w:val="24"/>
        </w:rPr>
        <w:t xml:space="preserve">          </w:t>
      </w:r>
    </w:p>
    <w:p w:rsidR="00467982" w:rsidRPr="00467982" w:rsidRDefault="00C103FA" w:rsidP="00467982">
      <w:pPr>
        <w:tabs>
          <w:tab w:val="left" w:pos="0"/>
        </w:tabs>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7982" w:rsidRPr="00467982">
        <w:rPr>
          <w:rFonts w:ascii="Times New Roman" w:hAnsi="Times New Roman" w:cs="Times New Roman"/>
          <w:sz w:val="24"/>
          <w:szCs w:val="24"/>
        </w:rPr>
        <w:t xml:space="preserve">± 10%  </w:t>
      </w:r>
      <w:r>
        <w:rPr>
          <w:rFonts w:ascii="Times New Roman" w:hAnsi="Times New Roman" w:cs="Times New Roman"/>
          <w:sz w:val="24"/>
          <w:szCs w:val="24"/>
        </w:rPr>
        <w:t xml:space="preserve">                 ±10%              </w:t>
      </w:r>
      <w:r w:rsidR="00467982" w:rsidRPr="00467982">
        <w:rPr>
          <w:rFonts w:ascii="Times New Roman" w:hAnsi="Times New Roman" w:cs="Times New Roman"/>
          <w:sz w:val="24"/>
          <w:szCs w:val="24"/>
        </w:rPr>
        <w:t xml:space="preserve"> </w:t>
      </w:r>
      <w:r>
        <w:rPr>
          <w:rFonts w:ascii="Times New Roman" w:hAnsi="Times New Roman" w:cs="Times New Roman"/>
          <w:sz w:val="24"/>
          <w:szCs w:val="24"/>
        </w:rPr>
        <w:t xml:space="preserve">       ±10%                   </w:t>
      </w:r>
      <w:r w:rsidR="00467982" w:rsidRPr="00467982">
        <w:rPr>
          <w:rFonts w:ascii="Times New Roman" w:hAnsi="Times New Roman" w:cs="Times New Roman"/>
          <w:sz w:val="24"/>
          <w:szCs w:val="24"/>
        </w:rPr>
        <w:t xml:space="preserve">  ±15%         </w:t>
      </w:r>
      <w:r>
        <w:rPr>
          <w:rFonts w:ascii="Times New Roman" w:hAnsi="Times New Roman" w:cs="Times New Roman"/>
          <w:sz w:val="24"/>
          <w:szCs w:val="24"/>
        </w:rPr>
        <w:t xml:space="preserve">    </w:t>
      </w:r>
      <w:r w:rsidR="00467982" w:rsidRPr="00467982">
        <w:rPr>
          <w:rFonts w:ascii="Times New Roman" w:hAnsi="Times New Roman" w:cs="Times New Roman"/>
          <w:sz w:val="24"/>
          <w:szCs w:val="24"/>
        </w:rPr>
        <w:t>отдельно</w:t>
      </w:r>
    </w:p>
    <w:p w:rsidR="00467982" w:rsidRPr="00467982" w:rsidRDefault="00467982" w:rsidP="00467982">
      <w:pPr>
        <w:tabs>
          <w:tab w:val="left" w:pos="0"/>
        </w:tabs>
        <w:spacing w:after="0" w:line="264" w:lineRule="auto"/>
        <w:jc w:val="both"/>
        <w:rPr>
          <w:rFonts w:ascii="Times New Roman" w:hAnsi="Times New Roman" w:cs="Times New Roman"/>
          <w:sz w:val="24"/>
          <w:szCs w:val="24"/>
        </w:rPr>
      </w:pPr>
      <w:r w:rsidRPr="00467982">
        <w:rPr>
          <w:rFonts w:ascii="Times New Roman" w:hAnsi="Times New Roman" w:cs="Times New Roman"/>
          <w:sz w:val="24"/>
          <w:szCs w:val="24"/>
        </w:rPr>
        <w:t>----------------------------------------------------------------------------------------------------</w:t>
      </w:r>
      <w:r>
        <w:rPr>
          <w:rFonts w:ascii="Times New Roman" w:hAnsi="Times New Roman" w:cs="Times New Roman"/>
          <w:sz w:val="24"/>
          <w:szCs w:val="24"/>
        </w:rPr>
        <w:t>--------</w:t>
      </w:r>
      <w:r w:rsidR="00C103FA">
        <w:rPr>
          <w:rFonts w:ascii="Times New Roman" w:hAnsi="Times New Roman" w:cs="Times New Roman"/>
          <w:sz w:val="24"/>
          <w:szCs w:val="24"/>
        </w:rPr>
        <w:t>-------</w:t>
      </w:r>
    </w:p>
    <w:p w:rsidR="00467982" w:rsidRPr="00467982" w:rsidRDefault="00467982" w:rsidP="00467982">
      <w:pPr>
        <w:tabs>
          <w:tab w:val="left" w:pos="0"/>
        </w:tabs>
        <w:spacing w:after="0" w:line="264" w:lineRule="auto"/>
        <w:jc w:val="center"/>
        <w:rPr>
          <w:rFonts w:ascii="Times New Roman" w:hAnsi="Times New Roman" w:cs="Times New Roman"/>
          <w:b/>
          <w:sz w:val="24"/>
          <w:szCs w:val="24"/>
        </w:rPr>
      </w:pPr>
      <w:r w:rsidRPr="00467982">
        <w:rPr>
          <w:rFonts w:ascii="Times New Roman" w:hAnsi="Times New Roman" w:cs="Times New Roman"/>
          <w:b/>
          <w:sz w:val="24"/>
          <w:szCs w:val="24"/>
        </w:rPr>
        <w:t>Преподавательская деятельность</w:t>
      </w:r>
    </w:p>
    <w:p w:rsidR="00467982" w:rsidRDefault="00467982" w:rsidP="00467982">
      <w:pPr>
        <w:tabs>
          <w:tab w:val="left" w:pos="0"/>
        </w:tabs>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03FA">
        <w:rPr>
          <w:rFonts w:ascii="Times New Roman" w:hAnsi="Times New Roman" w:cs="Times New Roman"/>
          <w:sz w:val="24"/>
          <w:szCs w:val="24"/>
        </w:rPr>
        <w:t xml:space="preserve">         </w:t>
      </w:r>
      <w:r w:rsidRPr="00467982">
        <w:rPr>
          <w:rFonts w:ascii="Times New Roman" w:hAnsi="Times New Roman" w:cs="Times New Roman"/>
          <w:sz w:val="24"/>
          <w:szCs w:val="24"/>
        </w:rPr>
        <w:t xml:space="preserve">30%           </w:t>
      </w:r>
      <w:r w:rsidR="00C103FA">
        <w:rPr>
          <w:rFonts w:ascii="Times New Roman" w:hAnsi="Times New Roman" w:cs="Times New Roman"/>
          <w:sz w:val="24"/>
          <w:szCs w:val="24"/>
        </w:rPr>
        <w:t xml:space="preserve"> </w:t>
      </w:r>
      <w:r w:rsidRPr="00467982">
        <w:rPr>
          <w:rFonts w:ascii="Times New Roman" w:hAnsi="Times New Roman" w:cs="Times New Roman"/>
          <w:sz w:val="24"/>
          <w:szCs w:val="24"/>
        </w:rPr>
        <w:t xml:space="preserve">         30%            </w:t>
      </w:r>
      <w:r w:rsidR="00C103FA">
        <w:rPr>
          <w:rFonts w:ascii="Times New Roman" w:hAnsi="Times New Roman" w:cs="Times New Roman"/>
          <w:sz w:val="24"/>
          <w:szCs w:val="24"/>
        </w:rPr>
        <w:t xml:space="preserve"> </w:t>
      </w:r>
      <w:r w:rsidRPr="00467982">
        <w:rPr>
          <w:rFonts w:ascii="Times New Roman" w:hAnsi="Times New Roman" w:cs="Times New Roman"/>
          <w:sz w:val="24"/>
          <w:szCs w:val="24"/>
        </w:rPr>
        <w:t xml:space="preserve">         </w:t>
      </w:r>
      <w:r w:rsidR="00C103FA">
        <w:rPr>
          <w:rFonts w:ascii="Times New Roman" w:hAnsi="Times New Roman" w:cs="Times New Roman"/>
          <w:sz w:val="24"/>
          <w:szCs w:val="24"/>
        </w:rPr>
        <w:t xml:space="preserve">  30%                    </w:t>
      </w:r>
      <w:r w:rsidRPr="00467982">
        <w:rPr>
          <w:rFonts w:ascii="Times New Roman" w:hAnsi="Times New Roman" w:cs="Times New Roman"/>
          <w:sz w:val="24"/>
          <w:szCs w:val="24"/>
        </w:rPr>
        <w:t xml:space="preserve">   30%             </w:t>
      </w:r>
      <w:r w:rsidR="00C103FA">
        <w:rPr>
          <w:rFonts w:ascii="Times New Roman" w:hAnsi="Times New Roman" w:cs="Times New Roman"/>
          <w:sz w:val="24"/>
          <w:szCs w:val="24"/>
        </w:rPr>
        <w:t xml:space="preserve">    </w:t>
      </w:r>
      <w:r>
        <w:rPr>
          <w:rFonts w:ascii="Times New Roman" w:hAnsi="Times New Roman" w:cs="Times New Roman"/>
          <w:sz w:val="24"/>
          <w:szCs w:val="24"/>
        </w:rPr>
        <w:t>30%</w:t>
      </w:r>
    </w:p>
    <w:p w:rsidR="00467982" w:rsidRPr="00467982" w:rsidRDefault="00C103FA" w:rsidP="00467982">
      <w:pPr>
        <w:tabs>
          <w:tab w:val="left" w:pos="0"/>
        </w:tabs>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7982">
        <w:rPr>
          <w:rFonts w:ascii="Times New Roman" w:hAnsi="Times New Roman" w:cs="Times New Roman"/>
          <w:sz w:val="24"/>
          <w:szCs w:val="24"/>
        </w:rPr>
        <w:t>±</w:t>
      </w:r>
      <w:r w:rsidR="00467982" w:rsidRPr="00467982">
        <w:rPr>
          <w:rFonts w:ascii="Times New Roman" w:hAnsi="Times New Roman" w:cs="Times New Roman"/>
          <w:sz w:val="24"/>
          <w:szCs w:val="24"/>
        </w:rPr>
        <w:t>1</w:t>
      </w:r>
      <w:r>
        <w:rPr>
          <w:rFonts w:ascii="Times New Roman" w:hAnsi="Times New Roman" w:cs="Times New Roman"/>
          <w:sz w:val="24"/>
          <w:szCs w:val="24"/>
        </w:rPr>
        <w:t xml:space="preserve">0%                   ±10%                      ±10%                </w:t>
      </w:r>
      <w:r w:rsidR="00467982" w:rsidRPr="00467982">
        <w:rPr>
          <w:rFonts w:ascii="Times New Roman" w:hAnsi="Times New Roman" w:cs="Times New Roman"/>
          <w:sz w:val="24"/>
          <w:szCs w:val="24"/>
        </w:rPr>
        <w:t xml:space="preserve">   </w:t>
      </w:r>
      <w:r w:rsidR="00467982">
        <w:rPr>
          <w:rFonts w:ascii="Times New Roman" w:hAnsi="Times New Roman" w:cs="Times New Roman"/>
          <w:sz w:val="24"/>
          <w:szCs w:val="24"/>
        </w:rPr>
        <w:t xml:space="preserve">  </w:t>
      </w:r>
      <w:r w:rsidR="00467982" w:rsidRPr="00467982">
        <w:rPr>
          <w:rFonts w:ascii="Times New Roman" w:hAnsi="Times New Roman" w:cs="Times New Roman"/>
          <w:sz w:val="24"/>
          <w:szCs w:val="24"/>
        </w:rPr>
        <w:t xml:space="preserve">±15%       </w:t>
      </w:r>
      <w:r w:rsidR="00467982">
        <w:rPr>
          <w:rFonts w:ascii="Times New Roman" w:hAnsi="Times New Roman" w:cs="Times New Roman"/>
          <w:sz w:val="24"/>
          <w:szCs w:val="24"/>
        </w:rPr>
        <w:t xml:space="preserve"> </w:t>
      </w:r>
      <w:r>
        <w:rPr>
          <w:rFonts w:ascii="Times New Roman" w:hAnsi="Times New Roman" w:cs="Times New Roman"/>
          <w:sz w:val="24"/>
          <w:szCs w:val="24"/>
        </w:rPr>
        <w:t xml:space="preserve">       </w:t>
      </w:r>
      <w:r w:rsidR="00467982" w:rsidRPr="00467982">
        <w:rPr>
          <w:rFonts w:ascii="Times New Roman" w:hAnsi="Times New Roman" w:cs="Times New Roman"/>
          <w:sz w:val="24"/>
          <w:szCs w:val="24"/>
        </w:rPr>
        <w:t>±15%</w:t>
      </w:r>
    </w:p>
    <w:p w:rsidR="00467982" w:rsidRPr="00467982" w:rsidRDefault="00467982" w:rsidP="00467982">
      <w:pPr>
        <w:tabs>
          <w:tab w:val="left" w:pos="0"/>
        </w:tabs>
        <w:spacing w:after="0" w:line="264" w:lineRule="auto"/>
        <w:jc w:val="both"/>
        <w:rPr>
          <w:rFonts w:ascii="Times New Roman" w:hAnsi="Times New Roman" w:cs="Times New Roman"/>
          <w:sz w:val="24"/>
          <w:szCs w:val="24"/>
        </w:rPr>
      </w:pPr>
      <w:r w:rsidRPr="00467982">
        <w:rPr>
          <w:rFonts w:ascii="Times New Roman" w:hAnsi="Times New Roman" w:cs="Times New Roman"/>
          <w:sz w:val="24"/>
          <w:szCs w:val="24"/>
        </w:rPr>
        <w:t>-------------------------------------------------------------------------------------</w:t>
      </w:r>
      <w:r w:rsidR="00C103FA">
        <w:rPr>
          <w:rFonts w:ascii="Times New Roman" w:hAnsi="Times New Roman" w:cs="Times New Roman"/>
          <w:sz w:val="24"/>
          <w:szCs w:val="24"/>
        </w:rPr>
        <w:t>------------------------------</w:t>
      </w:r>
    </w:p>
    <w:p w:rsidR="00467982" w:rsidRPr="00467982" w:rsidRDefault="00467982" w:rsidP="00467982">
      <w:pPr>
        <w:tabs>
          <w:tab w:val="left" w:pos="0"/>
        </w:tabs>
        <w:spacing w:after="0" w:line="264" w:lineRule="auto"/>
        <w:jc w:val="center"/>
        <w:rPr>
          <w:rFonts w:ascii="Times New Roman" w:hAnsi="Times New Roman" w:cs="Times New Roman"/>
          <w:b/>
          <w:sz w:val="24"/>
          <w:szCs w:val="24"/>
        </w:rPr>
      </w:pPr>
      <w:r w:rsidRPr="00467982">
        <w:rPr>
          <w:rFonts w:ascii="Times New Roman" w:hAnsi="Times New Roman" w:cs="Times New Roman"/>
          <w:b/>
          <w:sz w:val="24"/>
          <w:szCs w:val="24"/>
        </w:rPr>
        <w:t xml:space="preserve">Работа в академическом </w:t>
      </w:r>
      <w:proofErr w:type="gramStart"/>
      <w:r w:rsidRPr="00467982">
        <w:rPr>
          <w:rFonts w:ascii="Times New Roman" w:hAnsi="Times New Roman" w:cs="Times New Roman"/>
          <w:b/>
          <w:sz w:val="24"/>
          <w:szCs w:val="24"/>
        </w:rPr>
        <w:t>сообществе</w:t>
      </w:r>
      <w:proofErr w:type="gramEnd"/>
      <w:r w:rsidRPr="00467982">
        <w:rPr>
          <w:rFonts w:ascii="Times New Roman" w:hAnsi="Times New Roman" w:cs="Times New Roman"/>
          <w:b/>
          <w:sz w:val="24"/>
          <w:szCs w:val="24"/>
        </w:rPr>
        <w:t xml:space="preserve"> и академическое управление</w:t>
      </w:r>
    </w:p>
    <w:p w:rsidR="00467982" w:rsidRPr="00467982" w:rsidRDefault="00C103FA" w:rsidP="00467982">
      <w:pPr>
        <w:tabs>
          <w:tab w:val="left" w:pos="0"/>
        </w:tabs>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           5%                        10%       </w:t>
      </w:r>
      <w:r w:rsidR="00467982" w:rsidRPr="00467982">
        <w:rPr>
          <w:rFonts w:ascii="Times New Roman" w:hAnsi="Times New Roman" w:cs="Times New Roman"/>
          <w:sz w:val="24"/>
          <w:szCs w:val="24"/>
        </w:rPr>
        <w:t xml:space="preserve">          </w:t>
      </w:r>
      <w:r>
        <w:rPr>
          <w:rFonts w:ascii="Times New Roman" w:hAnsi="Times New Roman" w:cs="Times New Roman"/>
          <w:sz w:val="24"/>
          <w:szCs w:val="24"/>
        </w:rPr>
        <w:t xml:space="preserve">         20%                      30</w:t>
      </w:r>
      <w:proofErr w:type="gramStart"/>
      <w:r>
        <w:rPr>
          <w:rFonts w:ascii="Times New Roman" w:hAnsi="Times New Roman" w:cs="Times New Roman"/>
          <w:sz w:val="24"/>
          <w:szCs w:val="24"/>
        </w:rPr>
        <w:t xml:space="preserve">%        </w:t>
      </w:r>
      <w:r w:rsidR="00467982" w:rsidRPr="00467982">
        <w:rPr>
          <w:rFonts w:ascii="Times New Roman" w:hAnsi="Times New Roman" w:cs="Times New Roman"/>
          <w:sz w:val="24"/>
          <w:szCs w:val="24"/>
        </w:rPr>
        <w:t>О</w:t>
      </w:r>
      <w:proofErr w:type="gramEnd"/>
      <w:r w:rsidR="00467982" w:rsidRPr="00467982">
        <w:rPr>
          <w:rFonts w:ascii="Times New Roman" w:hAnsi="Times New Roman" w:cs="Times New Roman"/>
          <w:sz w:val="24"/>
          <w:szCs w:val="24"/>
        </w:rPr>
        <w:t xml:space="preserve">говаривается                 </w:t>
      </w:r>
    </w:p>
    <w:p w:rsidR="00467982" w:rsidRPr="00467982" w:rsidRDefault="00C103FA" w:rsidP="00467982">
      <w:pPr>
        <w:tabs>
          <w:tab w:val="left" w:pos="0"/>
        </w:tabs>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         +5%                      ±5%                </w:t>
      </w:r>
      <w:r w:rsidR="00467982" w:rsidRPr="00467982">
        <w:rPr>
          <w:rFonts w:ascii="Times New Roman" w:hAnsi="Times New Roman" w:cs="Times New Roman"/>
          <w:sz w:val="24"/>
          <w:szCs w:val="24"/>
        </w:rPr>
        <w:t xml:space="preserve">      </w:t>
      </w:r>
      <w:r>
        <w:rPr>
          <w:rFonts w:ascii="Times New Roman" w:hAnsi="Times New Roman" w:cs="Times New Roman"/>
          <w:sz w:val="24"/>
          <w:szCs w:val="24"/>
        </w:rPr>
        <w:t xml:space="preserve">    ±10%              </w:t>
      </w:r>
      <w:r w:rsidR="00467982" w:rsidRPr="00467982">
        <w:rPr>
          <w:rFonts w:ascii="Times New Roman" w:hAnsi="Times New Roman" w:cs="Times New Roman"/>
          <w:sz w:val="24"/>
          <w:szCs w:val="24"/>
        </w:rPr>
        <w:t xml:space="preserve">   </w:t>
      </w:r>
      <w:r>
        <w:rPr>
          <w:rFonts w:ascii="Times New Roman" w:hAnsi="Times New Roman" w:cs="Times New Roman"/>
          <w:sz w:val="24"/>
          <w:szCs w:val="24"/>
        </w:rPr>
        <w:t xml:space="preserve"> </w:t>
      </w:r>
      <w:r w:rsidR="00467982" w:rsidRPr="00467982">
        <w:rPr>
          <w:rFonts w:ascii="Times New Roman" w:hAnsi="Times New Roman" w:cs="Times New Roman"/>
          <w:sz w:val="24"/>
          <w:szCs w:val="24"/>
        </w:rPr>
        <w:t xml:space="preserve">  ±15%     </w:t>
      </w:r>
      <w:r>
        <w:rPr>
          <w:rFonts w:ascii="Times New Roman" w:hAnsi="Times New Roman" w:cs="Times New Roman"/>
          <w:sz w:val="24"/>
          <w:szCs w:val="24"/>
        </w:rPr>
        <w:t xml:space="preserve">       </w:t>
      </w:r>
      <w:r w:rsidR="00467982" w:rsidRPr="00467982">
        <w:rPr>
          <w:rFonts w:ascii="Times New Roman" w:hAnsi="Times New Roman" w:cs="Times New Roman"/>
          <w:sz w:val="24"/>
          <w:szCs w:val="24"/>
        </w:rPr>
        <w:t>отдельно</w:t>
      </w:r>
    </w:p>
    <w:p w:rsidR="00467982" w:rsidRDefault="00467982" w:rsidP="00467982">
      <w:pPr>
        <w:tabs>
          <w:tab w:val="left" w:pos="0"/>
        </w:tabs>
        <w:spacing w:after="0" w:line="264" w:lineRule="auto"/>
        <w:jc w:val="both"/>
        <w:rPr>
          <w:rFonts w:ascii="Times New Roman" w:hAnsi="Times New Roman" w:cs="Times New Roman"/>
          <w:sz w:val="24"/>
          <w:szCs w:val="24"/>
        </w:rPr>
      </w:pPr>
      <w:r w:rsidRPr="00467982">
        <w:rPr>
          <w:rFonts w:ascii="Times New Roman" w:hAnsi="Times New Roman" w:cs="Times New Roman"/>
          <w:sz w:val="24"/>
          <w:szCs w:val="24"/>
        </w:rPr>
        <w:t>-----------------------------------------------------------------------------------------------</w:t>
      </w:r>
      <w:r w:rsidR="00C103FA">
        <w:rPr>
          <w:rFonts w:ascii="Times New Roman" w:hAnsi="Times New Roman" w:cs="Times New Roman"/>
          <w:sz w:val="24"/>
          <w:szCs w:val="24"/>
        </w:rPr>
        <w:t>--------------------</w:t>
      </w:r>
    </w:p>
    <w:p w:rsidR="00467982" w:rsidRPr="00467982" w:rsidRDefault="000A3E04" w:rsidP="00847B3D">
      <w:pPr>
        <w:tabs>
          <w:tab w:val="left" w:pos="0"/>
        </w:tabs>
        <w:spacing w:before="120"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67982" w:rsidRPr="00467982">
        <w:rPr>
          <w:rFonts w:ascii="Times New Roman" w:hAnsi="Times New Roman" w:cs="Times New Roman"/>
          <w:sz w:val="24"/>
          <w:szCs w:val="24"/>
        </w:rPr>
        <w:t xml:space="preserve">Рис.2. Примерное распределение рабочего времени профессоров </w:t>
      </w:r>
      <w:proofErr w:type="spellStart"/>
      <w:r w:rsidR="00467982" w:rsidRPr="00467982">
        <w:rPr>
          <w:rFonts w:ascii="Times New Roman" w:hAnsi="Times New Roman" w:cs="Times New Roman"/>
          <w:sz w:val="24"/>
          <w:szCs w:val="24"/>
        </w:rPr>
        <w:t>Аалто</w:t>
      </w:r>
      <w:proofErr w:type="spellEnd"/>
    </w:p>
    <w:p w:rsidR="00467982" w:rsidRPr="00467982" w:rsidRDefault="00467982" w:rsidP="00467982">
      <w:pPr>
        <w:tabs>
          <w:tab w:val="left" w:pos="0"/>
        </w:tabs>
        <w:spacing w:after="0" w:line="264" w:lineRule="auto"/>
        <w:jc w:val="both"/>
        <w:rPr>
          <w:rFonts w:ascii="Times New Roman" w:hAnsi="Times New Roman" w:cs="Times New Roman"/>
          <w:sz w:val="24"/>
          <w:szCs w:val="24"/>
        </w:rPr>
      </w:pPr>
      <w:r w:rsidRPr="00467982">
        <w:rPr>
          <w:rFonts w:ascii="Times New Roman" w:hAnsi="Times New Roman" w:cs="Times New Roman"/>
          <w:sz w:val="24"/>
          <w:szCs w:val="24"/>
        </w:rPr>
        <w:tab/>
      </w:r>
    </w:p>
    <w:p w:rsidR="00467982" w:rsidRPr="00467982" w:rsidRDefault="00467982" w:rsidP="00516908">
      <w:pPr>
        <w:tabs>
          <w:tab w:val="left" w:pos="0"/>
        </w:tabs>
        <w:spacing w:after="0" w:line="360" w:lineRule="auto"/>
        <w:jc w:val="both"/>
        <w:rPr>
          <w:rFonts w:ascii="Times New Roman" w:hAnsi="Times New Roman" w:cs="Times New Roman"/>
          <w:sz w:val="24"/>
          <w:szCs w:val="24"/>
        </w:rPr>
      </w:pPr>
      <w:r w:rsidRPr="00467982">
        <w:rPr>
          <w:rFonts w:ascii="Times New Roman" w:hAnsi="Times New Roman" w:cs="Times New Roman"/>
          <w:sz w:val="24"/>
          <w:szCs w:val="24"/>
        </w:rPr>
        <w:tab/>
        <w:t>При распределении рабочего времени профессоров, находящихся на штатных должностях долгосрочного найма, в университете придерживаются следующих принципов:</w:t>
      </w:r>
    </w:p>
    <w:p w:rsidR="00467982" w:rsidRPr="00467982" w:rsidRDefault="00467982" w:rsidP="00516908">
      <w:pPr>
        <w:tabs>
          <w:tab w:val="left" w:pos="0"/>
        </w:tabs>
        <w:spacing w:after="0" w:line="360" w:lineRule="auto"/>
        <w:jc w:val="both"/>
        <w:rPr>
          <w:rFonts w:ascii="Times New Roman" w:hAnsi="Times New Roman" w:cs="Times New Roman"/>
          <w:sz w:val="24"/>
          <w:szCs w:val="24"/>
        </w:rPr>
      </w:pPr>
      <w:r w:rsidRPr="00467982">
        <w:rPr>
          <w:rFonts w:ascii="Times New Roman" w:hAnsi="Times New Roman" w:cs="Times New Roman"/>
          <w:sz w:val="24"/>
          <w:szCs w:val="24"/>
        </w:rPr>
        <w:tab/>
        <w:t xml:space="preserve">- в начале карьеры необходимо больше времени уделять исследовательской деятельности с тем, чтобы создать </w:t>
      </w:r>
      <w:proofErr w:type="gramStart"/>
      <w:r w:rsidRPr="00467982">
        <w:rPr>
          <w:rFonts w:ascii="Times New Roman" w:hAnsi="Times New Roman" w:cs="Times New Roman"/>
          <w:sz w:val="24"/>
          <w:szCs w:val="24"/>
        </w:rPr>
        <w:t>свой</w:t>
      </w:r>
      <w:proofErr w:type="gramEnd"/>
      <w:r w:rsidRPr="00467982">
        <w:rPr>
          <w:rFonts w:ascii="Times New Roman" w:hAnsi="Times New Roman" w:cs="Times New Roman"/>
          <w:sz w:val="24"/>
          <w:szCs w:val="24"/>
        </w:rPr>
        <w:t xml:space="preserve"> исследовательский </w:t>
      </w:r>
      <w:proofErr w:type="spellStart"/>
      <w:r w:rsidRPr="00467982">
        <w:rPr>
          <w:rFonts w:ascii="Times New Roman" w:hAnsi="Times New Roman" w:cs="Times New Roman"/>
          <w:sz w:val="24"/>
          <w:szCs w:val="24"/>
        </w:rPr>
        <w:t>портфолио</w:t>
      </w:r>
      <w:proofErr w:type="spellEnd"/>
      <w:r w:rsidRPr="00467982">
        <w:rPr>
          <w:rFonts w:ascii="Times New Roman" w:hAnsi="Times New Roman" w:cs="Times New Roman"/>
          <w:sz w:val="24"/>
          <w:szCs w:val="24"/>
        </w:rPr>
        <w:t>;</w:t>
      </w:r>
    </w:p>
    <w:p w:rsidR="00467982" w:rsidRPr="00467982" w:rsidRDefault="00467982" w:rsidP="00516908">
      <w:pPr>
        <w:tabs>
          <w:tab w:val="left" w:pos="0"/>
        </w:tabs>
        <w:spacing w:after="0" w:line="360" w:lineRule="auto"/>
        <w:jc w:val="both"/>
        <w:rPr>
          <w:rFonts w:ascii="Times New Roman" w:hAnsi="Times New Roman" w:cs="Times New Roman"/>
          <w:sz w:val="24"/>
          <w:szCs w:val="24"/>
        </w:rPr>
      </w:pPr>
      <w:r w:rsidRPr="00467982">
        <w:rPr>
          <w:rFonts w:ascii="Times New Roman" w:hAnsi="Times New Roman" w:cs="Times New Roman"/>
          <w:sz w:val="24"/>
          <w:szCs w:val="24"/>
        </w:rPr>
        <w:lastRenderedPageBreak/>
        <w:tab/>
        <w:t>- время, выделяемое на преподавание, в течение всей карьеры остаётся примерно одинаковым с тем, чтобы поддерживать необходимый уровень профессионализма в преподавании и обеспечивать постоянный контакт профессоров со студентами;</w:t>
      </w:r>
    </w:p>
    <w:p w:rsidR="00467982" w:rsidRPr="00467982" w:rsidRDefault="00467982" w:rsidP="00516908">
      <w:pPr>
        <w:tabs>
          <w:tab w:val="left" w:pos="0"/>
        </w:tabs>
        <w:spacing w:after="0" w:line="360" w:lineRule="auto"/>
        <w:jc w:val="both"/>
        <w:rPr>
          <w:rFonts w:ascii="Times New Roman" w:hAnsi="Times New Roman" w:cs="Times New Roman"/>
          <w:sz w:val="24"/>
          <w:szCs w:val="24"/>
        </w:rPr>
      </w:pPr>
      <w:r w:rsidRPr="00467982">
        <w:rPr>
          <w:rFonts w:ascii="Times New Roman" w:hAnsi="Times New Roman" w:cs="Times New Roman"/>
          <w:sz w:val="24"/>
          <w:szCs w:val="24"/>
        </w:rPr>
        <w:tab/>
        <w:t xml:space="preserve">- время, выделяемое на академическое управление и сотрудничество, </w:t>
      </w:r>
      <w:proofErr w:type="gramStart"/>
      <w:r w:rsidRPr="00467982">
        <w:rPr>
          <w:rFonts w:ascii="Times New Roman" w:hAnsi="Times New Roman" w:cs="Times New Roman"/>
          <w:sz w:val="24"/>
          <w:szCs w:val="24"/>
        </w:rPr>
        <w:t>увеличивается по мере продвижения по карьерной лестнице и распределяется</w:t>
      </w:r>
      <w:proofErr w:type="gramEnd"/>
      <w:r w:rsidRPr="00467982">
        <w:rPr>
          <w:rFonts w:ascii="Times New Roman" w:hAnsi="Times New Roman" w:cs="Times New Roman"/>
          <w:sz w:val="24"/>
          <w:szCs w:val="24"/>
        </w:rPr>
        <w:t xml:space="preserve"> между академическим управлением, работой в различных комитетах (советах) и общественной работой;</w:t>
      </w:r>
    </w:p>
    <w:p w:rsidR="00467982" w:rsidRPr="00467982" w:rsidRDefault="00467982" w:rsidP="00516908">
      <w:pPr>
        <w:tabs>
          <w:tab w:val="left" w:pos="0"/>
        </w:tabs>
        <w:spacing w:after="0" w:line="360" w:lineRule="auto"/>
        <w:jc w:val="both"/>
        <w:rPr>
          <w:rFonts w:ascii="Times New Roman" w:hAnsi="Times New Roman" w:cs="Times New Roman"/>
          <w:sz w:val="24"/>
          <w:szCs w:val="24"/>
        </w:rPr>
      </w:pPr>
      <w:r w:rsidRPr="00467982">
        <w:rPr>
          <w:rFonts w:ascii="Times New Roman" w:hAnsi="Times New Roman" w:cs="Times New Roman"/>
          <w:sz w:val="24"/>
          <w:szCs w:val="24"/>
        </w:rPr>
        <w:tab/>
        <w:t xml:space="preserve">- обязательным условием работы ведущего профессора в </w:t>
      </w:r>
      <w:proofErr w:type="spellStart"/>
      <w:r w:rsidRPr="00467982">
        <w:rPr>
          <w:rFonts w:ascii="Times New Roman" w:hAnsi="Times New Roman" w:cs="Times New Roman"/>
          <w:sz w:val="24"/>
          <w:szCs w:val="24"/>
        </w:rPr>
        <w:t>Аалто</w:t>
      </w:r>
      <w:proofErr w:type="spellEnd"/>
      <w:r w:rsidRPr="00467982">
        <w:rPr>
          <w:rFonts w:ascii="Times New Roman" w:hAnsi="Times New Roman" w:cs="Times New Roman"/>
          <w:sz w:val="24"/>
          <w:szCs w:val="24"/>
        </w:rPr>
        <w:t xml:space="preserve"> является преподавание, хотя могут быть и исключения, которые оговариваются отдельно.</w:t>
      </w:r>
    </w:p>
    <w:p w:rsidR="00467982" w:rsidRPr="00467982" w:rsidRDefault="00C861CC"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67982" w:rsidRPr="00AC4C1E">
        <w:rPr>
          <w:rFonts w:ascii="Times New Roman" w:hAnsi="Times New Roman" w:cs="Times New Roman"/>
          <w:b/>
          <w:i/>
          <w:sz w:val="24"/>
          <w:szCs w:val="24"/>
        </w:rPr>
        <w:t xml:space="preserve">Штатные должности системы долгосрочного найма в Университете </w:t>
      </w:r>
      <w:proofErr w:type="spellStart"/>
      <w:r w:rsidR="00467982" w:rsidRPr="00AC4C1E">
        <w:rPr>
          <w:rFonts w:ascii="Times New Roman" w:hAnsi="Times New Roman" w:cs="Times New Roman"/>
          <w:b/>
          <w:i/>
          <w:sz w:val="24"/>
          <w:szCs w:val="24"/>
        </w:rPr>
        <w:t>Аалто</w:t>
      </w:r>
      <w:proofErr w:type="spellEnd"/>
      <w:r>
        <w:rPr>
          <w:rFonts w:ascii="Times New Roman" w:hAnsi="Times New Roman" w:cs="Times New Roman"/>
          <w:sz w:val="24"/>
          <w:szCs w:val="24"/>
        </w:rPr>
        <w:t xml:space="preserve">. </w:t>
      </w:r>
      <w:r w:rsidR="00467982" w:rsidRPr="00467982">
        <w:rPr>
          <w:rFonts w:ascii="Times New Roman" w:hAnsi="Times New Roman" w:cs="Times New Roman"/>
          <w:sz w:val="24"/>
          <w:szCs w:val="24"/>
        </w:rPr>
        <w:t xml:space="preserve">В системе долгосрочного найма Университета </w:t>
      </w:r>
      <w:proofErr w:type="spellStart"/>
      <w:r w:rsidR="00467982" w:rsidRPr="00467982">
        <w:rPr>
          <w:rFonts w:ascii="Times New Roman" w:hAnsi="Times New Roman" w:cs="Times New Roman"/>
          <w:sz w:val="24"/>
          <w:szCs w:val="24"/>
        </w:rPr>
        <w:t>Аалто</w:t>
      </w:r>
      <w:proofErr w:type="spellEnd"/>
      <w:r w:rsidR="00467982" w:rsidRPr="00467982">
        <w:rPr>
          <w:rFonts w:ascii="Times New Roman" w:hAnsi="Times New Roman" w:cs="Times New Roman"/>
          <w:sz w:val="24"/>
          <w:szCs w:val="24"/>
        </w:rPr>
        <w:t xml:space="preserve"> имеются три штатные должности: ассистент профессора (</w:t>
      </w:r>
      <w:proofErr w:type="spellStart"/>
      <w:r w:rsidR="00467982" w:rsidRPr="00467982">
        <w:rPr>
          <w:rFonts w:ascii="Times New Roman" w:hAnsi="Times New Roman" w:cs="Times New Roman"/>
          <w:sz w:val="24"/>
          <w:szCs w:val="24"/>
        </w:rPr>
        <w:t>Assistant</w:t>
      </w:r>
      <w:proofErr w:type="spellEnd"/>
      <w:r w:rsidR="00467982" w:rsidRPr="00467982">
        <w:rPr>
          <w:rFonts w:ascii="Times New Roman" w:hAnsi="Times New Roman" w:cs="Times New Roman"/>
          <w:sz w:val="24"/>
          <w:szCs w:val="24"/>
        </w:rPr>
        <w:t xml:space="preserve"> </w:t>
      </w:r>
      <w:proofErr w:type="spellStart"/>
      <w:r w:rsidR="00467982" w:rsidRPr="00467982">
        <w:rPr>
          <w:rFonts w:ascii="Times New Roman" w:hAnsi="Times New Roman" w:cs="Times New Roman"/>
          <w:sz w:val="24"/>
          <w:szCs w:val="24"/>
        </w:rPr>
        <w:t>Professor</w:t>
      </w:r>
      <w:proofErr w:type="spellEnd"/>
      <w:r w:rsidR="00467982" w:rsidRPr="00467982">
        <w:rPr>
          <w:rFonts w:ascii="Times New Roman" w:hAnsi="Times New Roman" w:cs="Times New Roman"/>
          <w:sz w:val="24"/>
          <w:szCs w:val="24"/>
        </w:rPr>
        <w:t>), доцент (</w:t>
      </w:r>
      <w:proofErr w:type="spellStart"/>
      <w:r w:rsidR="00467982" w:rsidRPr="00467982">
        <w:rPr>
          <w:rFonts w:ascii="Times New Roman" w:hAnsi="Times New Roman" w:cs="Times New Roman"/>
          <w:sz w:val="24"/>
          <w:szCs w:val="24"/>
        </w:rPr>
        <w:t>Associate</w:t>
      </w:r>
      <w:proofErr w:type="spellEnd"/>
      <w:r w:rsidR="00467982" w:rsidRPr="00467982">
        <w:rPr>
          <w:rFonts w:ascii="Times New Roman" w:hAnsi="Times New Roman" w:cs="Times New Roman"/>
          <w:sz w:val="24"/>
          <w:szCs w:val="24"/>
        </w:rPr>
        <w:t xml:space="preserve"> </w:t>
      </w:r>
      <w:proofErr w:type="spellStart"/>
      <w:r w:rsidR="00467982" w:rsidRPr="00467982">
        <w:rPr>
          <w:rFonts w:ascii="Times New Roman" w:hAnsi="Times New Roman" w:cs="Times New Roman"/>
          <w:sz w:val="24"/>
          <w:szCs w:val="24"/>
        </w:rPr>
        <w:t>Professor</w:t>
      </w:r>
      <w:proofErr w:type="spellEnd"/>
      <w:r w:rsidR="00467982" w:rsidRPr="00467982">
        <w:rPr>
          <w:rFonts w:ascii="Times New Roman" w:hAnsi="Times New Roman" w:cs="Times New Roman"/>
          <w:sz w:val="24"/>
          <w:szCs w:val="24"/>
        </w:rPr>
        <w:t>) и профессор (</w:t>
      </w:r>
      <w:proofErr w:type="spellStart"/>
      <w:r w:rsidR="00467982" w:rsidRPr="00467982">
        <w:rPr>
          <w:rFonts w:ascii="Times New Roman" w:hAnsi="Times New Roman" w:cs="Times New Roman"/>
          <w:sz w:val="24"/>
          <w:szCs w:val="24"/>
        </w:rPr>
        <w:t>Full</w:t>
      </w:r>
      <w:proofErr w:type="spellEnd"/>
      <w:r w:rsidR="00467982" w:rsidRPr="00467982">
        <w:rPr>
          <w:rFonts w:ascii="Times New Roman" w:hAnsi="Times New Roman" w:cs="Times New Roman"/>
          <w:sz w:val="24"/>
          <w:szCs w:val="24"/>
        </w:rPr>
        <w:t xml:space="preserve"> </w:t>
      </w:r>
      <w:proofErr w:type="spellStart"/>
      <w:r w:rsidR="00467982" w:rsidRPr="00467982">
        <w:rPr>
          <w:rFonts w:ascii="Times New Roman" w:hAnsi="Times New Roman" w:cs="Times New Roman"/>
          <w:sz w:val="24"/>
          <w:szCs w:val="24"/>
        </w:rPr>
        <w:t>Professor</w:t>
      </w:r>
      <w:proofErr w:type="spellEnd"/>
      <w:r w:rsidR="00467982" w:rsidRPr="00467982">
        <w:rPr>
          <w:rFonts w:ascii="Times New Roman" w:hAnsi="Times New Roman" w:cs="Times New Roman"/>
          <w:sz w:val="24"/>
          <w:szCs w:val="24"/>
        </w:rPr>
        <w:t>).</w:t>
      </w:r>
    </w:p>
    <w:p w:rsidR="00467982" w:rsidRPr="00467982" w:rsidRDefault="00AC4C1E"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67982" w:rsidRPr="00AC4C1E">
        <w:rPr>
          <w:rFonts w:ascii="Times New Roman" w:hAnsi="Times New Roman" w:cs="Times New Roman"/>
          <w:i/>
          <w:sz w:val="24"/>
          <w:szCs w:val="24"/>
        </w:rPr>
        <w:t>Ассистент профессора (</w:t>
      </w:r>
      <w:proofErr w:type="spellStart"/>
      <w:r w:rsidR="00467982" w:rsidRPr="00AC4C1E">
        <w:rPr>
          <w:rFonts w:ascii="Times New Roman" w:hAnsi="Times New Roman" w:cs="Times New Roman"/>
          <w:i/>
          <w:sz w:val="24"/>
          <w:szCs w:val="24"/>
        </w:rPr>
        <w:t>Assistant</w:t>
      </w:r>
      <w:proofErr w:type="spellEnd"/>
      <w:r w:rsidR="00467982" w:rsidRPr="00AC4C1E">
        <w:rPr>
          <w:rFonts w:ascii="Times New Roman" w:hAnsi="Times New Roman" w:cs="Times New Roman"/>
          <w:i/>
          <w:sz w:val="24"/>
          <w:szCs w:val="24"/>
        </w:rPr>
        <w:t xml:space="preserve"> </w:t>
      </w:r>
      <w:proofErr w:type="spellStart"/>
      <w:r w:rsidR="00467982" w:rsidRPr="00AC4C1E">
        <w:rPr>
          <w:rFonts w:ascii="Times New Roman" w:hAnsi="Times New Roman" w:cs="Times New Roman"/>
          <w:i/>
          <w:sz w:val="24"/>
          <w:szCs w:val="24"/>
        </w:rPr>
        <w:t>Professor</w:t>
      </w:r>
      <w:proofErr w:type="spellEnd"/>
      <w:r w:rsidR="00467982" w:rsidRPr="00AC4C1E">
        <w:rPr>
          <w:rFonts w:ascii="Times New Roman" w:hAnsi="Times New Roman" w:cs="Times New Roman"/>
          <w:i/>
          <w:sz w:val="24"/>
          <w:szCs w:val="24"/>
        </w:rPr>
        <w:t>).</w:t>
      </w:r>
      <w:r w:rsidR="00467982" w:rsidRPr="00467982">
        <w:rPr>
          <w:rFonts w:ascii="Times New Roman" w:hAnsi="Times New Roman" w:cs="Times New Roman"/>
          <w:sz w:val="24"/>
          <w:szCs w:val="24"/>
        </w:rPr>
        <w:t xml:space="preserve"> Ассистенты профессора (1-й срок пребывания) назначаются на фиксированный срок, как правило, от трёх до пяти лет. За год до окончания первого срока результаты деятельности ассистента профессора оцениваются с тем, чтобы предоставить ему возможность работать в течение второго (четырёхлетнего) периода. Таким образом, общая продолжительность срока пребывания в должности ассистента профессора, как упоминалось выше, составляет обычно от семи до девяти лет, плюс периоды отпусков по уходу за ребёнком или других отпусков, предусмотренных законом. Ассистент профессора также может быть сразу назначен на второй срок.</w:t>
      </w:r>
    </w:p>
    <w:p w:rsidR="00467982" w:rsidRPr="00467982" w:rsidRDefault="00AC4C1E"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67982" w:rsidRPr="00467982">
        <w:rPr>
          <w:rFonts w:ascii="Times New Roman" w:hAnsi="Times New Roman" w:cs="Times New Roman"/>
          <w:sz w:val="24"/>
          <w:szCs w:val="24"/>
        </w:rPr>
        <w:t xml:space="preserve">Каждый ассистент профессора, которому предоставлена возможность работать в течение второго срока, оценивается с целью назначения его на должность долгосрочного найма, т.е. на постоянную должность, и продвижения его на уровень доцента. Такая оценка осуществляется за год до окончания контракта. Оценка может быть проведена и раньше по соглашению кандидата и кафедры. </w:t>
      </w:r>
    </w:p>
    <w:p w:rsidR="00467982" w:rsidRPr="00467982" w:rsidRDefault="00AC4C1E"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67982" w:rsidRPr="00AC4C1E">
        <w:rPr>
          <w:rFonts w:ascii="Times New Roman" w:hAnsi="Times New Roman" w:cs="Times New Roman"/>
          <w:i/>
          <w:sz w:val="24"/>
          <w:szCs w:val="24"/>
        </w:rPr>
        <w:t>Доцент (</w:t>
      </w:r>
      <w:proofErr w:type="spellStart"/>
      <w:r w:rsidR="00467982" w:rsidRPr="00AC4C1E">
        <w:rPr>
          <w:rFonts w:ascii="Times New Roman" w:hAnsi="Times New Roman" w:cs="Times New Roman"/>
          <w:i/>
          <w:sz w:val="24"/>
          <w:szCs w:val="24"/>
        </w:rPr>
        <w:t>Associate</w:t>
      </w:r>
      <w:proofErr w:type="spellEnd"/>
      <w:r w:rsidR="00467982" w:rsidRPr="00AC4C1E">
        <w:rPr>
          <w:rFonts w:ascii="Times New Roman" w:hAnsi="Times New Roman" w:cs="Times New Roman"/>
          <w:i/>
          <w:sz w:val="24"/>
          <w:szCs w:val="24"/>
        </w:rPr>
        <w:t xml:space="preserve"> </w:t>
      </w:r>
      <w:proofErr w:type="spellStart"/>
      <w:r w:rsidR="00467982" w:rsidRPr="00AC4C1E">
        <w:rPr>
          <w:rFonts w:ascii="Times New Roman" w:hAnsi="Times New Roman" w:cs="Times New Roman"/>
          <w:i/>
          <w:sz w:val="24"/>
          <w:szCs w:val="24"/>
        </w:rPr>
        <w:t>Professor</w:t>
      </w:r>
      <w:proofErr w:type="spellEnd"/>
      <w:r w:rsidR="00467982" w:rsidRPr="00AC4C1E">
        <w:rPr>
          <w:rFonts w:ascii="Times New Roman" w:hAnsi="Times New Roman" w:cs="Times New Roman"/>
          <w:i/>
          <w:sz w:val="24"/>
          <w:szCs w:val="24"/>
        </w:rPr>
        <w:t>).</w:t>
      </w:r>
      <w:r w:rsidR="00467982" w:rsidRPr="00467982">
        <w:rPr>
          <w:rFonts w:ascii="Times New Roman" w:hAnsi="Times New Roman" w:cs="Times New Roman"/>
          <w:sz w:val="24"/>
          <w:szCs w:val="24"/>
        </w:rPr>
        <w:t xml:space="preserve"> Доцент в </w:t>
      </w:r>
      <w:proofErr w:type="gramStart"/>
      <w:r w:rsidR="00467982" w:rsidRPr="00467982">
        <w:rPr>
          <w:rFonts w:ascii="Times New Roman" w:hAnsi="Times New Roman" w:cs="Times New Roman"/>
          <w:sz w:val="24"/>
          <w:szCs w:val="24"/>
        </w:rPr>
        <w:t>большинстве</w:t>
      </w:r>
      <w:proofErr w:type="gramEnd"/>
      <w:r w:rsidR="00467982" w:rsidRPr="00467982">
        <w:rPr>
          <w:rFonts w:ascii="Times New Roman" w:hAnsi="Times New Roman" w:cs="Times New Roman"/>
          <w:sz w:val="24"/>
          <w:szCs w:val="24"/>
        </w:rPr>
        <w:t xml:space="preserve"> случаев – это постоянная должность, срок занятия которой заканчивается с уходом на пенсию или увольнением из университета (или в исключительных случаях с увольнением за грубые нарушения трудовой дисциплины). В исключительных случаях с доцентом может заключаться контракт на фиксированный срок. Временные рамки для оценки деятельности с целью продвижения на должность профессора не предусмотрены. Назначение на должность профессора основывается исключительно на результатах оценки деятельности кандидата.</w:t>
      </w:r>
    </w:p>
    <w:p w:rsidR="00467982" w:rsidRPr="00467982" w:rsidRDefault="00AC4C1E"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67982" w:rsidRPr="00AC4C1E">
        <w:rPr>
          <w:rFonts w:ascii="Times New Roman" w:hAnsi="Times New Roman" w:cs="Times New Roman"/>
          <w:i/>
          <w:sz w:val="24"/>
          <w:szCs w:val="24"/>
        </w:rPr>
        <w:t>Профессор (</w:t>
      </w:r>
      <w:proofErr w:type="spellStart"/>
      <w:r w:rsidR="00467982" w:rsidRPr="00AC4C1E">
        <w:rPr>
          <w:rFonts w:ascii="Times New Roman" w:hAnsi="Times New Roman" w:cs="Times New Roman"/>
          <w:i/>
          <w:sz w:val="24"/>
          <w:szCs w:val="24"/>
        </w:rPr>
        <w:t>Full</w:t>
      </w:r>
      <w:proofErr w:type="spellEnd"/>
      <w:r w:rsidR="00467982" w:rsidRPr="00AC4C1E">
        <w:rPr>
          <w:rFonts w:ascii="Times New Roman" w:hAnsi="Times New Roman" w:cs="Times New Roman"/>
          <w:i/>
          <w:sz w:val="24"/>
          <w:szCs w:val="24"/>
        </w:rPr>
        <w:t xml:space="preserve"> </w:t>
      </w:r>
      <w:proofErr w:type="spellStart"/>
      <w:r w:rsidR="00467982" w:rsidRPr="00AC4C1E">
        <w:rPr>
          <w:rFonts w:ascii="Times New Roman" w:hAnsi="Times New Roman" w:cs="Times New Roman"/>
          <w:i/>
          <w:sz w:val="24"/>
          <w:szCs w:val="24"/>
        </w:rPr>
        <w:t>Professor</w:t>
      </w:r>
      <w:proofErr w:type="spellEnd"/>
      <w:r w:rsidR="00467982" w:rsidRPr="00AC4C1E">
        <w:rPr>
          <w:rFonts w:ascii="Times New Roman" w:hAnsi="Times New Roman" w:cs="Times New Roman"/>
          <w:i/>
          <w:sz w:val="24"/>
          <w:szCs w:val="24"/>
        </w:rPr>
        <w:t>).</w:t>
      </w:r>
      <w:r w:rsidR="00467982" w:rsidRPr="00467982">
        <w:rPr>
          <w:rFonts w:ascii="Times New Roman" w:hAnsi="Times New Roman" w:cs="Times New Roman"/>
          <w:sz w:val="24"/>
          <w:szCs w:val="24"/>
        </w:rPr>
        <w:t xml:space="preserve"> Полный профессор занимает эту должность до ухода на пенсию или увольнения из университета (или в исключительных </w:t>
      </w:r>
      <w:proofErr w:type="gramStart"/>
      <w:r w:rsidR="00467982" w:rsidRPr="00467982">
        <w:rPr>
          <w:rFonts w:ascii="Times New Roman" w:hAnsi="Times New Roman" w:cs="Times New Roman"/>
          <w:sz w:val="24"/>
          <w:szCs w:val="24"/>
        </w:rPr>
        <w:t>случаях</w:t>
      </w:r>
      <w:proofErr w:type="gramEnd"/>
      <w:r w:rsidR="00467982" w:rsidRPr="00467982">
        <w:rPr>
          <w:rFonts w:ascii="Times New Roman" w:hAnsi="Times New Roman" w:cs="Times New Roman"/>
          <w:sz w:val="24"/>
          <w:szCs w:val="24"/>
        </w:rPr>
        <w:t xml:space="preserve"> до увольнения за грубые нарушения трудовой дисциплины).</w:t>
      </w:r>
    </w:p>
    <w:p w:rsidR="00467982" w:rsidRPr="00467982" w:rsidRDefault="00AC4C1E"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67982" w:rsidRPr="00467982">
        <w:rPr>
          <w:rFonts w:ascii="Times New Roman" w:hAnsi="Times New Roman" w:cs="Times New Roman"/>
          <w:sz w:val="24"/>
          <w:szCs w:val="24"/>
        </w:rPr>
        <w:t xml:space="preserve">Ведущий профессор Университета </w:t>
      </w:r>
      <w:proofErr w:type="spellStart"/>
      <w:r w:rsidR="00467982" w:rsidRPr="00467982">
        <w:rPr>
          <w:rFonts w:ascii="Times New Roman" w:hAnsi="Times New Roman" w:cs="Times New Roman"/>
          <w:sz w:val="24"/>
          <w:szCs w:val="24"/>
        </w:rPr>
        <w:t>Аалто</w:t>
      </w:r>
      <w:proofErr w:type="spellEnd"/>
      <w:r w:rsidR="00467982" w:rsidRPr="00467982">
        <w:rPr>
          <w:rFonts w:ascii="Times New Roman" w:hAnsi="Times New Roman" w:cs="Times New Roman"/>
          <w:sz w:val="24"/>
          <w:szCs w:val="24"/>
        </w:rPr>
        <w:t xml:space="preserve">. Полные профессора, имеющие исключительно высокую квалификацию, могут быть приглашены Президентом университета на должность ведущего профессора Университета </w:t>
      </w:r>
      <w:proofErr w:type="spellStart"/>
      <w:r w:rsidR="00467982" w:rsidRPr="00467982">
        <w:rPr>
          <w:rFonts w:ascii="Times New Roman" w:hAnsi="Times New Roman" w:cs="Times New Roman"/>
          <w:sz w:val="24"/>
          <w:szCs w:val="24"/>
        </w:rPr>
        <w:t>Аалто</w:t>
      </w:r>
      <w:proofErr w:type="spellEnd"/>
      <w:r w:rsidR="00467982" w:rsidRPr="00467982">
        <w:rPr>
          <w:rFonts w:ascii="Times New Roman" w:hAnsi="Times New Roman" w:cs="Times New Roman"/>
          <w:sz w:val="24"/>
          <w:szCs w:val="24"/>
        </w:rPr>
        <w:t>.</w:t>
      </w:r>
    </w:p>
    <w:p w:rsidR="00467982" w:rsidRPr="00467982" w:rsidRDefault="00AC4C1E"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67982" w:rsidRPr="00AC4C1E">
        <w:rPr>
          <w:rFonts w:ascii="Times New Roman" w:hAnsi="Times New Roman" w:cs="Times New Roman"/>
          <w:b/>
          <w:i/>
          <w:sz w:val="24"/>
          <w:szCs w:val="24"/>
        </w:rPr>
        <w:t>Ключевые фигуры и комитеты системы долгосрочного найма</w:t>
      </w:r>
      <w:r>
        <w:rPr>
          <w:rFonts w:ascii="Times New Roman" w:hAnsi="Times New Roman" w:cs="Times New Roman"/>
          <w:sz w:val="24"/>
          <w:szCs w:val="24"/>
        </w:rPr>
        <w:t xml:space="preserve">. </w:t>
      </w:r>
      <w:r w:rsidR="00467982" w:rsidRPr="00AC4C1E">
        <w:rPr>
          <w:rFonts w:ascii="Times New Roman" w:hAnsi="Times New Roman" w:cs="Times New Roman"/>
          <w:i/>
          <w:sz w:val="24"/>
          <w:szCs w:val="24"/>
        </w:rPr>
        <w:t>Президент</w:t>
      </w:r>
      <w:r w:rsidR="00467982" w:rsidRPr="00467982">
        <w:rPr>
          <w:rFonts w:ascii="Times New Roman" w:hAnsi="Times New Roman" w:cs="Times New Roman"/>
          <w:sz w:val="24"/>
          <w:szCs w:val="24"/>
        </w:rPr>
        <w:t xml:space="preserve">. Президент университета распределяет позиции долгосрочного найма по факультетам и кафедрам. Он также утверждает штатное расписание по всем должностям и уровень, на который осуществляется </w:t>
      </w:r>
      <w:proofErr w:type="spellStart"/>
      <w:r w:rsidR="00467982" w:rsidRPr="00467982">
        <w:rPr>
          <w:rFonts w:ascii="Times New Roman" w:hAnsi="Times New Roman" w:cs="Times New Roman"/>
          <w:sz w:val="24"/>
          <w:szCs w:val="24"/>
        </w:rPr>
        <w:t>рекрутмент</w:t>
      </w:r>
      <w:proofErr w:type="spellEnd"/>
      <w:r w:rsidR="00467982" w:rsidRPr="00467982">
        <w:rPr>
          <w:rFonts w:ascii="Times New Roman" w:hAnsi="Times New Roman" w:cs="Times New Roman"/>
          <w:sz w:val="24"/>
          <w:szCs w:val="24"/>
        </w:rPr>
        <w:t xml:space="preserve">  кандидатов. Он также принимает решение о </w:t>
      </w:r>
      <w:proofErr w:type="spellStart"/>
      <w:r w:rsidR="00467982" w:rsidRPr="00467982">
        <w:rPr>
          <w:rFonts w:ascii="Times New Roman" w:hAnsi="Times New Roman" w:cs="Times New Roman"/>
          <w:sz w:val="24"/>
          <w:szCs w:val="24"/>
        </w:rPr>
        <w:t>рекрутменте</w:t>
      </w:r>
      <w:proofErr w:type="spellEnd"/>
      <w:r w:rsidR="00467982" w:rsidRPr="00467982">
        <w:rPr>
          <w:rFonts w:ascii="Times New Roman" w:hAnsi="Times New Roman" w:cs="Times New Roman"/>
          <w:sz w:val="24"/>
          <w:szCs w:val="24"/>
        </w:rPr>
        <w:t xml:space="preserve"> по приглашению.</w:t>
      </w:r>
    </w:p>
    <w:p w:rsidR="00467982" w:rsidRPr="00467982" w:rsidRDefault="00467982" w:rsidP="00516908">
      <w:pPr>
        <w:tabs>
          <w:tab w:val="left" w:pos="0"/>
        </w:tabs>
        <w:spacing w:after="0" w:line="360" w:lineRule="auto"/>
        <w:jc w:val="both"/>
        <w:rPr>
          <w:rFonts w:ascii="Times New Roman" w:hAnsi="Times New Roman" w:cs="Times New Roman"/>
          <w:sz w:val="24"/>
          <w:szCs w:val="24"/>
        </w:rPr>
      </w:pPr>
      <w:r w:rsidRPr="00467982">
        <w:rPr>
          <w:rFonts w:ascii="Times New Roman" w:hAnsi="Times New Roman" w:cs="Times New Roman"/>
          <w:sz w:val="24"/>
          <w:szCs w:val="24"/>
        </w:rPr>
        <w:t xml:space="preserve">Президент принимает окончательное решение в тех случаях, когда </w:t>
      </w:r>
      <w:proofErr w:type="spellStart"/>
      <w:r w:rsidRPr="00467982">
        <w:rPr>
          <w:rFonts w:ascii="Times New Roman" w:hAnsi="Times New Roman" w:cs="Times New Roman"/>
          <w:sz w:val="24"/>
          <w:szCs w:val="24"/>
        </w:rPr>
        <w:t>рекрутмент</w:t>
      </w:r>
      <w:proofErr w:type="spellEnd"/>
      <w:r w:rsidRPr="00467982">
        <w:rPr>
          <w:rFonts w:ascii="Times New Roman" w:hAnsi="Times New Roman" w:cs="Times New Roman"/>
          <w:sz w:val="24"/>
          <w:szCs w:val="24"/>
        </w:rPr>
        <w:t xml:space="preserve"> осуществляется сразу на должности доцента или профессора. Президент также принимает окончательное решение о назначении на должность доцента с должности ассистента профессора и затем на должность профессора. Президент также принимает решение о назначении на должность ведущего профессора Университета </w:t>
      </w:r>
      <w:proofErr w:type="spellStart"/>
      <w:r w:rsidRPr="00467982">
        <w:rPr>
          <w:rFonts w:ascii="Times New Roman" w:hAnsi="Times New Roman" w:cs="Times New Roman"/>
          <w:sz w:val="24"/>
          <w:szCs w:val="24"/>
        </w:rPr>
        <w:t>Аалто</w:t>
      </w:r>
      <w:proofErr w:type="spellEnd"/>
      <w:r w:rsidRPr="00467982">
        <w:rPr>
          <w:rFonts w:ascii="Times New Roman" w:hAnsi="Times New Roman" w:cs="Times New Roman"/>
          <w:sz w:val="24"/>
          <w:szCs w:val="24"/>
        </w:rPr>
        <w:t xml:space="preserve">. Президент утверждает состав Университетского и Факультетского комитетов системы долгосрочного найма. </w:t>
      </w:r>
    </w:p>
    <w:p w:rsidR="00467982" w:rsidRPr="00467982" w:rsidRDefault="00AC4C1E"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67982" w:rsidRPr="00AC4C1E">
        <w:rPr>
          <w:rFonts w:ascii="Times New Roman" w:hAnsi="Times New Roman" w:cs="Times New Roman"/>
          <w:i/>
          <w:sz w:val="24"/>
          <w:szCs w:val="24"/>
        </w:rPr>
        <w:t>Декан</w:t>
      </w:r>
      <w:r w:rsidR="00467982" w:rsidRPr="00467982">
        <w:rPr>
          <w:rFonts w:ascii="Times New Roman" w:hAnsi="Times New Roman" w:cs="Times New Roman"/>
          <w:sz w:val="24"/>
          <w:szCs w:val="24"/>
        </w:rPr>
        <w:t xml:space="preserve">. Декан факультета утверждает состав Факультетского комитета системы долгосрочного найма и внешних экспертов для каждой должности долгосрочного найма. </w:t>
      </w:r>
    </w:p>
    <w:p w:rsidR="00467982" w:rsidRPr="00467982" w:rsidRDefault="00467982" w:rsidP="00516908">
      <w:pPr>
        <w:tabs>
          <w:tab w:val="left" w:pos="0"/>
        </w:tabs>
        <w:spacing w:after="0" w:line="360" w:lineRule="auto"/>
        <w:jc w:val="both"/>
        <w:rPr>
          <w:rFonts w:ascii="Times New Roman" w:hAnsi="Times New Roman" w:cs="Times New Roman"/>
          <w:sz w:val="24"/>
          <w:szCs w:val="24"/>
        </w:rPr>
      </w:pPr>
      <w:r w:rsidRPr="00467982">
        <w:rPr>
          <w:rFonts w:ascii="Times New Roman" w:hAnsi="Times New Roman" w:cs="Times New Roman"/>
          <w:sz w:val="24"/>
          <w:szCs w:val="24"/>
        </w:rPr>
        <w:t xml:space="preserve">Декан принимает окончательное решение по </w:t>
      </w:r>
      <w:proofErr w:type="spellStart"/>
      <w:r w:rsidRPr="00467982">
        <w:rPr>
          <w:rFonts w:ascii="Times New Roman" w:hAnsi="Times New Roman" w:cs="Times New Roman"/>
          <w:sz w:val="24"/>
          <w:szCs w:val="24"/>
        </w:rPr>
        <w:t>рекрутменту</w:t>
      </w:r>
      <w:proofErr w:type="spellEnd"/>
      <w:r w:rsidRPr="00467982">
        <w:rPr>
          <w:rFonts w:ascii="Times New Roman" w:hAnsi="Times New Roman" w:cs="Times New Roman"/>
          <w:sz w:val="24"/>
          <w:szCs w:val="24"/>
        </w:rPr>
        <w:t xml:space="preserve"> кандидатов на должности ассистента профессора или на должности, не предусматривающие долгосрочный наём.  Кроме этого он </w:t>
      </w:r>
      <w:proofErr w:type="gramStart"/>
      <w:r w:rsidRPr="00467982">
        <w:rPr>
          <w:rFonts w:ascii="Times New Roman" w:hAnsi="Times New Roman" w:cs="Times New Roman"/>
          <w:sz w:val="24"/>
          <w:szCs w:val="24"/>
        </w:rPr>
        <w:t>предоставляет возможность ассистенту профессора работать в течение второго срока и принимает</w:t>
      </w:r>
      <w:proofErr w:type="gramEnd"/>
      <w:r w:rsidRPr="00467982">
        <w:rPr>
          <w:rFonts w:ascii="Times New Roman" w:hAnsi="Times New Roman" w:cs="Times New Roman"/>
          <w:sz w:val="24"/>
          <w:szCs w:val="24"/>
        </w:rPr>
        <w:t xml:space="preserve"> окончательное решение по предоставлению долгосрочного оплачиваемого отпуска (</w:t>
      </w:r>
      <w:proofErr w:type="spellStart"/>
      <w:r w:rsidRPr="00467982">
        <w:rPr>
          <w:rFonts w:ascii="Times New Roman" w:hAnsi="Times New Roman" w:cs="Times New Roman"/>
          <w:sz w:val="24"/>
          <w:szCs w:val="24"/>
        </w:rPr>
        <w:t>sabbatical</w:t>
      </w:r>
      <w:proofErr w:type="spellEnd"/>
      <w:r w:rsidRPr="00467982">
        <w:rPr>
          <w:rFonts w:ascii="Times New Roman" w:hAnsi="Times New Roman" w:cs="Times New Roman"/>
          <w:sz w:val="24"/>
          <w:szCs w:val="24"/>
        </w:rPr>
        <w:t>) и отпусков. По назначениям на долгосрочные должности декан выдаёт рекомендации президенту университета.</w:t>
      </w:r>
    </w:p>
    <w:p w:rsidR="00467982" w:rsidRPr="00467982" w:rsidRDefault="00467982" w:rsidP="00516908">
      <w:pPr>
        <w:tabs>
          <w:tab w:val="left" w:pos="0"/>
        </w:tabs>
        <w:spacing w:after="0" w:line="360" w:lineRule="auto"/>
        <w:jc w:val="both"/>
        <w:rPr>
          <w:rFonts w:ascii="Times New Roman" w:hAnsi="Times New Roman" w:cs="Times New Roman"/>
          <w:sz w:val="24"/>
          <w:szCs w:val="24"/>
        </w:rPr>
      </w:pPr>
      <w:r w:rsidRPr="00467982">
        <w:rPr>
          <w:rFonts w:ascii="Times New Roman" w:hAnsi="Times New Roman" w:cs="Times New Roman"/>
          <w:sz w:val="24"/>
          <w:szCs w:val="24"/>
        </w:rPr>
        <w:t xml:space="preserve">Заведующий кафедрой. Заведующий кафедрой инициирует </w:t>
      </w:r>
      <w:proofErr w:type="spellStart"/>
      <w:r w:rsidRPr="00467982">
        <w:rPr>
          <w:rFonts w:ascii="Times New Roman" w:hAnsi="Times New Roman" w:cs="Times New Roman"/>
          <w:sz w:val="24"/>
          <w:szCs w:val="24"/>
        </w:rPr>
        <w:t>рекрутмент</w:t>
      </w:r>
      <w:proofErr w:type="spellEnd"/>
      <w:r w:rsidRPr="00467982">
        <w:rPr>
          <w:rFonts w:ascii="Times New Roman" w:hAnsi="Times New Roman" w:cs="Times New Roman"/>
          <w:sz w:val="24"/>
          <w:szCs w:val="24"/>
        </w:rPr>
        <w:t xml:space="preserve"> кандидатов или назначение их на должности, согласовывая это с деканом. Он также выдаёт рекомендации декану по составу Факультетского комитета системы долгосрочного найма. </w:t>
      </w:r>
    </w:p>
    <w:p w:rsidR="00467982" w:rsidRPr="00467982" w:rsidRDefault="00AC4C1E"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67982" w:rsidRPr="00AC4C1E">
        <w:rPr>
          <w:rFonts w:ascii="Times New Roman" w:hAnsi="Times New Roman" w:cs="Times New Roman"/>
          <w:i/>
          <w:sz w:val="24"/>
          <w:szCs w:val="24"/>
        </w:rPr>
        <w:t>Представитель Управления человечески</w:t>
      </w:r>
      <w:r w:rsidR="0072069A">
        <w:rPr>
          <w:rFonts w:ascii="Times New Roman" w:hAnsi="Times New Roman" w:cs="Times New Roman"/>
          <w:i/>
          <w:sz w:val="24"/>
          <w:szCs w:val="24"/>
        </w:rPr>
        <w:t>х</w:t>
      </w:r>
      <w:r w:rsidR="00467982" w:rsidRPr="00AC4C1E">
        <w:rPr>
          <w:rFonts w:ascii="Times New Roman" w:hAnsi="Times New Roman" w:cs="Times New Roman"/>
          <w:i/>
          <w:sz w:val="24"/>
          <w:szCs w:val="24"/>
        </w:rPr>
        <w:t xml:space="preserve"> ресурс</w:t>
      </w:r>
      <w:r w:rsidR="0072069A">
        <w:rPr>
          <w:rFonts w:ascii="Times New Roman" w:hAnsi="Times New Roman" w:cs="Times New Roman"/>
          <w:i/>
          <w:sz w:val="24"/>
          <w:szCs w:val="24"/>
        </w:rPr>
        <w:t>ов</w:t>
      </w:r>
      <w:r w:rsidR="00467982" w:rsidRPr="00467982">
        <w:rPr>
          <w:rFonts w:ascii="Times New Roman" w:hAnsi="Times New Roman" w:cs="Times New Roman"/>
          <w:sz w:val="24"/>
          <w:szCs w:val="24"/>
        </w:rPr>
        <w:t>. Управление человечески</w:t>
      </w:r>
      <w:r w:rsidR="0072069A">
        <w:rPr>
          <w:rFonts w:ascii="Times New Roman" w:hAnsi="Times New Roman" w:cs="Times New Roman"/>
          <w:sz w:val="24"/>
          <w:szCs w:val="24"/>
        </w:rPr>
        <w:t>х</w:t>
      </w:r>
      <w:r w:rsidR="00467982" w:rsidRPr="00467982">
        <w:rPr>
          <w:rFonts w:ascii="Times New Roman" w:hAnsi="Times New Roman" w:cs="Times New Roman"/>
          <w:sz w:val="24"/>
          <w:szCs w:val="24"/>
        </w:rPr>
        <w:t xml:space="preserve"> ресурс</w:t>
      </w:r>
      <w:r w:rsidR="0072069A">
        <w:rPr>
          <w:rFonts w:ascii="Times New Roman" w:hAnsi="Times New Roman" w:cs="Times New Roman"/>
          <w:sz w:val="24"/>
          <w:szCs w:val="24"/>
        </w:rPr>
        <w:t>ов</w:t>
      </w:r>
      <w:r w:rsidR="00467982" w:rsidRPr="00467982">
        <w:rPr>
          <w:rFonts w:ascii="Times New Roman" w:hAnsi="Times New Roman" w:cs="Times New Roman"/>
          <w:sz w:val="24"/>
          <w:szCs w:val="24"/>
        </w:rPr>
        <w:t xml:space="preserve"> (HR Office) предоставляет своего представителя для каждого комитета системы долгосрочного найма. Этот представитель является секретарём комитета.</w:t>
      </w:r>
    </w:p>
    <w:p w:rsidR="00467982" w:rsidRPr="00467982" w:rsidRDefault="00AC4C1E"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67982" w:rsidRPr="00AC4C1E">
        <w:rPr>
          <w:rFonts w:ascii="Times New Roman" w:hAnsi="Times New Roman" w:cs="Times New Roman"/>
          <w:i/>
          <w:sz w:val="24"/>
          <w:szCs w:val="24"/>
        </w:rPr>
        <w:t>Внешние эксперты</w:t>
      </w:r>
      <w:r w:rsidR="00467982" w:rsidRPr="00467982">
        <w:rPr>
          <w:rFonts w:ascii="Times New Roman" w:hAnsi="Times New Roman" w:cs="Times New Roman"/>
          <w:sz w:val="24"/>
          <w:szCs w:val="24"/>
        </w:rPr>
        <w:t xml:space="preserve">. Внешние эксперты выполняют роль оценщиков кандидатов в </w:t>
      </w:r>
      <w:proofErr w:type="gramStart"/>
      <w:r w:rsidR="00467982" w:rsidRPr="00467982">
        <w:rPr>
          <w:rFonts w:ascii="Times New Roman" w:hAnsi="Times New Roman" w:cs="Times New Roman"/>
          <w:sz w:val="24"/>
          <w:szCs w:val="24"/>
        </w:rPr>
        <w:t>процессе</w:t>
      </w:r>
      <w:proofErr w:type="gramEnd"/>
      <w:r w:rsidR="00467982" w:rsidRPr="00467982">
        <w:rPr>
          <w:rFonts w:ascii="Times New Roman" w:hAnsi="Times New Roman" w:cs="Times New Roman"/>
          <w:sz w:val="24"/>
          <w:szCs w:val="24"/>
        </w:rPr>
        <w:t xml:space="preserve"> их </w:t>
      </w:r>
      <w:proofErr w:type="spellStart"/>
      <w:r w:rsidR="00467982" w:rsidRPr="00467982">
        <w:rPr>
          <w:rFonts w:ascii="Times New Roman" w:hAnsi="Times New Roman" w:cs="Times New Roman"/>
          <w:sz w:val="24"/>
          <w:szCs w:val="24"/>
        </w:rPr>
        <w:t>номинирования</w:t>
      </w:r>
      <w:proofErr w:type="spellEnd"/>
      <w:r w:rsidR="00467982" w:rsidRPr="00467982">
        <w:rPr>
          <w:rFonts w:ascii="Times New Roman" w:hAnsi="Times New Roman" w:cs="Times New Roman"/>
          <w:sz w:val="24"/>
          <w:szCs w:val="24"/>
        </w:rPr>
        <w:t xml:space="preserve"> и продвижения на следующий уровень должностей. Оценщики должны быть экспертами, имеющими международное признание в научной области, в которой имеется вакансия долгосрочного найма. Внешние эксперты назначаются деканом по рекомендациям комитетов системы долгосрочного найма. Как правило, внешние эксперты должны занимать должность полного профессора в </w:t>
      </w:r>
      <w:proofErr w:type="gramStart"/>
      <w:r w:rsidR="00467982" w:rsidRPr="00467982">
        <w:rPr>
          <w:rFonts w:ascii="Times New Roman" w:hAnsi="Times New Roman" w:cs="Times New Roman"/>
          <w:sz w:val="24"/>
          <w:szCs w:val="24"/>
        </w:rPr>
        <w:t>университете</w:t>
      </w:r>
      <w:proofErr w:type="gramEnd"/>
      <w:r w:rsidR="00467982" w:rsidRPr="00467982">
        <w:rPr>
          <w:rFonts w:ascii="Times New Roman" w:hAnsi="Times New Roman" w:cs="Times New Roman"/>
          <w:sz w:val="24"/>
          <w:szCs w:val="24"/>
        </w:rPr>
        <w:t xml:space="preserve"> мирового уровня или иметь сопоставимые научные заслуги. Как правило, для оценки кандидатов на одну позицию </w:t>
      </w:r>
      <w:r w:rsidR="00467982" w:rsidRPr="00467982">
        <w:rPr>
          <w:rFonts w:ascii="Times New Roman" w:hAnsi="Times New Roman" w:cs="Times New Roman"/>
          <w:sz w:val="24"/>
          <w:szCs w:val="24"/>
        </w:rPr>
        <w:lastRenderedPageBreak/>
        <w:t>долгосрочного найма необходимо пригласить четырёх внешних экспертов. Перед окончательным утверждением деканом кандидатур экспертов кандидатам на должность даётся возможность высказать свои возражения по кандидатурам экспертов, если они сомневаются в их квалификации или непредвзятости их отбора.</w:t>
      </w:r>
    </w:p>
    <w:p w:rsidR="00467982" w:rsidRPr="00467982" w:rsidRDefault="00AC4C1E"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67982" w:rsidRPr="00AC4C1E">
        <w:rPr>
          <w:rFonts w:ascii="Times New Roman" w:hAnsi="Times New Roman" w:cs="Times New Roman"/>
          <w:i/>
          <w:sz w:val="24"/>
          <w:szCs w:val="24"/>
        </w:rPr>
        <w:t>Кафедральный комитет системы долгосрочного найма</w:t>
      </w:r>
      <w:r w:rsidR="00467982" w:rsidRPr="00467982">
        <w:rPr>
          <w:rFonts w:ascii="Times New Roman" w:hAnsi="Times New Roman" w:cs="Times New Roman"/>
          <w:sz w:val="24"/>
          <w:szCs w:val="24"/>
        </w:rPr>
        <w:t>. Когда появляется вакансия или необходимо оценить кандидата для продвижения на следующую должность, декан назначает Кафедральный комитет системы долгосрочного найма (далее Кафедральный комитет). Заведующий кафедрой рекомендует декану членов комитета. Если на кафедре имеется несколько вакансий долгосрочного найма одновременно, то один и тот же состав комитета может рассматривать кандидатов на все имеющиеся вакансии.</w:t>
      </w:r>
    </w:p>
    <w:p w:rsidR="00467982" w:rsidRPr="00467982" w:rsidRDefault="00AC4C1E"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67982" w:rsidRPr="00467982">
        <w:rPr>
          <w:rFonts w:ascii="Times New Roman" w:hAnsi="Times New Roman" w:cs="Times New Roman"/>
          <w:sz w:val="24"/>
          <w:szCs w:val="24"/>
        </w:rPr>
        <w:t>Как правило, в состав Кафедрального комитета входят 5-7 членов и один представитель управления человеческими ресурсами. Членами комитета могут быть как полные профессора, так и доценты. Желательно, чтобы хотя бы один из членов комитета был не из сотрудников этой кафедры. Один из профессоров назначается председателем комитета.</w:t>
      </w:r>
    </w:p>
    <w:p w:rsidR="00467982" w:rsidRPr="00467982" w:rsidRDefault="00AC4C1E"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67982" w:rsidRPr="00467982">
        <w:rPr>
          <w:rFonts w:ascii="Times New Roman" w:hAnsi="Times New Roman" w:cs="Times New Roman"/>
          <w:sz w:val="24"/>
          <w:szCs w:val="24"/>
        </w:rPr>
        <w:t xml:space="preserve">Представитель управления человеческими ресурсами </w:t>
      </w:r>
      <w:proofErr w:type="gramStart"/>
      <w:r w:rsidR="00467982" w:rsidRPr="00467982">
        <w:rPr>
          <w:rFonts w:ascii="Times New Roman" w:hAnsi="Times New Roman" w:cs="Times New Roman"/>
          <w:sz w:val="24"/>
          <w:szCs w:val="24"/>
        </w:rPr>
        <w:t>выполняет функции секретаря и не имеет</w:t>
      </w:r>
      <w:proofErr w:type="gramEnd"/>
      <w:r w:rsidR="00467982" w:rsidRPr="00467982">
        <w:rPr>
          <w:rFonts w:ascii="Times New Roman" w:hAnsi="Times New Roman" w:cs="Times New Roman"/>
          <w:sz w:val="24"/>
          <w:szCs w:val="24"/>
        </w:rPr>
        <w:t xml:space="preserve"> права голоса.</w:t>
      </w:r>
    </w:p>
    <w:p w:rsidR="00467982" w:rsidRPr="00467982" w:rsidRDefault="00AC4C1E"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67982" w:rsidRPr="004E13C0">
        <w:rPr>
          <w:rFonts w:ascii="Times New Roman" w:hAnsi="Times New Roman" w:cs="Times New Roman"/>
          <w:i/>
          <w:sz w:val="24"/>
          <w:szCs w:val="24"/>
        </w:rPr>
        <w:t>Факультетский комитет системы долгосрочного найма</w:t>
      </w:r>
      <w:r w:rsidR="00467982" w:rsidRPr="00467982">
        <w:rPr>
          <w:rFonts w:ascii="Times New Roman" w:hAnsi="Times New Roman" w:cs="Times New Roman"/>
          <w:sz w:val="24"/>
          <w:szCs w:val="24"/>
        </w:rPr>
        <w:t xml:space="preserve">. Факультетский комитет системы долгосрочного найма создаётся на всех факультетах, члены комитета назначаются президентом университета на три года. Этот комитет выдаёт рекомендации декану факультета по всем  вопросам, связанным с </w:t>
      </w:r>
      <w:proofErr w:type="spellStart"/>
      <w:r w:rsidR="00467982" w:rsidRPr="00467982">
        <w:rPr>
          <w:rFonts w:ascii="Times New Roman" w:hAnsi="Times New Roman" w:cs="Times New Roman"/>
          <w:sz w:val="24"/>
          <w:szCs w:val="24"/>
        </w:rPr>
        <w:t>рекрутментом</w:t>
      </w:r>
      <w:proofErr w:type="spellEnd"/>
      <w:r w:rsidR="00467982" w:rsidRPr="00467982">
        <w:rPr>
          <w:rFonts w:ascii="Times New Roman" w:hAnsi="Times New Roman" w:cs="Times New Roman"/>
          <w:sz w:val="24"/>
          <w:szCs w:val="24"/>
        </w:rPr>
        <w:t xml:space="preserve"> и  продвижением кандидатов на новые должности.</w:t>
      </w:r>
    </w:p>
    <w:p w:rsidR="00467982" w:rsidRPr="00467982" w:rsidRDefault="00AC4C1E"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67982" w:rsidRPr="00467982">
        <w:rPr>
          <w:rFonts w:ascii="Times New Roman" w:hAnsi="Times New Roman" w:cs="Times New Roman"/>
          <w:sz w:val="24"/>
          <w:szCs w:val="24"/>
        </w:rPr>
        <w:t>Этот комитет обычно состоит из 5-7 доцентов и профессоров, занимающих долгосрочные должности, и не голосующего представителя управления человеческими ресурсами, выполняющего функции секретаря комитета.</w:t>
      </w:r>
    </w:p>
    <w:p w:rsidR="00467982" w:rsidRPr="00467982" w:rsidRDefault="004E13C0"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67982" w:rsidRPr="004E13C0">
        <w:rPr>
          <w:rFonts w:ascii="Times New Roman" w:hAnsi="Times New Roman" w:cs="Times New Roman"/>
          <w:i/>
          <w:sz w:val="24"/>
          <w:szCs w:val="24"/>
        </w:rPr>
        <w:t>Университетский комитет системы долгосрочного найма</w:t>
      </w:r>
      <w:r w:rsidR="00467982" w:rsidRPr="00467982">
        <w:rPr>
          <w:rFonts w:ascii="Times New Roman" w:hAnsi="Times New Roman" w:cs="Times New Roman"/>
          <w:sz w:val="24"/>
          <w:szCs w:val="24"/>
        </w:rPr>
        <w:t xml:space="preserve">. Если рассматривается вопрос назначения на должность доцента или профессора, декан должен получить одобрение президента. Президент в свою очередь просит Университетский комитет системы долгосрочного найма выдать ему рекомендации по каждой кандидатуре. Этот комитет выдаёт рекомендации как по продвижению на долгосрочные должности после определённого срока работы в университете, так и по прямому </w:t>
      </w:r>
      <w:proofErr w:type="spellStart"/>
      <w:r w:rsidR="00467982" w:rsidRPr="00467982">
        <w:rPr>
          <w:rFonts w:ascii="Times New Roman" w:hAnsi="Times New Roman" w:cs="Times New Roman"/>
          <w:sz w:val="24"/>
          <w:szCs w:val="24"/>
        </w:rPr>
        <w:t>рекрутменту</w:t>
      </w:r>
      <w:proofErr w:type="spellEnd"/>
      <w:r w:rsidR="00467982" w:rsidRPr="00467982">
        <w:rPr>
          <w:rFonts w:ascii="Times New Roman" w:hAnsi="Times New Roman" w:cs="Times New Roman"/>
          <w:sz w:val="24"/>
          <w:szCs w:val="24"/>
        </w:rPr>
        <w:t xml:space="preserve"> на должности доцента и профессора. Университетский комитет системы долгосрочного найма назначается президентом университета.</w:t>
      </w:r>
    </w:p>
    <w:p w:rsidR="00467982" w:rsidRPr="00467982" w:rsidRDefault="00AC4C1E"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67982" w:rsidRPr="00467982">
        <w:rPr>
          <w:rFonts w:ascii="Times New Roman" w:hAnsi="Times New Roman" w:cs="Times New Roman"/>
          <w:sz w:val="24"/>
          <w:szCs w:val="24"/>
        </w:rPr>
        <w:t xml:space="preserve">Ключевые фигуры и комитеты системы долгосрочного найма Университета </w:t>
      </w:r>
      <w:proofErr w:type="spellStart"/>
      <w:r w:rsidR="00467982" w:rsidRPr="00467982">
        <w:rPr>
          <w:rFonts w:ascii="Times New Roman" w:hAnsi="Times New Roman" w:cs="Times New Roman"/>
          <w:sz w:val="24"/>
          <w:szCs w:val="24"/>
        </w:rPr>
        <w:t>Аалто</w:t>
      </w:r>
      <w:proofErr w:type="spellEnd"/>
      <w:r w:rsidR="00467982" w:rsidRPr="00467982">
        <w:rPr>
          <w:rFonts w:ascii="Times New Roman" w:hAnsi="Times New Roman" w:cs="Times New Roman"/>
          <w:sz w:val="24"/>
          <w:szCs w:val="24"/>
        </w:rPr>
        <w:t xml:space="preserve"> показаны на рис.</w:t>
      </w:r>
      <w:r w:rsidR="00D27141">
        <w:rPr>
          <w:rFonts w:ascii="Times New Roman" w:hAnsi="Times New Roman" w:cs="Times New Roman"/>
          <w:sz w:val="24"/>
          <w:szCs w:val="24"/>
        </w:rPr>
        <w:t>3</w:t>
      </w:r>
      <w:r w:rsidR="00467982" w:rsidRPr="00467982">
        <w:rPr>
          <w:rFonts w:ascii="Times New Roman" w:hAnsi="Times New Roman" w:cs="Times New Roman"/>
          <w:sz w:val="24"/>
          <w:szCs w:val="24"/>
        </w:rPr>
        <w:t>.</w:t>
      </w:r>
    </w:p>
    <w:p w:rsidR="00467982" w:rsidRPr="00467982" w:rsidRDefault="00D27141" w:rsidP="00467982">
      <w:pPr>
        <w:tabs>
          <w:tab w:val="left" w:pos="0"/>
        </w:tabs>
        <w:spacing w:after="0" w:line="264" w:lineRule="auto"/>
        <w:jc w:val="both"/>
        <w:rPr>
          <w:rFonts w:ascii="Times New Roman" w:hAnsi="Times New Roman" w:cs="Times New Roman"/>
          <w:sz w:val="24"/>
          <w:szCs w:val="24"/>
        </w:rPr>
      </w:pPr>
      <w:r>
        <w:rPr>
          <w:rFonts w:ascii="Times New Roman" w:hAnsi="Times New Roman" w:cs="Times New Roman"/>
          <w:noProof/>
          <w:sz w:val="28"/>
          <w:szCs w:val="28"/>
          <w:lang w:eastAsia="ru-RU"/>
        </w:rPr>
        <w:lastRenderedPageBreak/>
        <w:drawing>
          <wp:inline distT="0" distB="0" distL="0" distR="0">
            <wp:extent cx="5643349" cy="2667491"/>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9985" cy="2670628"/>
                    </a:xfrm>
                    <a:prstGeom prst="rect">
                      <a:avLst/>
                    </a:prstGeom>
                    <a:noFill/>
                  </pic:spPr>
                </pic:pic>
              </a:graphicData>
            </a:graphic>
          </wp:inline>
        </w:drawing>
      </w:r>
    </w:p>
    <w:p w:rsidR="00467982" w:rsidRPr="00467982" w:rsidRDefault="00467982" w:rsidP="00467982">
      <w:pPr>
        <w:tabs>
          <w:tab w:val="left" w:pos="0"/>
        </w:tabs>
        <w:spacing w:after="0" w:line="264" w:lineRule="auto"/>
        <w:jc w:val="both"/>
        <w:rPr>
          <w:rFonts w:ascii="Times New Roman" w:hAnsi="Times New Roman" w:cs="Times New Roman"/>
          <w:sz w:val="24"/>
          <w:szCs w:val="24"/>
        </w:rPr>
      </w:pPr>
      <w:r w:rsidRPr="00467982">
        <w:rPr>
          <w:rFonts w:ascii="Times New Roman" w:hAnsi="Times New Roman" w:cs="Times New Roman"/>
          <w:sz w:val="24"/>
          <w:szCs w:val="24"/>
        </w:rPr>
        <w:t xml:space="preserve"> </w:t>
      </w:r>
    </w:p>
    <w:p w:rsidR="00467982" w:rsidRPr="00467982" w:rsidRDefault="000A3E04" w:rsidP="00467982">
      <w:pPr>
        <w:tabs>
          <w:tab w:val="left" w:pos="0"/>
        </w:tabs>
        <w:spacing w:after="0" w:line="264" w:lineRule="auto"/>
        <w:jc w:val="both"/>
        <w:rPr>
          <w:rFonts w:ascii="Times New Roman" w:hAnsi="Times New Roman" w:cs="Times New Roman"/>
          <w:sz w:val="24"/>
          <w:szCs w:val="24"/>
        </w:rPr>
      </w:pPr>
      <w:r>
        <w:rPr>
          <w:rFonts w:ascii="Times New Roman" w:hAnsi="Times New Roman" w:cs="Times New Roman"/>
          <w:sz w:val="24"/>
          <w:szCs w:val="24"/>
        </w:rPr>
        <w:tab/>
      </w:r>
      <w:r w:rsidR="00467982" w:rsidRPr="00467982">
        <w:rPr>
          <w:rFonts w:ascii="Times New Roman" w:hAnsi="Times New Roman" w:cs="Times New Roman"/>
          <w:sz w:val="24"/>
          <w:szCs w:val="24"/>
        </w:rPr>
        <w:t>Рис</w:t>
      </w:r>
      <w:r w:rsidR="00D27141">
        <w:rPr>
          <w:rFonts w:ascii="Times New Roman" w:hAnsi="Times New Roman" w:cs="Times New Roman"/>
          <w:sz w:val="24"/>
          <w:szCs w:val="24"/>
        </w:rPr>
        <w:t>.</w:t>
      </w:r>
      <w:r w:rsidR="00467982" w:rsidRPr="00467982">
        <w:rPr>
          <w:rFonts w:ascii="Times New Roman" w:hAnsi="Times New Roman" w:cs="Times New Roman"/>
          <w:sz w:val="24"/>
          <w:szCs w:val="24"/>
        </w:rPr>
        <w:t xml:space="preserve"> </w:t>
      </w:r>
      <w:r w:rsidR="00D27141">
        <w:rPr>
          <w:rFonts w:ascii="Times New Roman" w:hAnsi="Times New Roman" w:cs="Times New Roman"/>
          <w:sz w:val="24"/>
          <w:szCs w:val="24"/>
        </w:rPr>
        <w:t>3</w:t>
      </w:r>
      <w:r w:rsidR="00467982" w:rsidRPr="00467982">
        <w:rPr>
          <w:rFonts w:ascii="Times New Roman" w:hAnsi="Times New Roman" w:cs="Times New Roman"/>
          <w:sz w:val="24"/>
          <w:szCs w:val="24"/>
        </w:rPr>
        <w:t>. Ключевые фигуры и комитеты системы долгосрочного найма</w:t>
      </w:r>
    </w:p>
    <w:p w:rsidR="00467982" w:rsidRPr="00467982" w:rsidRDefault="00467982" w:rsidP="00467982">
      <w:pPr>
        <w:tabs>
          <w:tab w:val="left" w:pos="0"/>
        </w:tabs>
        <w:spacing w:after="0" w:line="264" w:lineRule="auto"/>
        <w:jc w:val="both"/>
        <w:rPr>
          <w:rFonts w:ascii="Times New Roman" w:hAnsi="Times New Roman" w:cs="Times New Roman"/>
          <w:sz w:val="24"/>
          <w:szCs w:val="24"/>
        </w:rPr>
      </w:pPr>
    </w:p>
    <w:p w:rsidR="00467982" w:rsidRPr="00467982" w:rsidRDefault="004E13C0"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67982" w:rsidRPr="004E13C0">
        <w:rPr>
          <w:rFonts w:ascii="Times New Roman" w:hAnsi="Times New Roman" w:cs="Times New Roman"/>
          <w:b/>
          <w:i/>
          <w:sz w:val="24"/>
          <w:szCs w:val="24"/>
        </w:rPr>
        <w:t xml:space="preserve">Основные процессы процедуры </w:t>
      </w:r>
      <w:proofErr w:type="spellStart"/>
      <w:r w:rsidR="00467982" w:rsidRPr="004E13C0">
        <w:rPr>
          <w:rFonts w:ascii="Times New Roman" w:hAnsi="Times New Roman" w:cs="Times New Roman"/>
          <w:b/>
          <w:i/>
          <w:sz w:val="24"/>
          <w:szCs w:val="24"/>
        </w:rPr>
        <w:t>рекрутмента</w:t>
      </w:r>
      <w:proofErr w:type="spellEnd"/>
      <w:r w:rsidR="00467982" w:rsidRPr="004E13C0">
        <w:rPr>
          <w:rFonts w:ascii="Times New Roman" w:hAnsi="Times New Roman" w:cs="Times New Roman"/>
          <w:b/>
          <w:i/>
          <w:sz w:val="24"/>
          <w:szCs w:val="24"/>
        </w:rPr>
        <w:t xml:space="preserve"> в </w:t>
      </w:r>
      <w:proofErr w:type="gramStart"/>
      <w:r w:rsidR="00467982" w:rsidRPr="004E13C0">
        <w:rPr>
          <w:rFonts w:ascii="Times New Roman" w:hAnsi="Times New Roman" w:cs="Times New Roman"/>
          <w:b/>
          <w:i/>
          <w:sz w:val="24"/>
          <w:szCs w:val="24"/>
        </w:rPr>
        <w:t>Университете</w:t>
      </w:r>
      <w:proofErr w:type="gramEnd"/>
      <w:r w:rsidR="00467982" w:rsidRPr="004E13C0">
        <w:rPr>
          <w:rFonts w:ascii="Times New Roman" w:hAnsi="Times New Roman" w:cs="Times New Roman"/>
          <w:b/>
          <w:i/>
          <w:sz w:val="24"/>
          <w:szCs w:val="24"/>
        </w:rPr>
        <w:t xml:space="preserve"> </w:t>
      </w:r>
      <w:proofErr w:type="spellStart"/>
      <w:r w:rsidR="00467982" w:rsidRPr="004E13C0">
        <w:rPr>
          <w:rFonts w:ascii="Times New Roman" w:hAnsi="Times New Roman" w:cs="Times New Roman"/>
          <w:b/>
          <w:i/>
          <w:sz w:val="24"/>
          <w:szCs w:val="24"/>
        </w:rPr>
        <w:t>Аалто</w:t>
      </w:r>
      <w:proofErr w:type="spellEnd"/>
      <w:r>
        <w:rPr>
          <w:rFonts w:ascii="Times New Roman" w:hAnsi="Times New Roman" w:cs="Times New Roman"/>
          <w:sz w:val="24"/>
          <w:szCs w:val="24"/>
        </w:rPr>
        <w:t xml:space="preserve">. </w:t>
      </w:r>
      <w:r w:rsidR="00467982" w:rsidRPr="00467982">
        <w:rPr>
          <w:rFonts w:ascii="Times New Roman" w:hAnsi="Times New Roman" w:cs="Times New Roman"/>
          <w:sz w:val="24"/>
          <w:szCs w:val="24"/>
        </w:rPr>
        <w:t xml:space="preserve">В Университете </w:t>
      </w:r>
      <w:proofErr w:type="spellStart"/>
      <w:r w:rsidR="00467982" w:rsidRPr="00467982">
        <w:rPr>
          <w:rFonts w:ascii="Times New Roman" w:hAnsi="Times New Roman" w:cs="Times New Roman"/>
          <w:sz w:val="24"/>
          <w:szCs w:val="24"/>
        </w:rPr>
        <w:t>Аалто</w:t>
      </w:r>
      <w:proofErr w:type="spellEnd"/>
      <w:r w:rsidR="00467982" w:rsidRPr="00467982">
        <w:rPr>
          <w:rFonts w:ascii="Times New Roman" w:hAnsi="Times New Roman" w:cs="Times New Roman"/>
          <w:sz w:val="24"/>
          <w:szCs w:val="24"/>
        </w:rPr>
        <w:t xml:space="preserve"> существует два типа процедуры </w:t>
      </w:r>
      <w:proofErr w:type="spellStart"/>
      <w:r w:rsidR="00467982" w:rsidRPr="00467982">
        <w:rPr>
          <w:rFonts w:ascii="Times New Roman" w:hAnsi="Times New Roman" w:cs="Times New Roman"/>
          <w:sz w:val="24"/>
          <w:szCs w:val="24"/>
        </w:rPr>
        <w:t>рекрутмента</w:t>
      </w:r>
      <w:proofErr w:type="spellEnd"/>
      <w:r w:rsidR="00467982" w:rsidRPr="00467982">
        <w:rPr>
          <w:rFonts w:ascii="Times New Roman" w:hAnsi="Times New Roman" w:cs="Times New Roman"/>
          <w:sz w:val="24"/>
          <w:szCs w:val="24"/>
        </w:rPr>
        <w:t xml:space="preserve">: конкурсный процесс </w:t>
      </w:r>
      <w:proofErr w:type="spellStart"/>
      <w:r w:rsidR="00467982" w:rsidRPr="00467982">
        <w:rPr>
          <w:rFonts w:ascii="Times New Roman" w:hAnsi="Times New Roman" w:cs="Times New Roman"/>
          <w:sz w:val="24"/>
          <w:szCs w:val="24"/>
        </w:rPr>
        <w:t>рекрутмента</w:t>
      </w:r>
      <w:proofErr w:type="spellEnd"/>
      <w:r w:rsidR="00467982" w:rsidRPr="00467982">
        <w:rPr>
          <w:rFonts w:ascii="Times New Roman" w:hAnsi="Times New Roman" w:cs="Times New Roman"/>
          <w:sz w:val="24"/>
          <w:szCs w:val="24"/>
        </w:rPr>
        <w:t xml:space="preserve"> и пригласительный процесс </w:t>
      </w:r>
      <w:proofErr w:type="spellStart"/>
      <w:r w:rsidR="00467982" w:rsidRPr="00467982">
        <w:rPr>
          <w:rFonts w:ascii="Times New Roman" w:hAnsi="Times New Roman" w:cs="Times New Roman"/>
          <w:sz w:val="24"/>
          <w:szCs w:val="24"/>
        </w:rPr>
        <w:t>рекрутмента</w:t>
      </w:r>
      <w:proofErr w:type="spellEnd"/>
      <w:r w:rsidR="00467982" w:rsidRPr="00467982">
        <w:rPr>
          <w:rFonts w:ascii="Times New Roman" w:hAnsi="Times New Roman" w:cs="Times New Roman"/>
          <w:sz w:val="24"/>
          <w:szCs w:val="24"/>
        </w:rPr>
        <w:t xml:space="preserve">. Конкурсная процедура является обычной процедурой </w:t>
      </w:r>
      <w:proofErr w:type="spellStart"/>
      <w:r w:rsidR="00467982" w:rsidRPr="00467982">
        <w:rPr>
          <w:rFonts w:ascii="Times New Roman" w:hAnsi="Times New Roman" w:cs="Times New Roman"/>
          <w:sz w:val="24"/>
          <w:szCs w:val="24"/>
        </w:rPr>
        <w:t>рекрутмента</w:t>
      </w:r>
      <w:proofErr w:type="spellEnd"/>
      <w:r w:rsidR="00467982" w:rsidRPr="00467982">
        <w:rPr>
          <w:rFonts w:ascii="Times New Roman" w:hAnsi="Times New Roman" w:cs="Times New Roman"/>
          <w:sz w:val="24"/>
          <w:szCs w:val="24"/>
        </w:rPr>
        <w:t xml:space="preserve">, она применяется для набора кандидатов на всех уровнях системы долгосрочного найма. Её рекомендуется применять всегда, за исключением случаев, когда президент, по рекомендации декана, принимает решение использовать пригласительную процедуру. Пригласительная процедура </w:t>
      </w:r>
      <w:proofErr w:type="spellStart"/>
      <w:r w:rsidR="00467982" w:rsidRPr="00467982">
        <w:rPr>
          <w:rFonts w:ascii="Times New Roman" w:hAnsi="Times New Roman" w:cs="Times New Roman"/>
          <w:sz w:val="24"/>
          <w:szCs w:val="24"/>
        </w:rPr>
        <w:t>рекрутмента</w:t>
      </w:r>
      <w:proofErr w:type="spellEnd"/>
      <w:r w:rsidR="00467982" w:rsidRPr="00467982">
        <w:rPr>
          <w:rFonts w:ascii="Times New Roman" w:hAnsi="Times New Roman" w:cs="Times New Roman"/>
          <w:sz w:val="24"/>
          <w:szCs w:val="24"/>
        </w:rPr>
        <w:t xml:space="preserve"> используется для оценки только одного кандидата. </w:t>
      </w:r>
      <w:proofErr w:type="gramStart"/>
      <w:r w:rsidR="00467982" w:rsidRPr="00467982">
        <w:rPr>
          <w:rFonts w:ascii="Times New Roman" w:hAnsi="Times New Roman" w:cs="Times New Roman"/>
          <w:sz w:val="24"/>
          <w:szCs w:val="24"/>
        </w:rPr>
        <w:t>Пригласительный</w:t>
      </w:r>
      <w:proofErr w:type="gramEnd"/>
      <w:r w:rsidR="00467982" w:rsidRPr="00467982">
        <w:rPr>
          <w:rFonts w:ascii="Times New Roman" w:hAnsi="Times New Roman" w:cs="Times New Roman"/>
          <w:sz w:val="24"/>
          <w:szCs w:val="24"/>
        </w:rPr>
        <w:t xml:space="preserve"> </w:t>
      </w:r>
      <w:proofErr w:type="spellStart"/>
      <w:r w:rsidR="00467982" w:rsidRPr="00467982">
        <w:rPr>
          <w:rFonts w:ascii="Times New Roman" w:hAnsi="Times New Roman" w:cs="Times New Roman"/>
          <w:sz w:val="24"/>
          <w:szCs w:val="24"/>
        </w:rPr>
        <w:t>рекрутмент</w:t>
      </w:r>
      <w:proofErr w:type="spellEnd"/>
      <w:r w:rsidR="00467982" w:rsidRPr="00467982">
        <w:rPr>
          <w:rFonts w:ascii="Times New Roman" w:hAnsi="Times New Roman" w:cs="Times New Roman"/>
          <w:sz w:val="24"/>
          <w:szCs w:val="24"/>
        </w:rPr>
        <w:t xml:space="preserve"> может быть использован в исключительных случаях только для заполнения вакансий доцента и профессора.</w:t>
      </w:r>
    </w:p>
    <w:p w:rsidR="00467982" w:rsidRPr="00467982" w:rsidRDefault="00D27141" w:rsidP="00171AF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67982" w:rsidRPr="00467982">
        <w:rPr>
          <w:rFonts w:ascii="Times New Roman" w:hAnsi="Times New Roman" w:cs="Times New Roman"/>
          <w:sz w:val="24"/>
          <w:szCs w:val="24"/>
        </w:rPr>
        <w:t>На рис.</w:t>
      </w:r>
      <w:r>
        <w:rPr>
          <w:rFonts w:ascii="Times New Roman" w:hAnsi="Times New Roman" w:cs="Times New Roman"/>
          <w:sz w:val="24"/>
          <w:szCs w:val="24"/>
        </w:rPr>
        <w:t>4</w:t>
      </w:r>
      <w:r w:rsidR="00467982" w:rsidRPr="00467982">
        <w:rPr>
          <w:rFonts w:ascii="Times New Roman" w:hAnsi="Times New Roman" w:cs="Times New Roman"/>
          <w:sz w:val="24"/>
          <w:szCs w:val="24"/>
        </w:rPr>
        <w:t xml:space="preserve"> показана схема осуществления конкурсного и пригласительного процессов </w:t>
      </w:r>
      <w:proofErr w:type="spellStart"/>
      <w:r w:rsidR="00467982" w:rsidRPr="00467982">
        <w:rPr>
          <w:rFonts w:ascii="Times New Roman" w:hAnsi="Times New Roman" w:cs="Times New Roman"/>
          <w:sz w:val="24"/>
          <w:szCs w:val="24"/>
        </w:rPr>
        <w:t>рекрутмента</w:t>
      </w:r>
      <w:proofErr w:type="spellEnd"/>
      <w:r w:rsidR="00467982" w:rsidRPr="00467982">
        <w:rPr>
          <w:rFonts w:ascii="Times New Roman" w:hAnsi="Times New Roman" w:cs="Times New Roman"/>
          <w:sz w:val="24"/>
          <w:szCs w:val="24"/>
        </w:rPr>
        <w:t>.</w:t>
      </w:r>
      <w:r>
        <w:rPr>
          <w:rFonts w:ascii="Times New Roman" w:hAnsi="Times New Roman" w:cs="Times New Roman"/>
          <w:noProof/>
          <w:sz w:val="28"/>
          <w:szCs w:val="28"/>
          <w:lang w:eastAsia="ru-RU"/>
        </w:rPr>
        <w:drawing>
          <wp:inline distT="0" distB="0" distL="0" distR="0">
            <wp:extent cx="5315803" cy="2709101"/>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8953" cy="2710706"/>
                    </a:xfrm>
                    <a:prstGeom prst="rect">
                      <a:avLst/>
                    </a:prstGeom>
                    <a:noFill/>
                  </pic:spPr>
                </pic:pic>
              </a:graphicData>
            </a:graphic>
          </wp:inline>
        </w:drawing>
      </w:r>
    </w:p>
    <w:p w:rsidR="00467982" w:rsidRPr="00137715" w:rsidRDefault="000A3E04" w:rsidP="00467982">
      <w:pPr>
        <w:tabs>
          <w:tab w:val="left" w:pos="0"/>
        </w:tabs>
        <w:spacing w:after="0" w:line="264" w:lineRule="auto"/>
        <w:jc w:val="both"/>
        <w:rPr>
          <w:rFonts w:ascii="Times New Roman" w:hAnsi="Times New Roman" w:cs="Times New Roman"/>
          <w:sz w:val="24"/>
          <w:szCs w:val="24"/>
        </w:rPr>
      </w:pPr>
      <w:r>
        <w:rPr>
          <w:rFonts w:ascii="Times New Roman" w:hAnsi="Times New Roman" w:cs="Times New Roman"/>
          <w:sz w:val="24"/>
          <w:szCs w:val="24"/>
        </w:rPr>
        <w:tab/>
      </w:r>
      <w:r w:rsidR="00467982" w:rsidRPr="00467982">
        <w:rPr>
          <w:rFonts w:ascii="Times New Roman" w:hAnsi="Times New Roman" w:cs="Times New Roman"/>
          <w:sz w:val="24"/>
          <w:szCs w:val="24"/>
        </w:rPr>
        <w:t xml:space="preserve">Рис. </w:t>
      </w:r>
      <w:r w:rsidR="00D27141">
        <w:rPr>
          <w:rFonts w:ascii="Times New Roman" w:hAnsi="Times New Roman" w:cs="Times New Roman"/>
          <w:sz w:val="24"/>
          <w:szCs w:val="24"/>
        </w:rPr>
        <w:t>4</w:t>
      </w:r>
      <w:r w:rsidR="00467982" w:rsidRPr="00467982">
        <w:rPr>
          <w:rFonts w:ascii="Times New Roman" w:hAnsi="Times New Roman" w:cs="Times New Roman"/>
          <w:sz w:val="24"/>
          <w:szCs w:val="24"/>
        </w:rPr>
        <w:t xml:space="preserve">. </w:t>
      </w:r>
      <w:proofErr w:type="spellStart"/>
      <w:r w:rsidR="00467982" w:rsidRPr="00467982">
        <w:rPr>
          <w:rFonts w:ascii="Times New Roman" w:hAnsi="Times New Roman" w:cs="Times New Roman"/>
          <w:sz w:val="24"/>
          <w:szCs w:val="24"/>
        </w:rPr>
        <w:t>Рекрутмент</w:t>
      </w:r>
      <w:proofErr w:type="spellEnd"/>
      <w:r w:rsidR="00467982" w:rsidRPr="00467982">
        <w:rPr>
          <w:rFonts w:ascii="Times New Roman" w:hAnsi="Times New Roman" w:cs="Times New Roman"/>
          <w:sz w:val="24"/>
          <w:szCs w:val="24"/>
        </w:rPr>
        <w:t xml:space="preserve"> и продвижение по карьерной лестнице</w:t>
      </w:r>
    </w:p>
    <w:p w:rsidR="00D6100B" w:rsidRPr="00A71599" w:rsidRDefault="00D27141" w:rsidP="00A71599">
      <w:pPr>
        <w:autoSpaceDE w:val="0"/>
        <w:autoSpaceDN w:val="0"/>
        <w:adjustRightInd w:val="0"/>
        <w:spacing w:after="0" w:line="264" w:lineRule="auto"/>
        <w:ind w:firstLine="709"/>
        <w:jc w:val="both"/>
        <w:rPr>
          <w:rFonts w:ascii="Times New Roman" w:hAnsi="Times New Roman" w:cs="Times New Roman"/>
          <w:b/>
          <w:sz w:val="24"/>
          <w:szCs w:val="24"/>
        </w:rPr>
      </w:pPr>
      <w:r w:rsidRPr="00A71599">
        <w:rPr>
          <w:rFonts w:ascii="Times New Roman" w:hAnsi="Times New Roman" w:cs="Times New Roman"/>
          <w:sz w:val="24"/>
          <w:szCs w:val="24"/>
        </w:rPr>
        <w:lastRenderedPageBreak/>
        <w:t xml:space="preserve">На рис. 5 схематично показан порядок осуществления </w:t>
      </w:r>
      <w:proofErr w:type="spellStart"/>
      <w:r w:rsidRPr="00A71599">
        <w:rPr>
          <w:rFonts w:ascii="Times New Roman" w:hAnsi="Times New Roman" w:cs="Times New Roman"/>
          <w:sz w:val="24"/>
          <w:szCs w:val="24"/>
        </w:rPr>
        <w:t>рекрутмента</w:t>
      </w:r>
      <w:proofErr w:type="spellEnd"/>
      <w:r w:rsidRPr="00A71599">
        <w:rPr>
          <w:rFonts w:ascii="Times New Roman" w:hAnsi="Times New Roman" w:cs="Times New Roman"/>
          <w:sz w:val="24"/>
          <w:szCs w:val="24"/>
        </w:rPr>
        <w:t xml:space="preserve"> в </w:t>
      </w:r>
      <w:proofErr w:type="gramStart"/>
      <w:r w:rsidRPr="00A71599">
        <w:rPr>
          <w:rFonts w:ascii="Times New Roman" w:hAnsi="Times New Roman" w:cs="Times New Roman"/>
          <w:sz w:val="24"/>
          <w:szCs w:val="24"/>
        </w:rPr>
        <w:t>Университете</w:t>
      </w:r>
      <w:proofErr w:type="gramEnd"/>
      <w:r w:rsidRPr="00A71599">
        <w:rPr>
          <w:rFonts w:ascii="Times New Roman" w:hAnsi="Times New Roman" w:cs="Times New Roman"/>
          <w:sz w:val="24"/>
          <w:szCs w:val="24"/>
        </w:rPr>
        <w:t xml:space="preserve"> </w:t>
      </w:r>
      <w:proofErr w:type="spellStart"/>
      <w:r w:rsidRPr="00A71599">
        <w:rPr>
          <w:rFonts w:ascii="Times New Roman" w:hAnsi="Times New Roman" w:cs="Times New Roman"/>
          <w:sz w:val="24"/>
          <w:szCs w:val="24"/>
        </w:rPr>
        <w:t>Аалто</w:t>
      </w:r>
      <w:proofErr w:type="spellEnd"/>
      <w:r w:rsidRPr="00A71599">
        <w:rPr>
          <w:rFonts w:ascii="Times New Roman" w:hAnsi="Times New Roman" w:cs="Times New Roman"/>
          <w:sz w:val="24"/>
          <w:szCs w:val="24"/>
        </w:rPr>
        <w:t>.</w:t>
      </w:r>
    </w:p>
    <w:p w:rsidR="00D27141" w:rsidRDefault="00080431" w:rsidP="00D27141">
      <w:pPr>
        <w:autoSpaceDE w:val="0"/>
        <w:autoSpaceDN w:val="0"/>
        <w:adjustRightInd w:val="0"/>
        <w:spacing w:after="0"/>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23" o:spid="_x0000_s1030" style="position:absolute;margin-left:192.75pt;margin-top:15.6pt;width:85.95pt;height:25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" fillcolor="#ccecff" strokecolor="#7f7f7f [1612]" strokeweight="2pt">
            <v:path arrowok="t"/>
            <v:textbox style="mso-next-textbox:#Скругленный прямоугольник 23">
              <w:txbxContent>
                <w:p w:rsidR="00516908" w:rsidRPr="00EB18FF" w:rsidRDefault="00516908" w:rsidP="00D27141">
                  <w:pPr>
                    <w:pStyle w:val="af0"/>
                    <w:spacing w:before="0" w:beforeAutospacing="0" w:after="0" w:afterAutospacing="0"/>
                    <w:jc w:val="center"/>
                    <w:rPr>
                      <w:sz w:val="16"/>
                      <w:szCs w:val="16"/>
                    </w:rPr>
                  </w:pPr>
                  <w:r w:rsidRPr="00EB18FF">
                    <w:rPr>
                      <w:rFonts w:asciiTheme="minorHAnsi" w:hAnsi="Calibri" w:cstheme="minorBidi"/>
                      <w:b/>
                      <w:bCs/>
                      <w:color w:val="000000" w:themeColor="text1"/>
                      <w:kern w:val="24"/>
                      <w:sz w:val="16"/>
                      <w:szCs w:val="16"/>
                    </w:rPr>
                    <w:t xml:space="preserve">Процесс </w:t>
                  </w:r>
                  <w:proofErr w:type="spellStart"/>
                  <w:r w:rsidRPr="00EB18FF">
                    <w:rPr>
                      <w:rFonts w:asciiTheme="minorHAnsi" w:hAnsi="Calibri" w:cstheme="minorBidi"/>
                      <w:b/>
                      <w:bCs/>
                      <w:color w:val="000000" w:themeColor="text1"/>
                      <w:kern w:val="24"/>
                      <w:sz w:val="16"/>
                      <w:szCs w:val="16"/>
                    </w:rPr>
                    <w:t>рекрут</w:t>
                  </w:r>
                  <w:r>
                    <w:rPr>
                      <w:rFonts w:asciiTheme="minorHAnsi" w:hAnsi="Calibri" w:cstheme="minorBidi"/>
                      <w:b/>
                      <w:bCs/>
                      <w:color w:val="000000" w:themeColor="text1"/>
                      <w:kern w:val="24"/>
                      <w:sz w:val="16"/>
                      <w:szCs w:val="16"/>
                    </w:rPr>
                    <w:t>мент</w:t>
                  </w:r>
                  <w:r w:rsidRPr="00EB18FF">
                    <w:rPr>
                      <w:rFonts w:asciiTheme="minorHAnsi" w:hAnsi="Calibri" w:cstheme="minorBidi"/>
                      <w:b/>
                      <w:bCs/>
                      <w:color w:val="000000" w:themeColor="text1"/>
                      <w:kern w:val="24"/>
                      <w:sz w:val="16"/>
                      <w:szCs w:val="16"/>
                    </w:rPr>
                    <w:t>а</w:t>
                  </w:r>
                  <w:proofErr w:type="spellEnd"/>
                  <w:r w:rsidRPr="00EB18FF">
                    <w:rPr>
                      <w:rFonts w:asciiTheme="minorHAnsi" w:hAnsi="Calibri" w:cstheme="minorBidi"/>
                      <w:b/>
                      <w:bCs/>
                      <w:color w:val="000000" w:themeColor="text1"/>
                      <w:kern w:val="24"/>
                      <w:sz w:val="16"/>
                      <w:szCs w:val="16"/>
                    </w:rPr>
                    <w:t xml:space="preserve"> на факультетах и кафедрах</w:t>
                  </w:r>
                </w:p>
                <w:p w:rsidR="00516908" w:rsidRPr="008F1306" w:rsidRDefault="00516908" w:rsidP="00D27141">
                  <w:pPr>
                    <w:pStyle w:val="af0"/>
                    <w:spacing w:before="0" w:beforeAutospacing="0" w:after="0" w:afterAutospacing="0"/>
                    <w:jc w:val="center"/>
                    <w:rPr>
                      <w:i/>
                      <w:sz w:val="16"/>
                      <w:szCs w:val="16"/>
                    </w:rPr>
                  </w:pPr>
                  <w:r w:rsidRPr="00EB18FF">
                    <w:rPr>
                      <w:rFonts w:asciiTheme="minorHAnsi" w:hAnsi="Calibri" w:cstheme="minorBidi"/>
                      <w:color w:val="000000" w:themeColor="text1"/>
                      <w:kern w:val="24"/>
                      <w:sz w:val="16"/>
                      <w:szCs w:val="16"/>
                    </w:rPr>
                    <w:t>•</w:t>
                  </w:r>
                  <w:r w:rsidRPr="008F1306">
                    <w:rPr>
                      <w:rFonts w:asciiTheme="minorHAnsi" w:hAnsi="Calibri" w:cstheme="minorBidi"/>
                      <w:i/>
                      <w:color w:val="000000" w:themeColor="text1"/>
                      <w:kern w:val="24"/>
                      <w:sz w:val="16"/>
                      <w:szCs w:val="16"/>
                    </w:rPr>
                    <w:t>Кафедральный</w:t>
                  </w:r>
                </w:p>
                <w:p w:rsidR="00516908" w:rsidRPr="00EB18FF" w:rsidRDefault="00516908" w:rsidP="00D27141">
                  <w:pPr>
                    <w:pStyle w:val="af0"/>
                    <w:spacing w:before="0" w:beforeAutospacing="0" w:after="0" w:afterAutospacing="0"/>
                    <w:jc w:val="center"/>
                    <w:rPr>
                      <w:sz w:val="16"/>
                      <w:szCs w:val="16"/>
                    </w:rPr>
                  </w:pPr>
                  <w:r>
                    <w:rPr>
                      <w:rFonts w:asciiTheme="minorHAnsi" w:hAnsi="Calibri" w:cstheme="minorBidi"/>
                      <w:i/>
                      <w:color w:val="000000" w:themeColor="text1"/>
                      <w:kern w:val="24"/>
                      <w:sz w:val="16"/>
                      <w:szCs w:val="16"/>
                    </w:rPr>
                    <w:t>к</w:t>
                  </w:r>
                  <w:r w:rsidRPr="008F1306">
                    <w:rPr>
                      <w:rFonts w:asciiTheme="minorHAnsi" w:hAnsi="Calibri" w:cstheme="minorBidi"/>
                      <w:i/>
                      <w:color w:val="000000" w:themeColor="text1"/>
                      <w:kern w:val="24"/>
                      <w:sz w:val="16"/>
                      <w:szCs w:val="16"/>
                    </w:rPr>
                    <w:t>омитет</w:t>
                  </w:r>
                  <w:r w:rsidRPr="00EB18FF">
                    <w:rPr>
                      <w:rFonts w:asciiTheme="minorHAnsi" w:hAnsi="Calibri" w:cstheme="minorBidi"/>
                      <w:color w:val="000000" w:themeColor="text1"/>
                      <w:kern w:val="24"/>
                      <w:sz w:val="16"/>
                      <w:szCs w:val="16"/>
                    </w:rPr>
                    <w:t xml:space="preserve"> составляет список кандидатов, приглашает внешних экспертов (декан утверждает) и организует посещение вуза кандидатами</w:t>
                  </w:r>
                </w:p>
                <w:p w:rsidR="00516908" w:rsidRPr="00EB18FF" w:rsidRDefault="00516908" w:rsidP="00D27141">
                  <w:pPr>
                    <w:pStyle w:val="af0"/>
                    <w:spacing w:before="0" w:beforeAutospacing="0" w:after="0" w:afterAutospacing="0"/>
                    <w:jc w:val="center"/>
                    <w:rPr>
                      <w:sz w:val="16"/>
                      <w:szCs w:val="16"/>
                    </w:rPr>
                  </w:pPr>
                  <w:r w:rsidRPr="00EB18FF">
                    <w:rPr>
                      <w:rFonts w:asciiTheme="minorHAnsi" w:hAnsi="Calibri" w:cstheme="minorBidi"/>
                      <w:color w:val="000000" w:themeColor="text1"/>
                      <w:kern w:val="24"/>
                      <w:sz w:val="16"/>
                      <w:szCs w:val="16"/>
                    </w:rPr>
                    <w:t xml:space="preserve">• </w:t>
                  </w:r>
                  <w:r w:rsidRPr="004578AF">
                    <w:rPr>
                      <w:rFonts w:asciiTheme="minorHAnsi" w:hAnsi="Calibri" w:cstheme="minorBidi"/>
                      <w:i/>
                      <w:color w:val="000000" w:themeColor="text1"/>
                      <w:kern w:val="24"/>
                      <w:sz w:val="16"/>
                      <w:szCs w:val="16"/>
                    </w:rPr>
                    <w:t>Ф</w:t>
                  </w:r>
                  <w:r w:rsidRPr="008F1306">
                    <w:rPr>
                      <w:rFonts w:asciiTheme="minorHAnsi" w:hAnsi="Calibri" w:cstheme="minorBidi"/>
                      <w:i/>
                      <w:color w:val="000000" w:themeColor="text1"/>
                      <w:kern w:val="24"/>
                      <w:sz w:val="16"/>
                      <w:szCs w:val="16"/>
                    </w:rPr>
                    <w:t>акультетский комитет</w:t>
                  </w:r>
                  <w:r w:rsidRPr="00EB18FF">
                    <w:rPr>
                      <w:rFonts w:asciiTheme="minorHAnsi" w:hAnsi="Calibri" w:cstheme="minorBidi"/>
                      <w:color w:val="000000" w:themeColor="text1"/>
                      <w:kern w:val="24"/>
                      <w:sz w:val="16"/>
                      <w:szCs w:val="16"/>
                    </w:rPr>
                    <w:t xml:space="preserve"> выдаёт рекомендации декану</w:t>
                  </w:r>
                </w:p>
              </w:txbxContent>
            </v:textbox>
          </v:roundrect>
        </w:pict>
      </w:r>
      <w:r>
        <w:rPr>
          <w:rFonts w:ascii="Times New Roman" w:hAnsi="Times New Roman" w:cs="Times New Roman"/>
          <w:noProof/>
          <w:sz w:val="28"/>
          <w:szCs w:val="28"/>
          <w:lang w:eastAsia="ru-RU"/>
        </w:rPr>
        <w:pict>
          <v:roundrect id="Скругленный прямоугольник 20" o:spid="_x0000_s1031" style="position:absolute;margin-left:123.45pt;margin-top:84.35pt;width:64.5pt;height:12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" fillcolor="#ccecff" strokecolor="#7f7f7f [1612]" strokeweight="2pt">
            <v:path arrowok="t"/>
            <v:textbox style="mso-next-textbox:#Скругленный прямоугольник 20">
              <w:txbxContent>
                <w:p w:rsidR="00516908" w:rsidRPr="00EB18FF" w:rsidRDefault="00516908" w:rsidP="00D27141">
                  <w:pPr>
                    <w:pStyle w:val="af0"/>
                    <w:spacing w:before="0" w:beforeAutospacing="0" w:after="0" w:afterAutospacing="0"/>
                    <w:jc w:val="center"/>
                    <w:rPr>
                      <w:sz w:val="16"/>
                      <w:szCs w:val="16"/>
                    </w:rPr>
                  </w:pPr>
                  <w:r w:rsidRPr="00EB18FF">
                    <w:rPr>
                      <w:rFonts w:asciiTheme="minorHAnsi" w:hAnsi="Calibri" w:cstheme="minorBidi"/>
                      <w:b/>
                      <w:bCs/>
                      <w:color w:val="000000" w:themeColor="text1"/>
                      <w:kern w:val="24"/>
                      <w:sz w:val="16"/>
                      <w:szCs w:val="16"/>
                    </w:rPr>
                    <w:t>Решение президента</w:t>
                  </w:r>
                </w:p>
                <w:p w:rsidR="00516908" w:rsidRDefault="00516908" w:rsidP="00D27141">
                  <w:pPr>
                    <w:pStyle w:val="af0"/>
                    <w:spacing w:before="0" w:beforeAutospacing="0" w:after="0" w:afterAutospacing="0"/>
                    <w:jc w:val="center"/>
                    <w:rPr>
                      <w:rFonts w:asciiTheme="minorHAnsi" w:hAnsi="Calibri" w:cstheme="minorBidi"/>
                      <w:color w:val="000000" w:themeColor="text1"/>
                      <w:kern w:val="24"/>
                      <w:sz w:val="16"/>
                      <w:szCs w:val="16"/>
                    </w:rPr>
                  </w:pPr>
                  <w:r w:rsidRPr="00EB18FF">
                    <w:rPr>
                      <w:rFonts w:asciiTheme="minorHAnsi" w:hAnsi="Calibri" w:cstheme="minorBidi"/>
                      <w:color w:val="000000" w:themeColor="text1"/>
                      <w:kern w:val="24"/>
                      <w:sz w:val="16"/>
                      <w:szCs w:val="16"/>
                    </w:rPr>
                    <w:t>Утверждает научную область вакансии и процедуру рекрут</w:t>
                  </w:r>
                  <w:r>
                    <w:rPr>
                      <w:rFonts w:asciiTheme="minorHAnsi" w:hAnsi="Calibri" w:cstheme="minorBidi"/>
                      <w:color w:val="000000" w:themeColor="text1"/>
                      <w:kern w:val="24"/>
                      <w:sz w:val="16"/>
                      <w:szCs w:val="16"/>
                    </w:rPr>
                    <w:t>-</w:t>
                  </w:r>
                </w:p>
                <w:p w:rsidR="00516908" w:rsidRPr="00EB18FF" w:rsidRDefault="00516908" w:rsidP="00D27141">
                  <w:pPr>
                    <w:pStyle w:val="af0"/>
                    <w:spacing w:before="0" w:beforeAutospacing="0" w:after="0" w:afterAutospacing="0"/>
                    <w:jc w:val="center"/>
                    <w:rPr>
                      <w:sz w:val="16"/>
                      <w:szCs w:val="16"/>
                    </w:rPr>
                  </w:pPr>
                  <w:proofErr w:type="spellStart"/>
                  <w:r>
                    <w:rPr>
                      <w:rFonts w:asciiTheme="minorHAnsi" w:hAnsi="Calibri" w:cstheme="minorBidi"/>
                      <w:color w:val="000000" w:themeColor="text1"/>
                      <w:kern w:val="24"/>
                      <w:sz w:val="16"/>
                      <w:szCs w:val="16"/>
                    </w:rPr>
                    <w:t>мента</w:t>
                  </w:r>
                  <w:proofErr w:type="spellEnd"/>
                </w:p>
              </w:txbxContent>
            </v:textbox>
          </v:roundrect>
        </w:pict>
      </w:r>
      <w:r>
        <w:rPr>
          <w:rFonts w:ascii="Times New Roman" w:hAnsi="Times New Roman" w:cs="Times New Roman"/>
          <w:noProof/>
          <w:sz w:val="28"/>
          <w:szCs w:val="28"/>
          <w:lang w:eastAsia="ru-RU"/>
        </w:rPr>
        <w:pict>
          <v:roundrect id="Скругленный прямоугольник 19" o:spid="_x0000_s1032" style="position:absolute;margin-left:42.3pt;margin-top:18.8pt;width:77.9pt;height:25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" fillcolor="#ccecff" strokecolor="#7f7f7f [1612]" strokeweight="2pt">
            <v:path arrowok="t"/>
            <v:textbox style="mso-next-textbox:#Скругленный прямоугольник 19">
              <w:txbxContent>
                <w:p w:rsidR="00516908" w:rsidRPr="00EB18FF" w:rsidRDefault="00516908" w:rsidP="00D27141">
                  <w:pPr>
                    <w:pStyle w:val="af0"/>
                    <w:spacing w:before="0" w:beforeAutospacing="0" w:after="0" w:afterAutospacing="0"/>
                    <w:jc w:val="center"/>
                    <w:rPr>
                      <w:sz w:val="16"/>
                      <w:szCs w:val="16"/>
                    </w:rPr>
                  </w:pPr>
                  <w:r w:rsidRPr="00EB18FF">
                    <w:rPr>
                      <w:rFonts w:asciiTheme="minorHAnsi" w:hAnsi="Calibri" w:cstheme="minorBidi"/>
                      <w:b/>
                      <w:bCs/>
                      <w:color w:val="000000" w:themeColor="text1"/>
                      <w:kern w:val="24"/>
                      <w:sz w:val="16"/>
                      <w:szCs w:val="16"/>
                    </w:rPr>
                    <w:t>Предложения</w:t>
                  </w:r>
                </w:p>
                <w:p w:rsidR="00516908" w:rsidRPr="00EB18FF" w:rsidRDefault="00516908" w:rsidP="00D27141">
                  <w:pPr>
                    <w:pStyle w:val="af0"/>
                    <w:spacing w:before="0" w:beforeAutospacing="0" w:after="0" w:afterAutospacing="0"/>
                    <w:jc w:val="center"/>
                    <w:rPr>
                      <w:sz w:val="16"/>
                      <w:szCs w:val="16"/>
                    </w:rPr>
                  </w:pPr>
                  <w:r w:rsidRPr="00EB18FF">
                    <w:rPr>
                      <w:rFonts w:asciiTheme="minorHAnsi" w:hAnsi="Calibri" w:cstheme="minorBidi"/>
                      <w:b/>
                      <w:bCs/>
                      <w:color w:val="000000" w:themeColor="text1"/>
                      <w:kern w:val="24"/>
                      <w:sz w:val="16"/>
                      <w:szCs w:val="16"/>
                    </w:rPr>
                    <w:t>факультета</w:t>
                  </w:r>
                </w:p>
                <w:p w:rsidR="00516908" w:rsidRPr="00EB18FF" w:rsidRDefault="00516908" w:rsidP="00D27141">
                  <w:pPr>
                    <w:pStyle w:val="af0"/>
                    <w:spacing w:before="0" w:beforeAutospacing="0" w:after="0" w:afterAutospacing="0"/>
                    <w:jc w:val="center"/>
                    <w:rPr>
                      <w:sz w:val="16"/>
                      <w:szCs w:val="16"/>
                    </w:rPr>
                  </w:pPr>
                  <w:r w:rsidRPr="00EB18FF">
                    <w:rPr>
                      <w:rFonts w:asciiTheme="minorHAnsi" w:hAnsi="Calibri" w:cstheme="minorBidi"/>
                      <w:color w:val="000000" w:themeColor="text1"/>
                      <w:kern w:val="24"/>
                      <w:sz w:val="16"/>
                      <w:szCs w:val="16"/>
                    </w:rPr>
                    <w:t>•</w:t>
                  </w:r>
                  <w:proofErr w:type="spellStart"/>
                  <w:r w:rsidRPr="00EB18FF">
                    <w:rPr>
                      <w:rFonts w:asciiTheme="minorHAnsi" w:hAnsi="Calibri" w:cstheme="minorBidi"/>
                      <w:color w:val="000000" w:themeColor="text1"/>
                      <w:kern w:val="24"/>
                      <w:sz w:val="16"/>
                      <w:szCs w:val="16"/>
                    </w:rPr>
                    <w:t>Завкафедрой</w:t>
                  </w:r>
                  <w:proofErr w:type="spellEnd"/>
                  <w:r w:rsidRPr="00EB18FF">
                    <w:rPr>
                      <w:rFonts w:asciiTheme="minorHAnsi" w:hAnsi="Calibri" w:cstheme="minorBidi"/>
                      <w:color w:val="000000" w:themeColor="text1"/>
                      <w:kern w:val="24"/>
                      <w:sz w:val="16"/>
                      <w:szCs w:val="16"/>
                    </w:rPr>
                    <w:t xml:space="preserve"> инициирует процесс </w:t>
                  </w:r>
                  <w:proofErr w:type="spellStart"/>
                  <w:r>
                    <w:rPr>
                      <w:rFonts w:asciiTheme="minorHAnsi" w:hAnsi="Calibri" w:cstheme="minorBidi"/>
                      <w:color w:val="000000" w:themeColor="text1"/>
                      <w:kern w:val="24"/>
                      <w:sz w:val="16"/>
                      <w:szCs w:val="16"/>
                    </w:rPr>
                    <w:t>рекрутмента</w:t>
                  </w:r>
                  <w:proofErr w:type="spellEnd"/>
                </w:p>
                <w:p w:rsidR="00516908" w:rsidRPr="00EB18FF" w:rsidRDefault="00516908" w:rsidP="00D27141">
                  <w:pPr>
                    <w:pStyle w:val="af0"/>
                    <w:spacing w:before="0" w:beforeAutospacing="0" w:after="0" w:afterAutospacing="0"/>
                    <w:jc w:val="center"/>
                    <w:rPr>
                      <w:sz w:val="16"/>
                      <w:szCs w:val="16"/>
                    </w:rPr>
                  </w:pPr>
                  <w:r w:rsidRPr="00EB18FF">
                    <w:rPr>
                      <w:rFonts w:asciiTheme="minorHAnsi" w:hAnsi="Calibri" w:cstheme="minorBidi"/>
                      <w:color w:val="000000" w:themeColor="text1"/>
                      <w:kern w:val="24"/>
                      <w:sz w:val="16"/>
                      <w:szCs w:val="16"/>
                    </w:rPr>
                    <w:t xml:space="preserve">•Декан назначает </w:t>
                  </w:r>
                  <w:r w:rsidRPr="00EB18FF">
                    <w:rPr>
                      <w:rFonts w:asciiTheme="minorHAnsi" w:hAnsi="Calibri" w:cstheme="minorBidi"/>
                      <w:i/>
                      <w:iCs/>
                      <w:color w:val="000000" w:themeColor="text1"/>
                      <w:kern w:val="24"/>
                      <w:sz w:val="16"/>
                      <w:szCs w:val="16"/>
                    </w:rPr>
                    <w:t>Кафедральный комитет</w:t>
                  </w:r>
                </w:p>
                <w:p w:rsidR="00516908" w:rsidRPr="00EB18FF" w:rsidRDefault="00516908" w:rsidP="00D27141">
                  <w:pPr>
                    <w:pStyle w:val="af0"/>
                    <w:spacing w:before="0" w:beforeAutospacing="0" w:after="0" w:afterAutospacing="0"/>
                    <w:jc w:val="center"/>
                    <w:rPr>
                      <w:sz w:val="16"/>
                      <w:szCs w:val="16"/>
                    </w:rPr>
                  </w:pPr>
                  <w:r w:rsidRPr="00EB18FF">
                    <w:rPr>
                      <w:rFonts w:asciiTheme="minorHAnsi" w:hAnsi="Calibri" w:cstheme="minorBidi"/>
                      <w:color w:val="000000" w:themeColor="text1"/>
                      <w:kern w:val="24"/>
                      <w:sz w:val="16"/>
                      <w:szCs w:val="16"/>
                    </w:rPr>
                    <w:t xml:space="preserve">•Комитет определяет научную область вакансии </w:t>
                  </w:r>
                </w:p>
                <w:p w:rsidR="00516908" w:rsidRDefault="00516908" w:rsidP="00D27141">
                  <w:pPr>
                    <w:pStyle w:val="af0"/>
                    <w:spacing w:before="0" w:beforeAutospacing="0" w:after="0" w:afterAutospacing="0"/>
                    <w:jc w:val="center"/>
                    <w:rPr>
                      <w:rFonts w:asciiTheme="minorHAnsi" w:hAnsi="Calibri" w:cstheme="minorBidi"/>
                      <w:color w:val="000000" w:themeColor="text1"/>
                      <w:kern w:val="24"/>
                      <w:sz w:val="16"/>
                      <w:szCs w:val="16"/>
                    </w:rPr>
                  </w:pPr>
                  <w:r w:rsidRPr="00EB18FF">
                    <w:rPr>
                      <w:rFonts w:asciiTheme="minorHAnsi" w:hAnsi="Calibri" w:cstheme="minorBidi"/>
                      <w:color w:val="000000" w:themeColor="text1"/>
                      <w:kern w:val="24"/>
                      <w:sz w:val="16"/>
                      <w:szCs w:val="16"/>
                    </w:rPr>
                    <w:t xml:space="preserve">и </w:t>
                  </w:r>
                  <w:r>
                    <w:rPr>
                      <w:rFonts w:asciiTheme="minorHAnsi" w:hAnsi="Calibri" w:cstheme="minorBidi"/>
                      <w:color w:val="000000" w:themeColor="text1"/>
                      <w:kern w:val="24"/>
                      <w:sz w:val="16"/>
                      <w:szCs w:val="16"/>
                    </w:rPr>
                    <w:t>процедуру</w:t>
                  </w:r>
                </w:p>
                <w:p w:rsidR="00516908" w:rsidRPr="00EB18FF" w:rsidRDefault="00516908" w:rsidP="00D27141">
                  <w:pPr>
                    <w:pStyle w:val="af0"/>
                    <w:spacing w:before="0" w:beforeAutospacing="0" w:after="0" w:afterAutospacing="0"/>
                    <w:jc w:val="center"/>
                    <w:rPr>
                      <w:sz w:val="16"/>
                      <w:szCs w:val="16"/>
                    </w:rPr>
                  </w:pPr>
                  <w:proofErr w:type="spellStart"/>
                  <w:r w:rsidRPr="00EB18FF">
                    <w:rPr>
                      <w:rFonts w:asciiTheme="minorHAnsi" w:hAnsi="Calibri" w:cstheme="minorBidi"/>
                      <w:color w:val="000000" w:themeColor="text1"/>
                      <w:kern w:val="24"/>
                      <w:sz w:val="16"/>
                      <w:szCs w:val="16"/>
                    </w:rPr>
                    <w:t>рекрут</w:t>
                  </w:r>
                  <w:r>
                    <w:rPr>
                      <w:rFonts w:asciiTheme="minorHAnsi" w:hAnsi="Calibri" w:cstheme="minorBidi"/>
                      <w:color w:val="000000" w:themeColor="text1"/>
                      <w:kern w:val="24"/>
                      <w:sz w:val="16"/>
                      <w:szCs w:val="16"/>
                    </w:rPr>
                    <w:t>мента</w:t>
                  </w:r>
                  <w:proofErr w:type="spellEnd"/>
                </w:p>
                <w:p w:rsidR="00516908" w:rsidRPr="00EB18FF" w:rsidRDefault="00516908" w:rsidP="00D27141">
                  <w:pPr>
                    <w:pStyle w:val="af0"/>
                    <w:spacing w:before="0" w:beforeAutospacing="0" w:after="0" w:afterAutospacing="0"/>
                    <w:jc w:val="center"/>
                    <w:rPr>
                      <w:sz w:val="18"/>
                      <w:szCs w:val="18"/>
                    </w:rPr>
                  </w:pPr>
                  <w:r w:rsidRPr="00EB18FF">
                    <w:rPr>
                      <w:rFonts w:asciiTheme="minorHAnsi" w:hAnsi="Calibri" w:cstheme="minorBidi"/>
                      <w:color w:val="000000" w:themeColor="text1"/>
                      <w:kern w:val="24"/>
                      <w:sz w:val="16"/>
                      <w:szCs w:val="16"/>
                    </w:rPr>
                    <w:t>и представляет на утверждение ректору</w:t>
                  </w:r>
                </w:p>
              </w:txbxContent>
            </v:textbox>
          </v:roundrect>
        </w:pict>
      </w:r>
      <w:r>
        <w:rPr>
          <w:rFonts w:ascii="Times New Roman" w:hAnsi="Times New Roman" w:cs="Times New Roman"/>
          <w:noProof/>
          <w:sz w:val="28"/>
          <w:szCs w:val="28"/>
          <w:lang w:eastAsia="ru-RU"/>
        </w:rPr>
        <w:pict>
          <v:roundrect id="Скругленный прямоугольник 17" o:spid="_x0000_s1033" style="position:absolute;margin-left:-28.65pt;margin-top:84.35pt;width:67.15pt;height:12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" fillcolor="#ccecff" strokecolor="#7f7f7f [1612]" strokeweight="2pt">
            <v:path arrowok="t"/>
            <v:textbox style="mso-next-textbox:#Скругленный прямоугольник 17">
              <w:txbxContent>
                <w:p w:rsidR="00516908" w:rsidRPr="00EB18FF" w:rsidRDefault="00516908" w:rsidP="00D27141">
                  <w:pPr>
                    <w:pStyle w:val="af0"/>
                    <w:spacing w:before="0" w:beforeAutospacing="0" w:after="0" w:afterAutospacing="0"/>
                    <w:jc w:val="center"/>
                    <w:rPr>
                      <w:sz w:val="16"/>
                      <w:szCs w:val="16"/>
                    </w:rPr>
                  </w:pPr>
                  <w:r w:rsidRPr="00EB18FF">
                    <w:rPr>
                      <w:rFonts w:asciiTheme="minorHAnsi" w:hAnsi="Calibri" w:cstheme="minorBidi"/>
                      <w:b/>
                      <w:bCs/>
                      <w:color w:val="000000" w:themeColor="text1"/>
                      <w:kern w:val="24"/>
                      <w:sz w:val="16"/>
                      <w:szCs w:val="16"/>
                    </w:rPr>
                    <w:t>Решение</w:t>
                  </w:r>
                </w:p>
                <w:p w:rsidR="00516908" w:rsidRPr="00EB18FF" w:rsidRDefault="00516908" w:rsidP="00D27141">
                  <w:pPr>
                    <w:pStyle w:val="af0"/>
                    <w:spacing w:before="0" w:beforeAutospacing="0" w:after="0" w:afterAutospacing="0"/>
                    <w:jc w:val="center"/>
                    <w:rPr>
                      <w:sz w:val="16"/>
                      <w:szCs w:val="16"/>
                    </w:rPr>
                  </w:pPr>
                  <w:r w:rsidRPr="00EB18FF">
                    <w:rPr>
                      <w:rFonts w:asciiTheme="minorHAnsi" w:hAnsi="Calibri" w:cstheme="minorBidi"/>
                      <w:b/>
                      <w:bCs/>
                      <w:color w:val="000000" w:themeColor="text1"/>
                      <w:kern w:val="24"/>
                      <w:sz w:val="16"/>
                      <w:szCs w:val="16"/>
                    </w:rPr>
                    <w:t>президента</w:t>
                  </w:r>
                </w:p>
                <w:p w:rsidR="00516908" w:rsidRPr="00EB18FF" w:rsidRDefault="00516908" w:rsidP="00D27141">
                  <w:pPr>
                    <w:pStyle w:val="af0"/>
                    <w:spacing w:before="0" w:beforeAutospacing="0" w:after="0" w:afterAutospacing="0"/>
                    <w:jc w:val="center"/>
                    <w:rPr>
                      <w:sz w:val="16"/>
                      <w:szCs w:val="16"/>
                    </w:rPr>
                  </w:pPr>
                  <w:r w:rsidRPr="00EB18FF">
                    <w:rPr>
                      <w:rFonts w:asciiTheme="minorHAnsi" w:hAnsi="Calibri" w:cstheme="minorBidi"/>
                      <w:color w:val="000000" w:themeColor="text1"/>
                      <w:kern w:val="24"/>
                      <w:sz w:val="16"/>
                      <w:szCs w:val="16"/>
                    </w:rPr>
                    <w:t xml:space="preserve">о </w:t>
                  </w:r>
                  <w:proofErr w:type="spellStart"/>
                  <w:r w:rsidRPr="00EB18FF">
                    <w:rPr>
                      <w:rFonts w:asciiTheme="minorHAnsi" w:hAnsi="Calibri" w:cstheme="minorBidi"/>
                      <w:color w:val="000000" w:themeColor="text1"/>
                      <w:kern w:val="24"/>
                      <w:sz w:val="16"/>
                      <w:szCs w:val="16"/>
                    </w:rPr>
                    <w:t>созданиии</w:t>
                  </w:r>
                  <w:proofErr w:type="spellEnd"/>
                  <w:r w:rsidRPr="00EB18FF">
                    <w:rPr>
                      <w:rFonts w:asciiTheme="minorHAnsi" w:hAnsi="Calibri" w:cstheme="minorBidi"/>
                      <w:color w:val="000000" w:themeColor="text1"/>
                      <w:kern w:val="24"/>
                      <w:sz w:val="16"/>
                      <w:szCs w:val="16"/>
                    </w:rPr>
                    <w:t xml:space="preserve"> </w:t>
                  </w:r>
                  <w:proofErr w:type="spellStart"/>
                  <w:proofErr w:type="gramStart"/>
                  <w:r w:rsidRPr="00EB18FF">
                    <w:rPr>
                      <w:rFonts w:asciiTheme="minorHAnsi" w:hAnsi="Calibri" w:cstheme="minorBidi"/>
                      <w:color w:val="000000" w:themeColor="text1"/>
                      <w:kern w:val="24"/>
                      <w:sz w:val="16"/>
                      <w:szCs w:val="16"/>
                    </w:rPr>
                    <w:t>распределе</w:t>
                  </w:r>
                  <w:r>
                    <w:rPr>
                      <w:rFonts w:asciiTheme="minorHAnsi" w:hAnsi="Calibri" w:cstheme="minorBidi"/>
                      <w:color w:val="000000" w:themeColor="text1"/>
                      <w:kern w:val="24"/>
                      <w:sz w:val="16"/>
                      <w:szCs w:val="16"/>
                    </w:rPr>
                    <w:t>-</w:t>
                  </w:r>
                  <w:r w:rsidRPr="00EB18FF">
                    <w:rPr>
                      <w:rFonts w:asciiTheme="minorHAnsi" w:hAnsi="Calibri" w:cstheme="minorBidi"/>
                      <w:color w:val="000000" w:themeColor="text1"/>
                      <w:kern w:val="24"/>
                      <w:sz w:val="16"/>
                      <w:szCs w:val="16"/>
                    </w:rPr>
                    <w:t>нии</w:t>
                  </w:r>
                  <w:proofErr w:type="spellEnd"/>
                  <w:proofErr w:type="gramEnd"/>
                  <w:r w:rsidRPr="00EB18FF">
                    <w:rPr>
                      <w:rFonts w:asciiTheme="minorHAnsi" w:hAnsi="Calibri" w:cstheme="minorBidi"/>
                      <w:color w:val="000000" w:themeColor="text1"/>
                      <w:kern w:val="24"/>
                      <w:sz w:val="16"/>
                      <w:szCs w:val="16"/>
                    </w:rPr>
                    <w:t xml:space="preserve"> </w:t>
                  </w:r>
                </w:p>
                <w:p w:rsidR="00516908" w:rsidRPr="00EB18FF" w:rsidRDefault="00516908" w:rsidP="00D27141">
                  <w:pPr>
                    <w:pStyle w:val="af0"/>
                    <w:spacing w:before="0" w:beforeAutospacing="0" w:after="0" w:afterAutospacing="0"/>
                    <w:jc w:val="center"/>
                    <w:rPr>
                      <w:sz w:val="16"/>
                      <w:szCs w:val="16"/>
                    </w:rPr>
                  </w:pPr>
                  <w:r w:rsidRPr="00EB18FF">
                    <w:rPr>
                      <w:rFonts w:asciiTheme="minorHAnsi" w:hAnsi="Calibri" w:cstheme="minorBidi"/>
                      <w:color w:val="000000" w:themeColor="text1"/>
                      <w:kern w:val="24"/>
                      <w:sz w:val="16"/>
                      <w:szCs w:val="16"/>
                    </w:rPr>
                    <w:t>должностей</w:t>
                  </w:r>
                </w:p>
                <w:p w:rsidR="00516908" w:rsidRDefault="00516908" w:rsidP="00D27141">
                  <w:pPr>
                    <w:pStyle w:val="af0"/>
                    <w:spacing w:before="0" w:beforeAutospacing="0" w:after="0" w:afterAutospacing="0"/>
                    <w:jc w:val="center"/>
                    <w:rPr>
                      <w:rFonts w:asciiTheme="minorHAnsi" w:hAnsi="Calibri" w:cstheme="minorBidi"/>
                      <w:iCs/>
                      <w:color w:val="000000" w:themeColor="text1"/>
                      <w:kern w:val="24"/>
                      <w:sz w:val="16"/>
                      <w:szCs w:val="16"/>
                    </w:rPr>
                  </w:pPr>
                  <w:proofErr w:type="spellStart"/>
                  <w:r w:rsidRPr="00573535">
                    <w:rPr>
                      <w:rFonts w:asciiTheme="minorHAnsi" w:hAnsi="Calibri" w:cstheme="minorBidi"/>
                      <w:iCs/>
                      <w:color w:val="000000" w:themeColor="text1"/>
                      <w:kern w:val="24"/>
                      <w:sz w:val="16"/>
                      <w:szCs w:val="16"/>
                    </w:rPr>
                    <w:t>долгосроч</w:t>
                  </w:r>
                  <w:proofErr w:type="spellEnd"/>
                  <w:r>
                    <w:rPr>
                      <w:rFonts w:asciiTheme="minorHAnsi" w:hAnsi="Calibri" w:cstheme="minorBidi"/>
                      <w:iCs/>
                      <w:color w:val="000000" w:themeColor="text1"/>
                      <w:kern w:val="24"/>
                      <w:sz w:val="16"/>
                      <w:szCs w:val="16"/>
                    </w:rPr>
                    <w:t>-</w:t>
                  </w:r>
                </w:p>
                <w:p w:rsidR="00516908" w:rsidRPr="00573535" w:rsidRDefault="00516908" w:rsidP="00D27141">
                  <w:pPr>
                    <w:pStyle w:val="af0"/>
                    <w:spacing w:before="0" w:beforeAutospacing="0" w:after="0" w:afterAutospacing="0"/>
                    <w:jc w:val="center"/>
                    <w:rPr>
                      <w:sz w:val="16"/>
                      <w:szCs w:val="16"/>
                    </w:rPr>
                  </w:pPr>
                  <w:proofErr w:type="spellStart"/>
                  <w:r w:rsidRPr="00573535">
                    <w:rPr>
                      <w:rFonts w:asciiTheme="minorHAnsi" w:hAnsi="Calibri" w:cstheme="minorBidi"/>
                      <w:iCs/>
                      <w:color w:val="000000" w:themeColor="text1"/>
                      <w:kern w:val="24"/>
                      <w:sz w:val="16"/>
                      <w:szCs w:val="16"/>
                    </w:rPr>
                    <w:t>ного</w:t>
                  </w:r>
                  <w:proofErr w:type="spellEnd"/>
                  <w:r>
                    <w:rPr>
                      <w:rFonts w:asciiTheme="minorHAnsi" w:hAnsi="Calibri" w:cstheme="minorBidi"/>
                      <w:iCs/>
                      <w:color w:val="000000" w:themeColor="text1"/>
                      <w:kern w:val="24"/>
                      <w:sz w:val="16"/>
                      <w:szCs w:val="16"/>
                    </w:rPr>
                    <w:t xml:space="preserve"> найма</w:t>
                  </w:r>
                </w:p>
              </w:txbxContent>
            </v:textbox>
          </v:roundrect>
        </w:pict>
      </w:r>
      <w:r>
        <w:rPr>
          <w:rFonts w:ascii="Times New Roman" w:hAnsi="Times New Roman" w:cs="Times New Roman"/>
          <w:noProof/>
          <w:sz w:val="28"/>
          <w:szCs w:val="28"/>
          <w:lang w:eastAsia="ru-RU"/>
        </w:rPr>
        <w:pict>
          <v:roundrect id="Скругленный прямоугольник 16" o:spid="_x0000_s1034" style="position:absolute;margin-left:359.85pt;margin-top:87.2pt;width:48.35pt;height:1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" fillcolor="#ccecff" strokecolor="#7f7f7f [1612]" strokeweight="2pt">
            <v:path arrowok="t"/>
            <v:textbox style="mso-next-textbox:#Скругленный прямоугольник 16">
              <w:txbxContent>
                <w:p w:rsidR="00516908" w:rsidRDefault="00516908" w:rsidP="00D27141">
                  <w:pPr>
                    <w:pStyle w:val="af0"/>
                    <w:spacing w:before="0" w:beforeAutospacing="0" w:after="0" w:afterAutospacing="0"/>
                    <w:jc w:val="center"/>
                    <w:rPr>
                      <w:rFonts w:asciiTheme="minorHAnsi" w:hAnsi="Calibri" w:cstheme="minorBidi"/>
                      <w:b/>
                      <w:bCs/>
                      <w:color w:val="000000" w:themeColor="text1"/>
                      <w:kern w:val="24"/>
                      <w:sz w:val="16"/>
                      <w:szCs w:val="16"/>
                    </w:rPr>
                  </w:pPr>
                  <w:r w:rsidRPr="00EB18FF">
                    <w:rPr>
                      <w:rFonts w:asciiTheme="minorHAnsi" w:hAnsi="Calibri" w:cstheme="minorBidi"/>
                      <w:b/>
                      <w:bCs/>
                      <w:color w:val="000000" w:themeColor="text1"/>
                      <w:kern w:val="24"/>
                      <w:sz w:val="16"/>
                      <w:szCs w:val="16"/>
                    </w:rPr>
                    <w:t xml:space="preserve">Новый НПР в </w:t>
                  </w:r>
                  <w:proofErr w:type="spellStart"/>
                  <w:proofErr w:type="gramStart"/>
                  <w:r>
                    <w:rPr>
                      <w:rFonts w:asciiTheme="minorHAnsi" w:hAnsi="Calibri" w:cstheme="minorBidi"/>
                      <w:b/>
                      <w:bCs/>
                      <w:color w:val="000000" w:themeColor="text1"/>
                      <w:kern w:val="24"/>
                      <w:sz w:val="16"/>
                      <w:szCs w:val="16"/>
                    </w:rPr>
                    <w:t>Универ-ситете</w:t>
                  </w:r>
                  <w:proofErr w:type="spellEnd"/>
                  <w:proofErr w:type="gramEnd"/>
                </w:p>
                <w:p w:rsidR="00516908" w:rsidRPr="00EB18FF" w:rsidRDefault="00516908" w:rsidP="00D27141">
                  <w:pPr>
                    <w:pStyle w:val="af0"/>
                    <w:spacing w:before="0" w:beforeAutospacing="0" w:after="0" w:afterAutospacing="0"/>
                    <w:jc w:val="center"/>
                    <w:rPr>
                      <w:sz w:val="16"/>
                      <w:szCs w:val="16"/>
                    </w:rPr>
                  </w:pPr>
                  <w:proofErr w:type="spellStart"/>
                  <w:r w:rsidRPr="00EB18FF">
                    <w:rPr>
                      <w:rFonts w:asciiTheme="minorHAnsi" w:hAnsi="Calibri" w:cstheme="minorBidi"/>
                      <w:b/>
                      <w:bCs/>
                      <w:color w:val="000000" w:themeColor="text1"/>
                      <w:kern w:val="24"/>
                      <w:sz w:val="16"/>
                      <w:szCs w:val="16"/>
                    </w:rPr>
                    <w:t>Аалто</w:t>
                  </w:r>
                  <w:proofErr w:type="spellEnd"/>
                </w:p>
              </w:txbxContent>
            </v:textbox>
          </v:roundrect>
        </w:pict>
      </w:r>
      <w:r>
        <w:rPr>
          <w:rFonts w:ascii="Times New Roman" w:hAnsi="Times New Roman" w:cs="Times New Roman"/>
          <w:noProof/>
          <w:sz w:val="28"/>
          <w:szCs w:val="28"/>
          <w:lang w:eastAsia="ru-RU"/>
        </w:rPr>
        <w:pict>
          <v:roundrect id="Скругленный прямоугольник 14" o:spid="_x0000_s1035" style="position:absolute;margin-left:283pt;margin-top:148.85pt;width:1in;height:13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" fillcolor="#ccecff" strokecolor="#7f7f7f [1612]" strokeweight="2pt">
            <v:path arrowok="t"/>
            <v:textbox style="mso-next-textbox:#Скругленный прямоугольник 14">
              <w:txbxContent>
                <w:p w:rsidR="00516908" w:rsidRPr="00EB18FF" w:rsidRDefault="00516908" w:rsidP="00D27141">
                  <w:pPr>
                    <w:pStyle w:val="af0"/>
                    <w:spacing w:before="0" w:beforeAutospacing="0" w:after="0" w:afterAutospacing="0"/>
                    <w:jc w:val="center"/>
                    <w:rPr>
                      <w:sz w:val="16"/>
                      <w:szCs w:val="16"/>
                    </w:rPr>
                  </w:pPr>
                  <w:r w:rsidRPr="00EB18FF">
                    <w:rPr>
                      <w:rFonts w:asciiTheme="minorHAnsi" w:hAnsi="Calibri" w:cstheme="minorBidi"/>
                      <w:b/>
                      <w:bCs/>
                      <w:color w:val="000000" w:themeColor="text1"/>
                      <w:kern w:val="24"/>
                      <w:sz w:val="16"/>
                      <w:szCs w:val="16"/>
                    </w:rPr>
                    <w:t>Решение декана, если речь идёт об ассистенте</w:t>
                  </w:r>
                </w:p>
                <w:p w:rsidR="00516908" w:rsidRDefault="00516908" w:rsidP="00D27141">
                  <w:pPr>
                    <w:pStyle w:val="af0"/>
                    <w:spacing w:before="0" w:beforeAutospacing="0" w:after="0" w:afterAutospacing="0"/>
                    <w:jc w:val="center"/>
                    <w:rPr>
                      <w:rFonts w:asciiTheme="minorHAnsi" w:hAnsi="Calibri" w:cstheme="minorBidi"/>
                      <w:b/>
                      <w:bCs/>
                      <w:color w:val="000000" w:themeColor="text1"/>
                      <w:kern w:val="24"/>
                      <w:sz w:val="16"/>
                      <w:szCs w:val="16"/>
                    </w:rPr>
                  </w:pPr>
                  <w:r w:rsidRPr="00EB18FF">
                    <w:rPr>
                      <w:rFonts w:asciiTheme="minorHAnsi" w:hAnsi="Calibri" w:cstheme="minorBidi"/>
                      <w:b/>
                      <w:bCs/>
                      <w:color w:val="000000" w:themeColor="text1"/>
                      <w:kern w:val="24"/>
                      <w:sz w:val="16"/>
                      <w:szCs w:val="16"/>
                    </w:rPr>
                    <w:t xml:space="preserve">профессора или не о </w:t>
                  </w:r>
                  <w:proofErr w:type="gramStart"/>
                  <w:r>
                    <w:rPr>
                      <w:rFonts w:asciiTheme="minorHAnsi" w:hAnsi="Calibri" w:cstheme="minorBidi"/>
                      <w:b/>
                      <w:bCs/>
                      <w:color w:val="000000" w:themeColor="text1"/>
                      <w:kern w:val="24"/>
                      <w:sz w:val="16"/>
                      <w:szCs w:val="16"/>
                    </w:rPr>
                    <w:t>долгосрочных</w:t>
                  </w:r>
                  <w:proofErr w:type="gramEnd"/>
                </w:p>
                <w:p w:rsidR="00516908" w:rsidRPr="00E41CE7" w:rsidRDefault="00516908" w:rsidP="00D27141">
                  <w:pPr>
                    <w:pStyle w:val="af0"/>
                    <w:spacing w:before="0" w:beforeAutospacing="0" w:after="0" w:afterAutospacing="0"/>
                    <w:jc w:val="center"/>
                    <w:rPr>
                      <w:sz w:val="16"/>
                      <w:szCs w:val="16"/>
                    </w:rPr>
                  </w:pPr>
                  <w:proofErr w:type="gramStart"/>
                  <w:r>
                    <w:rPr>
                      <w:rFonts w:asciiTheme="minorHAnsi" w:hAnsi="Calibri" w:cstheme="minorBidi"/>
                      <w:b/>
                      <w:bCs/>
                      <w:color w:val="000000" w:themeColor="text1"/>
                      <w:kern w:val="24"/>
                      <w:sz w:val="16"/>
                      <w:szCs w:val="16"/>
                    </w:rPr>
                    <w:t>должностях</w:t>
                  </w:r>
                  <w:proofErr w:type="gramEnd"/>
                </w:p>
                <w:p w:rsidR="00516908" w:rsidRPr="00EB18FF" w:rsidRDefault="00516908" w:rsidP="00D27141">
                  <w:pPr>
                    <w:pStyle w:val="af0"/>
                    <w:spacing w:before="0" w:beforeAutospacing="0" w:after="0" w:afterAutospacing="0"/>
                    <w:jc w:val="center"/>
                    <w:rPr>
                      <w:sz w:val="16"/>
                      <w:szCs w:val="16"/>
                    </w:rPr>
                  </w:pPr>
                  <w:r w:rsidRPr="00EB18FF">
                    <w:rPr>
                      <w:rFonts w:asciiTheme="minorHAnsi" w:hAnsi="Calibri" w:cstheme="minorBidi"/>
                      <w:color w:val="000000" w:themeColor="text1"/>
                      <w:kern w:val="24"/>
                      <w:sz w:val="16"/>
                      <w:szCs w:val="16"/>
                    </w:rPr>
                    <w:t xml:space="preserve">Комитет факультета </w:t>
                  </w:r>
                  <w:r>
                    <w:rPr>
                      <w:rFonts w:asciiTheme="minorHAnsi" w:hAnsi="Calibri" w:cstheme="minorBidi"/>
                      <w:color w:val="000000" w:themeColor="text1"/>
                      <w:kern w:val="24"/>
                      <w:sz w:val="16"/>
                      <w:szCs w:val="16"/>
                    </w:rPr>
                    <w:t>рекомендует</w:t>
                  </w:r>
                  <w:r w:rsidRPr="00EB18FF">
                    <w:rPr>
                      <w:rFonts w:asciiTheme="minorHAnsi" w:hAnsi="Calibri" w:cstheme="minorBidi"/>
                      <w:color w:val="000000" w:themeColor="text1"/>
                      <w:kern w:val="24"/>
                      <w:sz w:val="16"/>
                      <w:szCs w:val="16"/>
                    </w:rPr>
                    <w:t xml:space="preserve"> декану</w:t>
                  </w:r>
                </w:p>
              </w:txbxContent>
            </v:textbox>
          </v:roundrect>
        </w:pict>
      </w:r>
      <w:r>
        <w:rPr>
          <w:rFonts w:ascii="Times New Roman" w:hAnsi="Times New Roman" w:cs="Times New Roman"/>
          <w:noProof/>
          <w:sz w:val="28"/>
          <w:szCs w:val="28"/>
          <w:lang w:eastAsia="ru-RU"/>
        </w:rPr>
        <w:pict>
          <v:roundrect id="Скругленный прямоугольник 10" o:spid="_x0000_s1036" style="position:absolute;margin-left:283pt;margin-top:15.6pt;width:1in;height:1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" fillcolor="#ccecff" strokecolor="#7f7f7f [1612]" strokeweight="2pt">
            <v:path arrowok="t"/>
            <v:textbox style="mso-next-textbox:#Скругленный прямоугольник 10">
              <w:txbxContent>
                <w:p w:rsidR="00516908" w:rsidRPr="00EB18FF" w:rsidRDefault="00516908" w:rsidP="00D27141">
                  <w:pPr>
                    <w:pStyle w:val="af0"/>
                    <w:spacing w:before="0" w:beforeAutospacing="0" w:after="0" w:afterAutospacing="0"/>
                    <w:jc w:val="center"/>
                    <w:rPr>
                      <w:sz w:val="16"/>
                      <w:szCs w:val="16"/>
                    </w:rPr>
                  </w:pPr>
                  <w:r w:rsidRPr="00EB18FF">
                    <w:rPr>
                      <w:rFonts w:asciiTheme="minorHAnsi" w:hAnsi="Calibri" w:cstheme="minorBidi"/>
                      <w:b/>
                      <w:bCs/>
                      <w:color w:val="000000" w:themeColor="text1"/>
                      <w:kern w:val="24"/>
                      <w:sz w:val="16"/>
                      <w:szCs w:val="16"/>
                    </w:rPr>
                    <w:t>Решение президента, если речь идёт о доценте или профессоре</w:t>
                  </w:r>
                </w:p>
                <w:p w:rsidR="00516908" w:rsidRPr="008F1306" w:rsidRDefault="00516908" w:rsidP="00D27141">
                  <w:pPr>
                    <w:pStyle w:val="af0"/>
                    <w:spacing w:before="0" w:beforeAutospacing="0" w:after="0" w:afterAutospacing="0"/>
                    <w:jc w:val="center"/>
                    <w:rPr>
                      <w:rFonts w:asciiTheme="minorHAnsi" w:hAnsi="Calibri" w:cstheme="minorBidi"/>
                      <w:i/>
                      <w:color w:val="000000" w:themeColor="text1"/>
                      <w:kern w:val="24"/>
                      <w:sz w:val="16"/>
                      <w:szCs w:val="16"/>
                    </w:rPr>
                  </w:pPr>
                  <w:proofErr w:type="spellStart"/>
                  <w:r w:rsidRPr="008F1306">
                    <w:rPr>
                      <w:rFonts w:asciiTheme="minorHAnsi" w:hAnsi="Calibri" w:cstheme="minorBidi"/>
                      <w:i/>
                      <w:color w:val="000000" w:themeColor="text1"/>
                      <w:kern w:val="24"/>
                      <w:sz w:val="16"/>
                      <w:szCs w:val="16"/>
                    </w:rPr>
                    <w:t>Универси</w:t>
                  </w:r>
                  <w:proofErr w:type="spellEnd"/>
                  <w:r w:rsidRPr="008F1306">
                    <w:rPr>
                      <w:rFonts w:asciiTheme="minorHAnsi" w:hAnsi="Calibri" w:cstheme="minorBidi"/>
                      <w:i/>
                      <w:color w:val="000000" w:themeColor="text1"/>
                      <w:kern w:val="24"/>
                      <w:sz w:val="16"/>
                      <w:szCs w:val="16"/>
                    </w:rPr>
                    <w:t>-</w:t>
                  </w:r>
                </w:p>
                <w:p w:rsidR="00516908" w:rsidRPr="008F1306" w:rsidRDefault="00516908" w:rsidP="00D27141">
                  <w:pPr>
                    <w:pStyle w:val="af0"/>
                    <w:spacing w:before="0" w:beforeAutospacing="0" w:after="0" w:afterAutospacing="0"/>
                    <w:jc w:val="center"/>
                    <w:rPr>
                      <w:rFonts w:asciiTheme="minorHAnsi" w:hAnsi="Calibri" w:cstheme="minorBidi"/>
                      <w:i/>
                      <w:color w:val="000000" w:themeColor="text1"/>
                      <w:kern w:val="24"/>
                      <w:sz w:val="16"/>
                      <w:szCs w:val="16"/>
                    </w:rPr>
                  </w:pPr>
                  <w:proofErr w:type="spellStart"/>
                  <w:r w:rsidRPr="008F1306">
                    <w:rPr>
                      <w:rFonts w:asciiTheme="minorHAnsi" w:hAnsi="Calibri" w:cstheme="minorBidi"/>
                      <w:i/>
                      <w:color w:val="000000" w:themeColor="text1"/>
                      <w:kern w:val="24"/>
                      <w:sz w:val="16"/>
                      <w:szCs w:val="16"/>
                    </w:rPr>
                    <w:t>тетский</w:t>
                  </w:r>
                  <w:proofErr w:type="spellEnd"/>
                </w:p>
                <w:p w:rsidR="00516908" w:rsidRDefault="00516908" w:rsidP="00D27141">
                  <w:pPr>
                    <w:pStyle w:val="af0"/>
                    <w:spacing w:before="0" w:beforeAutospacing="0" w:after="0" w:afterAutospacing="0"/>
                    <w:jc w:val="center"/>
                  </w:pPr>
                  <w:r w:rsidRPr="008F1306">
                    <w:rPr>
                      <w:rFonts w:asciiTheme="minorHAnsi" w:hAnsi="Calibri" w:cstheme="minorBidi"/>
                      <w:i/>
                      <w:color w:val="000000" w:themeColor="text1"/>
                      <w:kern w:val="24"/>
                      <w:sz w:val="16"/>
                      <w:szCs w:val="16"/>
                    </w:rPr>
                    <w:t>комитет</w:t>
                  </w:r>
                  <w:r w:rsidRPr="00EB18FF">
                    <w:rPr>
                      <w:rFonts w:asciiTheme="minorHAnsi" w:hAnsi="Calibri" w:cstheme="minorBidi"/>
                      <w:color w:val="000000" w:themeColor="text1"/>
                      <w:kern w:val="24"/>
                      <w:sz w:val="16"/>
                      <w:szCs w:val="16"/>
                    </w:rPr>
                    <w:t xml:space="preserve"> </w:t>
                  </w:r>
                  <w:r>
                    <w:rPr>
                      <w:rFonts w:asciiTheme="minorHAnsi" w:hAnsi="Calibri" w:cstheme="minorBidi"/>
                      <w:color w:val="000000" w:themeColor="text1"/>
                      <w:kern w:val="24"/>
                      <w:sz w:val="16"/>
                      <w:szCs w:val="16"/>
                    </w:rPr>
                    <w:t>рекомендует</w:t>
                  </w:r>
                  <w:r w:rsidRPr="00EB18FF">
                    <w:rPr>
                      <w:rFonts w:asciiTheme="minorHAnsi" w:hAnsi="Calibri" w:cstheme="minorBidi"/>
                      <w:color w:val="000000" w:themeColor="text1"/>
                      <w:kern w:val="24"/>
                      <w:sz w:val="16"/>
                      <w:szCs w:val="16"/>
                    </w:rPr>
                    <w:t xml:space="preserve"> президенту</w:t>
                  </w:r>
                </w:p>
              </w:txbxContent>
            </v:textbox>
          </v:roundrect>
        </w:pict>
      </w:r>
      <w:r>
        <w:rPr>
          <w:rFonts w:ascii="Times New Roman" w:hAnsi="Times New Roman" w:cs="Times New Roman"/>
          <w:noProof/>
          <w:sz w:val="28"/>
          <w:szCs w:val="28"/>
          <w:lang w:eastAsia="ru-RU"/>
        </w:rPr>
        <w:pict>
          <v:roundrect id="Скругленный прямоугольник 7" o:spid="_x0000_s1037" style="position:absolute;margin-left:413.05pt;margin-top:70.95pt;width:1in;height:15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" fillcolor="#ccecff" strokecolor="#7f7f7f [1612]" strokeweight="2pt">
            <v:path arrowok="t"/>
            <v:textbox style="mso-next-textbox:#Скругленный прямоугольник 7">
              <w:txbxContent>
                <w:p w:rsidR="00516908" w:rsidRPr="00EB18FF" w:rsidRDefault="00516908" w:rsidP="00D27141">
                  <w:pPr>
                    <w:pStyle w:val="af0"/>
                    <w:spacing w:before="0" w:beforeAutospacing="0" w:after="0" w:afterAutospacing="0"/>
                    <w:jc w:val="center"/>
                    <w:rPr>
                      <w:sz w:val="16"/>
                      <w:szCs w:val="16"/>
                    </w:rPr>
                  </w:pPr>
                  <w:proofErr w:type="spellStart"/>
                  <w:proofErr w:type="gramStart"/>
                  <w:r w:rsidRPr="00EB18FF">
                    <w:rPr>
                      <w:rFonts w:asciiTheme="minorHAnsi" w:hAnsi="Calibri" w:cstheme="minorBidi"/>
                      <w:b/>
                      <w:bCs/>
                      <w:color w:val="000000" w:themeColor="text1"/>
                      <w:kern w:val="24"/>
                      <w:sz w:val="16"/>
                      <w:szCs w:val="16"/>
                    </w:rPr>
                    <w:t>Статисти-ческие</w:t>
                  </w:r>
                  <w:proofErr w:type="spellEnd"/>
                  <w:proofErr w:type="gramEnd"/>
                  <w:r w:rsidRPr="00EB18FF">
                    <w:rPr>
                      <w:rFonts w:asciiTheme="minorHAnsi" w:hAnsi="Calibri" w:cstheme="minorBidi"/>
                      <w:b/>
                      <w:bCs/>
                      <w:color w:val="000000" w:themeColor="text1"/>
                      <w:kern w:val="24"/>
                      <w:sz w:val="16"/>
                      <w:szCs w:val="16"/>
                    </w:rPr>
                    <w:t xml:space="preserve"> данные и информация для </w:t>
                  </w:r>
                  <w:proofErr w:type="spellStart"/>
                  <w:r w:rsidRPr="00EB18FF">
                    <w:rPr>
                      <w:rFonts w:asciiTheme="minorHAnsi" w:hAnsi="Calibri" w:cstheme="minorBidi"/>
                      <w:b/>
                      <w:bCs/>
                      <w:color w:val="000000" w:themeColor="text1"/>
                      <w:kern w:val="24"/>
                      <w:sz w:val="16"/>
                      <w:szCs w:val="16"/>
                    </w:rPr>
                    <w:t>менедж-мента</w:t>
                  </w:r>
                  <w:proofErr w:type="spellEnd"/>
                  <w:r w:rsidRPr="00EB18FF">
                    <w:rPr>
                      <w:rFonts w:asciiTheme="minorHAnsi" w:hAnsi="Calibri" w:cstheme="minorBidi"/>
                      <w:b/>
                      <w:bCs/>
                      <w:color w:val="000000" w:themeColor="text1"/>
                      <w:kern w:val="24"/>
                      <w:sz w:val="16"/>
                      <w:szCs w:val="16"/>
                    </w:rPr>
                    <w:t xml:space="preserve"> университета</w:t>
                  </w:r>
                </w:p>
                <w:p w:rsidR="00516908" w:rsidRPr="00EB18FF" w:rsidRDefault="00516908" w:rsidP="00D27141">
                  <w:pPr>
                    <w:pStyle w:val="af0"/>
                    <w:spacing w:before="0" w:beforeAutospacing="0" w:after="0" w:afterAutospacing="0"/>
                    <w:jc w:val="center"/>
                    <w:rPr>
                      <w:sz w:val="16"/>
                      <w:szCs w:val="16"/>
                    </w:rPr>
                  </w:pPr>
                  <w:r w:rsidRPr="00EB18FF">
                    <w:rPr>
                      <w:rFonts w:asciiTheme="minorHAnsi" w:hAnsi="Calibri" w:cstheme="minorBidi"/>
                      <w:color w:val="000000" w:themeColor="text1"/>
                      <w:kern w:val="24"/>
                      <w:sz w:val="16"/>
                      <w:szCs w:val="16"/>
                    </w:rPr>
                    <w:t xml:space="preserve">• </w:t>
                  </w:r>
                  <w:proofErr w:type="spellStart"/>
                  <w:proofErr w:type="gramStart"/>
                  <w:r w:rsidRPr="00EB18FF">
                    <w:rPr>
                      <w:rFonts w:asciiTheme="minorHAnsi" w:hAnsi="Calibri" w:cstheme="minorBidi"/>
                      <w:color w:val="000000" w:themeColor="text1"/>
                      <w:kern w:val="24"/>
                      <w:sz w:val="16"/>
                      <w:szCs w:val="16"/>
                    </w:rPr>
                    <w:t>Инфор</w:t>
                  </w:r>
                  <w:r>
                    <w:rPr>
                      <w:rFonts w:asciiTheme="minorHAnsi" w:hAnsi="Calibri" w:cstheme="minorBidi"/>
                      <w:color w:val="000000" w:themeColor="text1"/>
                      <w:kern w:val="24"/>
                      <w:sz w:val="16"/>
                      <w:szCs w:val="16"/>
                    </w:rPr>
                    <w:t>-</w:t>
                  </w:r>
                  <w:r w:rsidRPr="00EB18FF">
                    <w:rPr>
                      <w:rFonts w:asciiTheme="minorHAnsi" w:hAnsi="Calibri" w:cstheme="minorBidi"/>
                      <w:color w:val="000000" w:themeColor="text1"/>
                      <w:kern w:val="24"/>
                      <w:sz w:val="16"/>
                      <w:szCs w:val="16"/>
                    </w:rPr>
                    <w:t>мация</w:t>
                  </w:r>
                  <w:proofErr w:type="spellEnd"/>
                  <w:proofErr w:type="gramEnd"/>
                  <w:r w:rsidRPr="00EB18FF">
                    <w:rPr>
                      <w:rFonts w:asciiTheme="minorHAnsi" w:hAnsi="Calibri" w:cstheme="minorBidi"/>
                      <w:color w:val="000000" w:themeColor="text1"/>
                      <w:kern w:val="24"/>
                      <w:sz w:val="16"/>
                      <w:szCs w:val="16"/>
                    </w:rPr>
                    <w:t xml:space="preserve"> о кандидатах</w:t>
                  </w:r>
                </w:p>
                <w:p w:rsidR="00516908" w:rsidRPr="00EB18FF" w:rsidRDefault="00516908" w:rsidP="00D27141">
                  <w:pPr>
                    <w:pStyle w:val="af0"/>
                    <w:spacing w:before="0" w:beforeAutospacing="0" w:after="0" w:afterAutospacing="0"/>
                    <w:jc w:val="center"/>
                    <w:rPr>
                      <w:sz w:val="16"/>
                      <w:szCs w:val="16"/>
                    </w:rPr>
                  </w:pPr>
                  <w:r w:rsidRPr="00EB18FF">
                    <w:rPr>
                      <w:rFonts w:asciiTheme="minorHAnsi" w:hAnsi="Calibri" w:cstheme="minorBidi"/>
                      <w:color w:val="000000" w:themeColor="text1"/>
                      <w:kern w:val="24"/>
                      <w:sz w:val="16"/>
                      <w:szCs w:val="16"/>
                    </w:rPr>
                    <w:t xml:space="preserve">• </w:t>
                  </w:r>
                  <w:proofErr w:type="spellStart"/>
                  <w:r w:rsidRPr="00EB18FF">
                    <w:rPr>
                      <w:rFonts w:asciiTheme="minorHAnsi" w:hAnsi="Calibri" w:cstheme="minorBidi"/>
                      <w:color w:val="000000" w:themeColor="text1"/>
                      <w:kern w:val="24"/>
                      <w:sz w:val="16"/>
                      <w:szCs w:val="16"/>
                    </w:rPr>
                    <w:t>Инфор</w:t>
                  </w:r>
                  <w:proofErr w:type="spellEnd"/>
                  <w:r>
                    <w:rPr>
                      <w:rFonts w:asciiTheme="minorHAnsi" w:hAnsi="Calibri" w:cstheme="minorBidi"/>
                      <w:color w:val="000000" w:themeColor="text1"/>
                      <w:kern w:val="24"/>
                      <w:sz w:val="16"/>
                      <w:szCs w:val="16"/>
                    </w:rPr>
                    <w:t>-</w:t>
                  </w:r>
                </w:p>
                <w:p w:rsidR="00516908" w:rsidRPr="00EB18FF" w:rsidRDefault="00516908" w:rsidP="00D27141">
                  <w:pPr>
                    <w:pStyle w:val="af0"/>
                    <w:spacing w:before="0" w:beforeAutospacing="0" w:after="0" w:afterAutospacing="0"/>
                    <w:jc w:val="center"/>
                    <w:rPr>
                      <w:sz w:val="16"/>
                      <w:szCs w:val="16"/>
                    </w:rPr>
                  </w:pPr>
                  <w:proofErr w:type="spellStart"/>
                  <w:r w:rsidRPr="00EB18FF">
                    <w:rPr>
                      <w:rFonts w:asciiTheme="minorHAnsi" w:hAnsi="Calibri" w:cstheme="minorBidi"/>
                      <w:color w:val="000000" w:themeColor="text1"/>
                      <w:kern w:val="24"/>
                      <w:sz w:val="16"/>
                      <w:szCs w:val="16"/>
                    </w:rPr>
                    <w:t>мация</w:t>
                  </w:r>
                  <w:proofErr w:type="spellEnd"/>
                  <w:r w:rsidRPr="00EB18FF">
                    <w:rPr>
                      <w:rFonts w:asciiTheme="minorHAnsi" w:hAnsi="Calibri" w:cstheme="minorBidi"/>
                      <w:color w:val="000000" w:themeColor="text1"/>
                      <w:kern w:val="24"/>
                      <w:sz w:val="16"/>
                      <w:szCs w:val="16"/>
                    </w:rPr>
                    <w:t xml:space="preserve"> о внешних экспертах</w:t>
                  </w:r>
                </w:p>
              </w:txbxContent>
            </v:textbox>
          </v:roundrect>
        </w:pict>
      </w:r>
      <w:r w:rsidR="00D27141">
        <w:rPr>
          <w:rFonts w:ascii="Times New Roman" w:hAnsi="Times New Roman" w:cs="Times New Roman"/>
          <w:noProof/>
          <w:sz w:val="28"/>
          <w:szCs w:val="28"/>
          <w:lang w:eastAsia="ru-RU"/>
        </w:rPr>
        <w:drawing>
          <wp:inline distT="0" distB="0" distL="0" distR="0">
            <wp:extent cx="6171695" cy="368754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1695" cy="3687547"/>
                    </a:xfrm>
                    <a:prstGeom prst="rect">
                      <a:avLst/>
                    </a:prstGeom>
                    <a:noFill/>
                  </pic:spPr>
                </pic:pic>
              </a:graphicData>
            </a:graphic>
          </wp:inline>
        </w:drawing>
      </w:r>
    </w:p>
    <w:p w:rsidR="00D27141" w:rsidRPr="000A3E04" w:rsidRDefault="00D27141" w:rsidP="000A3E04">
      <w:pPr>
        <w:spacing w:after="0"/>
        <w:ind w:firstLine="708"/>
        <w:rPr>
          <w:rFonts w:ascii="Times New Roman" w:hAnsi="Times New Roman" w:cs="Times New Roman"/>
          <w:sz w:val="24"/>
          <w:szCs w:val="24"/>
        </w:rPr>
      </w:pPr>
      <w:r w:rsidRPr="000A3E04">
        <w:rPr>
          <w:rFonts w:ascii="Times New Roman" w:hAnsi="Times New Roman" w:cs="Times New Roman"/>
          <w:sz w:val="24"/>
          <w:szCs w:val="24"/>
        </w:rPr>
        <w:t xml:space="preserve">Рис.5. Процесс долгосрочного найма в </w:t>
      </w:r>
      <w:proofErr w:type="gramStart"/>
      <w:r w:rsidRPr="000A3E04">
        <w:rPr>
          <w:rFonts w:ascii="Times New Roman" w:hAnsi="Times New Roman" w:cs="Times New Roman"/>
          <w:sz w:val="24"/>
          <w:szCs w:val="24"/>
        </w:rPr>
        <w:t>Университете</w:t>
      </w:r>
      <w:proofErr w:type="gramEnd"/>
      <w:r w:rsidRPr="000A3E04">
        <w:rPr>
          <w:rFonts w:ascii="Times New Roman" w:hAnsi="Times New Roman" w:cs="Times New Roman"/>
          <w:sz w:val="24"/>
          <w:szCs w:val="24"/>
        </w:rPr>
        <w:t xml:space="preserve"> </w:t>
      </w:r>
      <w:proofErr w:type="spellStart"/>
      <w:r w:rsidRPr="000A3E04">
        <w:rPr>
          <w:rFonts w:ascii="Times New Roman" w:hAnsi="Times New Roman" w:cs="Times New Roman"/>
          <w:sz w:val="24"/>
          <w:szCs w:val="24"/>
        </w:rPr>
        <w:t>Аалто</w:t>
      </w:r>
      <w:proofErr w:type="spellEnd"/>
    </w:p>
    <w:p w:rsidR="00516908" w:rsidRDefault="000A3E04" w:rsidP="00516908">
      <w:pPr>
        <w:autoSpaceDE w:val="0"/>
        <w:autoSpaceDN w:val="0"/>
        <w:adjustRightInd w:val="0"/>
        <w:spacing w:after="0" w:line="264" w:lineRule="auto"/>
        <w:ind w:firstLine="709"/>
        <w:jc w:val="both"/>
        <w:rPr>
          <w:rFonts w:ascii="Times New Roman" w:hAnsi="Times New Roman" w:cs="Times New Roman"/>
          <w:b/>
          <w:sz w:val="24"/>
          <w:szCs w:val="24"/>
        </w:rPr>
      </w:pPr>
      <w:r>
        <w:rPr>
          <w:rFonts w:ascii="Times New Roman" w:hAnsi="Times New Roman" w:cs="Times New Roman"/>
          <w:b/>
          <w:sz w:val="24"/>
          <w:szCs w:val="24"/>
        </w:rPr>
        <w:tab/>
      </w:r>
    </w:p>
    <w:p w:rsidR="00516908" w:rsidRDefault="00516908" w:rsidP="00516908">
      <w:pPr>
        <w:autoSpaceDE w:val="0"/>
        <w:autoSpaceDN w:val="0"/>
        <w:adjustRightInd w:val="0"/>
        <w:spacing w:after="0" w:line="360" w:lineRule="auto"/>
        <w:ind w:firstLine="709"/>
        <w:jc w:val="both"/>
        <w:rPr>
          <w:rFonts w:ascii="Times New Roman" w:hAnsi="Times New Roman" w:cs="Times New Roman"/>
          <w:sz w:val="24"/>
          <w:szCs w:val="24"/>
        </w:rPr>
      </w:pPr>
      <w:r w:rsidRPr="00A71599">
        <w:rPr>
          <w:rFonts w:ascii="Times New Roman" w:hAnsi="Times New Roman" w:cs="Times New Roman"/>
          <w:sz w:val="24"/>
          <w:szCs w:val="24"/>
        </w:rPr>
        <w:t xml:space="preserve">Таким образом, в </w:t>
      </w:r>
      <w:proofErr w:type="gramStart"/>
      <w:r w:rsidRPr="00A71599">
        <w:rPr>
          <w:rFonts w:ascii="Times New Roman" w:hAnsi="Times New Roman" w:cs="Times New Roman"/>
          <w:sz w:val="24"/>
          <w:szCs w:val="24"/>
        </w:rPr>
        <w:t>университете</w:t>
      </w:r>
      <w:proofErr w:type="gramEnd"/>
      <w:r w:rsidRPr="00A71599">
        <w:rPr>
          <w:rFonts w:ascii="Times New Roman" w:hAnsi="Times New Roman" w:cs="Times New Roman"/>
          <w:sz w:val="24"/>
          <w:szCs w:val="24"/>
        </w:rPr>
        <w:t xml:space="preserve"> иностранным научно-педагогическим работникам предлагается ясная</w:t>
      </w:r>
      <w:r>
        <w:rPr>
          <w:rFonts w:ascii="Times New Roman" w:hAnsi="Times New Roman" w:cs="Times New Roman"/>
          <w:sz w:val="24"/>
          <w:szCs w:val="24"/>
        </w:rPr>
        <w:t>,</w:t>
      </w:r>
      <w:r w:rsidRPr="00A71599">
        <w:rPr>
          <w:rFonts w:ascii="Times New Roman" w:hAnsi="Times New Roman" w:cs="Times New Roman"/>
          <w:sz w:val="24"/>
          <w:szCs w:val="24"/>
        </w:rPr>
        <w:t xml:space="preserve"> понятная </w:t>
      </w:r>
      <w:r>
        <w:rPr>
          <w:rFonts w:ascii="Times New Roman" w:hAnsi="Times New Roman" w:cs="Times New Roman"/>
          <w:sz w:val="24"/>
          <w:szCs w:val="24"/>
        </w:rPr>
        <w:t xml:space="preserve">и привычная для научно-педагогических работников из ведущих университетов мира </w:t>
      </w:r>
      <w:r w:rsidRPr="00A71599">
        <w:rPr>
          <w:rFonts w:ascii="Times New Roman" w:hAnsi="Times New Roman" w:cs="Times New Roman"/>
          <w:sz w:val="24"/>
          <w:szCs w:val="24"/>
        </w:rPr>
        <w:t xml:space="preserve">система трудоустройства и карьеры. </w:t>
      </w:r>
    </w:p>
    <w:p w:rsidR="000A3E04" w:rsidRPr="000A3E04" w:rsidRDefault="00516908"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0A3E04">
        <w:rPr>
          <w:rFonts w:ascii="Times New Roman" w:hAnsi="Times New Roman" w:cs="Times New Roman"/>
          <w:b/>
          <w:sz w:val="24"/>
          <w:szCs w:val="24"/>
        </w:rPr>
        <w:t>С</w:t>
      </w:r>
      <w:r w:rsidR="000A3E04" w:rsidRPr="007004F2">
        <w:rPr>
          <w:rFonts w:ascii="Times New Roman" w:hAnsi="Times New Roman" w:cs="Times New Roman"/>
          <w:b/>
          <w:sz w:val="24"/>
          <w:szCs w:val="24"/>
        </w:rPr>
        <w:t>истема срочных контрактов</w:t>
      </w:r>
      <w:r w:rsidR="000A3E04" w:rsidRPr="00BD54AE">
        <w:rPr>
          <w:rFonts w:ascii="Times New Roman" w:hAnsi="Times New Roman" w:cs="Times New Roman"/>
          <w:b/>
          <w:sz w:val="24"/>
          <w:szCs w:val="24"/>
        </w:rPr>
        <w:t xml:space="preserve"> Университета </w:t>
      </w:r>
      <w:proofErr w:type="spellStart"/>
      <w:r w:rsidR="000A3E04" w:rsidRPr="00BD54AE">
        <w:rPr>
          <w:rFonts w:ascii="Times New Roman" w:hAnsi="Times New Roman" w:cs="Times New Roman"/>
          <w:b/>
          <w:sz w:val="24"/>
          <w:szCs w:val="24"/>
        </w:rPr>
        <w:t>Аалто</w:t>
      </w:r>
      <w:proofErr w:type="spellEnd"/>
      <w:r w:rsidR="000A3E04">
        <w:rPr>
          <w:rFonts w:ascii="Times New Roman" w:hAnsi="Times New Roman" w:cs="Times New Roman"/>
          <w:sz w:val="24"/>
          <w:szCs w:val="24"/>
        </w:rPr>
        <w:t>.</w:t>
      </w:r>
      <w:r w:rsidR="000A3E04" w:rsidRPr="000A3E04">
        <w:rPr>
          <w:rFonts w:ascii="Times New Roman" w:hAnsi="Times New Roman" w:cs="Times New Roman"/>
          <w:sz w:val="24"/>
          <w:szCs w:val="24"/>
        </w:rPr>
        <w:t xml:space="preserve"> В Университете </w:t>
      </w:r>
      <w:proofErr w:type="spellStart"/>
      <w:r w:rsidR="000A3E04" w:rsidRPr="000A3E04">
        <w:rPr>
          <w:rFonts w:ascii="Times New Roman" w:hAnsi="Times New Roman" w:cs="Times New Roman"/>
          <w:sz w:val="24"/>
          <w:szCs w:val="24"/>
        </w:rPr>
        <w:t>Аалто</w:t>
      </w:r>
      <w:proofErr w:type="spellEnd"/>
      <w:r w:rsidR="000A3E04" w:rsidRPr="000A3E04">
        <w:rPr>
          <w:rFonts w:ascii="Times New Roman" w:hAnsi="Times New Roman" w:cs="Times New Roman"/>
          <w:sz w:val="24"/>
          <w:szCs w:val="24"/>
        </w:rPr>
        <w:t>, как уже упоминалось выше, наряду с системой долгосрочного найма существует система заключения срочных договоров. Общая целевая штатная структура университета схематично показана на рис.</w:t>
      </w:r>
      <w:r w:rsidR="000A3E04">
        <w:rPr>
          <w:rFonts w:ascii="Times New Roman" w:hAnsi="Times New Roman" w:cs="Times New Roman"/>
          <w:sz w:val="24"/>
          <w:szCs w:val="24"/>
        </w:rPr>
        <w:t>6</w:t>
      </w:r>
      <w:r w:rsidR="000A3E04" w:rsidRPr="000A3E04">
        <w:rPr>
          <w:rFonts w:ascii="Times New Roman" w:hAnsi="Times New Roman" w:cs="Times New Roman"/>
          <w:sz w:val="24"/>
          <w:szCs w:val="24"/>
        </w:rPr>
        <w:t xml:space="preserve">. Эта структура находится в </w:t>
      </w:r>
      <w:proofErr w:type="gramStart"/>
      <w:r w:rsidR="000A3E04" w:rsidRPr="000A3E04">
        <w:rPr>
          <w:rFonts w:ascii="Times New Roman" w:hAnsi="Times New Roman" w:cs="Times New Roman"/>
          <w:sz w:val="24"/>
          <w:szCs w:val="24"/>
        </w:rPr>
        <w:t>процессе</w:t>
      </w:r>
      <w:proofErr w:type="gramEnd"/>
      <w:r w:rsidR="000A3E04" w:rsidRPr="000A3E04">
        <w:rPr>
          <w:rFonts w:ascii="Times New Roman" w:hAnsi="Times New Roman" w:cs="Times New Roman"/>
          <w:sz w:val="24"/>
          <w:szCs w:val="24"/>
        </w:rPr>
        <w:t xml:space="preserve"> формирования и должна быть полностью реализована к 2020 году.</w:t>
      </w:r>
    </w:p>
    <w:p w:rsidR="000A3E04" w:rsidRDefault="000A3E04"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A3E04">
        <w:rPr>
          <w:rFonts w:ascii="Times New Roman" w:hAnsi="Times New Roman" w:cs="Times New Roman"/>
          <w:sz w:val="24"/>
          <w:szCs w:val="24"/>
        </w:rPr>
        <w:t xml:space="preserve">В университете введена должность «практикующий профессор», на которую приглашаются высококвалифицированные руководители компаний, государственных структур, организаций и институтов. Кандидаты на эту должность отбираются по критериям долгосрочного найма (поэтому на схеме ниже, рис. </w:t>
      </w:r>
      <w:r>
        <w:rPr>
          <w:rFonts w:ascii="Times New Roman" w:hAnsi="Times New Roman" w:cs="Times New Roman"/>
          <w:sz w:val="24"/>
          <w:szCs w:val="24"/>
        </w:rPr>
        <w:t>6</w:t>
      </w:r>
      <w:r w:rsidRPr="000A3E04">
        <w:rPr>
          <w:rFonts w:ascii="Times New Roman" w:hAnsi="Times New Roman" w:cs="Times New Roman"/>
          <w:sz w:val="24"/>
          <w:szCs w:val="24"/>
        </w:rPr>
        <w:t>, эта должность эта должность показана в системе долгосрочного найма) с целью формирования новых областей исследования и образования, модернизации академических программ, использования богатого практического опыта (и связей) в обучении и исследованиях. Контра</w:t>
      </w:r>
      <w:proofErr w:type="gramStart"/>
      <w:r w:rsidRPr="000A3E04">
        <w:rPr>
          <w:rFonts w:ascii="Times New Roman" w:hAnsi="Times New Roman" w:cs="Times New Roman"/>
          <w:sz w:val="24"/>
          <w:szCs w:val="24"/>
        </w:rPr>
        <w:t>кт с пр</w:t>
      </w:r>
      <w:proofErr w:type="gramEnd"/>
      <w:r w:rsidRPr="000A3E04">
        <w:rPr>
          <w:rFonts w:ascii="Times New Roman" w:hAnsi="Times New Roman" w:cs="Times New Roman"/>
          <w:sz w:val="24"/>
          <w:szCs w:val="24"/>
        </w:rPr>
        <w:t>актикующим профессором заключается обычно на срок от трёх до пяти  лет.</w:t>
      </w:r>
    </w:p>
    <w:p w:rsidR="000A3E04" w:rsidRPr="000A3E04" w:rsidRDefault="000A3E04"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A3E04">
        <w:rPr>
          <w:rFonts w:ascii="Times New Roman" w:hAnsi="Times New Roman" w:cs="Times New Roman"/>
          <w:sz w:val="24"/>
          <w:szCs w:val="24"/>
        </w:rPr>
        <w:t xml:space="preserve">В системе срочных договоров имеются ещё три категории должностей: подготовительные, педагогические и исследовательские (научные). В подготовительной </w:t>
      </w:r>
      <w:r w:rsidRPr="000A3E04">
        <w:rPr>
          <w:rFonts w:ascii="Times New Roman" w:hAnsi="Times New Roman" w:cs="Times New Roman"/>
          <w:sz w:val="24"/>
          <w:szCs w:val="24"/>
        </w:rPr>
        <w:lastRenderedPageBreak/>
        <w:t xml:space="preserve">категории имеются должности, на которых только что получившие степень </w:t>
      </w:r>
      <w:proofErr w:type="spellStart"/>
      <w:r w:rsidRPr="000A3E04">
        <w:rPr>
          <w:rFonts w:ascii="Times New Roman" w:hAnsi="Times New Roman" w:cs="Times New Roman"/>
          <w:sz w:val="24"/>
          <w:szCs w:val="24"/>
        </w:rPr>
        <w:t>PhD</w:t>
      </w:r>
      <w:proofErr w:type="spellEnd"/>
      <w:r w:rsidRPr="000A3E04">
        <w:rPr>
          <w:rFonts w:ascii="Times New Roman" w:hAnsi="Times New Roman" w:cs="Times New Roman"/>
          <w:sz w:val="24"/>
          <w:szCs w:val="24"/>
        </w:rPr>
        <w:t xml:space="preserve">, так называемые </w:t>
      </w:r>
      <w:proofErr w:type="spellStart"/>
      <w:r w:rsidRPr="000A3E04">
        <w:rPr>
          <w:rFonts w:ascii="Times New Roman" w:hAnsi="Times New Roman" w:cs="Times New Roman"/>
          <w:sz w:val="24"/>
          <w:szCs w:val="24"/>
        </w:rPr>
        <w:t>постдоки</w:t>
      </w:r>
      <w:proofErr w:type="spellEnd"/>
      <w:r w:rsidRPr="000A3E04">
        <w:rPr>
          <w:rFonts w:ascii="Times New Roman" w:hAnsi="Times New Roman" w:cs="Times New Roman"/>
          <w:sz w:val="24"/>
          <w:szCs w:val="24"/>
        </w:rPr>
        <w:t xml:space="preserve">, а также аспиранты, ассистенты преподавателей и исследователей </w:t>
      </w:r>
      <w:proofErr w:type="gramStart"/>
      <w:r w:rsidRPr="000A3E04">
        <w:rPr>
          <w:rFonts w:ascii="Times New Roman" w:hAnsi="Times New Roman" w:cs="Times New Roman"/>
          <w:sz w:val="24"/>
          <w:szCs w:val="24"/>
        </w:rPr>
        <w:t>получают опыт и формируют</w:t>
      </w:r>
      <w:proofErr w:type="gramEnd"/>
      <w:r w:rsidRPr="000A3E04">
        <w:rPr>
          <w:rFonts w:ascii="Times New Roman" w:hAnsi="Times New Roman" w:cs="Times New Roman"/>
          <w:sz w:val="24"/>
          <w:szCs w:val="24"/>
        </w:rPr>
        <w:t xml:space="preserve"> необходимые для заключения бессрочных договоров исследовательские и преподавательские </w:t>
      </w:r>
      <w:proofErr w:type="spellStart"/>
      <w:r w:rsidRPr="000A3E04">
        <w:rPr>
          <w:rFonts w:ascii="Times New Roman" w:hAnsi="Times New Roman" w:cs="Times New Roman"/>
          <w:sz w:val="24"/>
          <w:szCs w:val="24"/>
        </w:rPr>
        <w:t>портфолио</w:t>
      </w:r>
      <w:proofErr w:type="spellEnd"/>
      <w:r w:rsidRPr="000A3E04">
        <w:rPr>
          <w:rFonts w:ascii="Times New Roman" w:hAnsi="Times New Roman" w:cs="Times New Roman"/>
          <w:sz w:val="24"/>
          <w:szCs w:val="24"/>
        </w:rPr>
        <w:t xml:space="preserve">. В педагогической категории имеется должность преподавателя, контракт на которую обычно является срочным (стрелка </w:t>
      </w:r>
      <w:proofErr w:type="gramStart"/>
      <w:r w:rsidRPr="000A3E04">
        <w:rPr>
          <w:rFonts w:ascii="Times New Roman" w:hAnsi="Times New Roman" w:cs="Times New Roman"/>
          <w:sz w:val="24"/>
          <w:szCs w:val="24"/>
        </w:rPr>
        <w:t>закрашена</w:t>
      </w:r>
      <w:proofErr w:type="gramEnd"/>
      <w:r w:rsidRPr="000A3E04">
        <w:rPr>
          <w:rFonts w:ascii="Times New Roman" w:hAnsi="Times New Roman" w:cs="Times New Roman"/>
          <w:sz w:val="24"/>
          <w:szCs w:val="24"/>
        </w:rPr>
        <w:t xml:space="preserve"> синим цветом), но с высококвалифицированными преподавателями может заключаться и бессрочный контракт (что показывает красный прямоугольник в нижней части стрелки); кроме этого имеются должности лектора и старшего лектора, красный цвет стрелок говорит о том, что контракты на замещение этих должностей, как правило, являются бессрочными, но могут заключаться и срочные контракты (синие прямоугольники в нижней части стрелок). В данной категории также имеется срочная должность практикующего профессора, с более низкими требованиями к кандидату, чем у такой же должности в системе бессрочных должностей.</w:t>
      </w:r>
    </w:p>
    <w:p w:rsidR="000A3E04" w:rsidRPr="000A3E04" w:rsidRDefault="000A3E04" w:rsidP="000A3E04">
      <w:pPr>
        <w:tabs>
          <w:tab w:val="left" w:pos="0"/>
        </w:tabs>
        <w:spacing w:after="0" w:line="264" w:lineRule="auto"/>
        <w:jc w:val="both"/>
        <w:rPr>
          <w:rFonts w:ascii="Times New Roman" w:hAnsi="Times New Roman" w:cs="Times New Roman"/>
          <w:sz w:val="24"/>
          <w:szCs w:val="24"/>
        </w:rPr>
      </w:pPr>
    </w:p>
    <w:p w:rsidR="000A3E04" w:rsidRDefault="000A3E04" w:rsidP="00752358">
      <w:pPr>
        <w:tabs>
          <w:tab w:val="left" w:pos="0"/>
        </w:tabs>
        <w:spacing w:after="240" w:line="264" w:lineRule="auto"/>
        <w:jc w:val="center"/>
        <w:rPr>
          <w:rFonts w:ascii="Times New Roman" w:hAnsi="Times New Roman" w:cs="Times New Roman"/>
          <w:b/>
          <w:sz w:val="24"/>
          <w:szCs w:val="24"/>
        </w:rPr>
      </w:pPr>
      <w:r>
        <w:rPr>
          <w:rFonts w:ascii="Times New Roman" w:hAnsi="Times New Roman" w:cs="Times New Roman"/>
          <w:noProof/>
          <w:sz w:val="28"/>
          <w:szCs w:val="28"/>
          <w:lang w:eastAsia="ru-RU"/>
        </w:rPr>
        <w:drawing>
          <wp:inline distT="0" distB="0" distL="0" distR="0">
            <wp:extent cx="5939024" cy="3951027"/>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568" cy="3950059"/>
                    </a:xfrm>
                    <a:prstGeom prst="rect">
                      <a:avLst/>
                    </a:prstGeom>
                    <a:noFill/>
                  </pic:spPr>
                </pic:pic>
              </a:graphicData>
            </a:graphic>
          </wp:inline>
        </w:drawing>
      </w:r>
    </w:p>
    <w:p w:rsidR="000A3E04" w:rsidRDefault="000A3E04" w:rsidP="009C24E7">
      <w:pPr>
        <w:tabs>
          <w:tab w:val="left" w:pos="0"/>
        </w:tabs>
        <w:spacing w:after="240" w:line="264" w:lineRule="auto"/>
        <w:rPr>
          <w:rFonts w:ascii="Times New Roman" w:hAnsi="Times New Roman" w:cs="Times New Roman"/>
          <w:sz w:val="24"/>
          <w:szCs w:val="24"/>
        </w:rPr>
      </w:pPr>
      <w:r>
        <w:rPr>
          <w:rFonts w:ascii="Times New Roman" w:hAnsi="Times New Roman" w:cs="Times New Roman"/>
          <w:sz w:val="24"/>
          <w:szCs w:val="24"/>
        </w:rPr>
        <w:tab/>
      </w:r>
      <w:r w:rsidRPr="000A3E04">
        <w:rPr>
          <w:rFonts w:ascii="Times New Roman" w:hAnsi="Times New Roman" w:cs="Times New Roman"/>
          <w:sz w:val="24"/>
          <w:szCs w:val="24"/>
        </w:rPr>
        <w:t>Рис.</w:t>
      </w:r>
      <w:r w:rsidR="0012690B" w:rsidRPr="0012690B">
        <w:rPr>
          <w:rFonts w:ascii="Times New Roman" w:hAnsi="Times New Roman" w:cs="Times New Roman"/>
          <w:sz w:val="24"/>
          <w:szCs w:val="24"/>
        </w:rPr>
        <w:t xml:space="preserve"> </w:t>
      </w:r>
      <w:r w:rsidR="0012690B" w:rsidRPr="006B189E">
        <w:rPr>
          <w:rFonts w:ascii="Times New Roman" w:hAnsi="Times New Roman" w:cs="Times New Roman"/>
          <w:sz w:val="24"/>
          <w:szCs w:val="24"/>
        </w:rPr>
        <w:t>6</w:t>
      </w:r>
      <w:r w:rsidRPr="000A3E04">
        <w:rPr>
          <w:rFonts w:ascii="Times New Roman" w:hAnsi="Times New Roman" w:cs="Times New Roman"/>
          <w:sz w:val="24"/>
          <w:szCs w:val="24"/>
        </w:rPr>
        <w:t xml:space="preserve">. Целевая штатная структура Университета </w:t>
      </w:r>
      <w:proofErr w:type="spellStart"/>
      <w:r w:rsidRPr="000A3E04">
        <w:rPr>
          <w:rFonts w:ascii="Times New Roman" w:hAnsi="Times New Roman" w:cs="Times New Roman"/>
          <w:sz w:val="24"/>
          <w:szCs w:val="24"/>
        </w:rPr>
        <w:t>Аалто</w:t>
      </w:r>
      <w:proofErr w:type="spellEnd"/>
      <w:r w:rsidRPr="000A3E04">
        <w:rPr>
          <w:rFonts w:ascii="Times New Roman" w:hAnsi="Times New Roman" w:cs="Times New Roman"/>
          <w:sz w:val="24"/>
          <w:szCs w:val="24"/>
        </w:rPr>
        <w:t xml:space="preserve">  (к 2020 г.)</w:t>
      </w:r>
    </w:p>
    <w:p w:rsidR="00A71599" w:rsidRPr="00A71599" w:rsidRDefault="00A71599"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Таким образом, в </w:t>
      </w:r>
      <w:proofErr w:type="gramStart"/>
      <w:r>
        <w:rPr>
          <w:rFonts w:ascii="Times New Roman" w:hAnsi="Times New Roman" w:cs="Times New Roman"/>
          <w:sz w:val="24"/>
          <w:szCs w:val="24"/>
        </w:rPr>
        <w:t>Университете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Аалто</w:t>
      </w:r>
      <w:proofErr w:type="spellEnd"/>
      <w:r>
        <w:rPr>
          <w:rFonts w:ascii="Times New Roman" w:hAnsi="Times New Roman" w:cs="Times New Roman"/>
          <w:sz w:val="24"/>
          <w:szCs w:val="24"/>
        </w:rPr>
        <w:t xml:space="preserve"> существует достаточно гибкая система трудоустройства и оказания поддержки при оформлении на работу. Специалисты </w:t>
      </w:r>
      <w:r>
        <w:rPr>
          <w:rFonts w:ascii="Times New Roman" w:hAnsi="Times New Roman" w:cs="Times New Roman"/>
          <w:sz w:val="24"/>
          <w:szCs w:val="24"/>
          <w:lang w:val="en-US"/>
        </w:rPr>
        <w:t>HR</w:t>
      </w:r>
      <w:r w:rsidRPr="00A71599">
        <w:rPr>
          <w:rFonts w:ascii="Times New Roman" w:hAnsi="Times New Roman" w:cs="Times New Roman"/>
          <w:sz w:val="24"/>
          <w:szCs w:val="24"/>
        </w:rPr>
        <w:t xml:space="preserve"> </w:t>
      </w:r>
      <w:r>
        <w:rPr>
          <w:rFonts w:ascii="Times New Roman" w:hAnsi="Times New Roman" w:cs="Times New Roman"/>
          <w:sz w:val="24"/>
          <w:szCs w:val="24"/>
        </w:rPr>
        <w:t xml:space="preserve">службы в </w:t>
      </w:r>
      <w:proofErr w:type="gramStart"/>
      <w:r>
        <w:rPr>
          <w:rFonts w:ascii="Times New Roman" w:hAnsi="Times New Roman" w:cs="Times New Roman"/>
          <w:sz w:val="24"/>
          <w:szCs w:val="24"/>
        </w:rPr>
        <w:t>процессе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рекрутмента</w:t>
      </w:r>
      <w:proofErr w:type="spellEnd"/>
      <w:r>
        <w:rPr>
          <w:rFonts w:ascii="Times New Roman" w:hAnsi="Times New Roman" w:cs="Times New Roman"/>
          <w:sz w:val="24"/>
          <w:szCs w:val="24"/>
        </w:rPr>
        <w:t xml:space="preserve"> разъясняют потенциальным кандидатам возможные пути </w:t>
      </w:r>
      <w:r>
        <w:rPr>
          <w:rFonts w:ascii="Times New Roman" w:hAnsi="Times New Roman" w:cs="Times New Roman"/>
          <w:sz w:val="24"/>
          <w:szCs w:val="24"/>
        </w:rPr>
        <w:lastRenderedPageBreak/>
        <w:t>реализации их карьерных устремлений, а также запасные варианты продвижения по карьерной лестнице в университете.</w:t>
      </w:r>
    </w:p>
    <w:p w:rsidR="00A71599" w:rsidRDefault="00A71599" w:rsidP="00516908">
      <w:pPr>
        <w:tabs>
          <w:tab w:val="left" w:pos="0"/>
        </w:tabs>
        <w:spacing w:after="0" w:line="360" w:lineRule="auto"/>
        <w:jc w:val="both"/>
        <w:rPr>
          <w:rFonts w:ascii="Times New Roman" w:hAnsi="Times New Roman" w:cs="Times New Roman"/>
          <w:b/>
          <w:sz w:val="24"/>
          <w:szCs w:val="24"/>
        </w:rPr>
      </w:pPr>
    </w:p>
    <w:p w:rsidR="00752358" w:rsidRDefault="00DD2D4E" w:rsidP="00516908">
      <w:pPr>
        <w:tabs>
          <w:tab w:val="left" w:pos="0"/>
        </w:tabs>
        <w:spacing w:after="120" w:line="360" w:lineRule="auto"/>
        <w:jc w:val="center"/>
        <w:rPr>
          <w:rFonts w:ascii="Times New Roman" w:hAnsi="Times New Roman" w:cs="Times New Roman"/>
          <w:b/>
          <w:sz w:val="24"/>
          <w:szCs w:val="24"/>
        </w:rPr>
      </w:pPr>
      <w:r w:rsidRPr="00752358">
        <w:rPr>
          <w:rFonts w:ascii="Times New Roman" w:hAnsi="Times New Roman" w:cs="Times New Roman"/>
          <w:b/>
          <w:sz w:val="24"/>
          <w:szCs w:val="24"/>
        </w:rPr>
        <w:t>СПОСОБЫ И ПРОЦЕДУРЫ ПОДДЕРЖКИ И ЗАКРЕПЛЕНИЯ МЕЖДУНАРОДНЫХ СПЕЦИАЛИСТОВ</w:t>
      </w:r>
    </w:p>
    <w:p w:rsidR="003E688A" w:rsidRDefault="00A660A4" w:rsidP="00516908">
      <w:pPr>
        <w:spacing w:after="0" w:line="360" w:lineRule="auto"/>
        <w:ind w:firstLine="708"/>
        <w:jc w:val="both"/>
        <w:rPr>
          <w:rFonts w:ascii="Times New Roman" w:hAnsi="Times New Roman" w:cs="Times New Roman"/>
          <w:sz w:val="24"/>
          <w:szCs w:val="24"/>
        </w:rPr>
      </w:pPr>
      <w:r w:rsidRPr="00A660A4">
        <w:rPr>
          <w:rFonts w:ascii="Times New Roman" w:hAnsi="Times New Roman" w:cs="Times New Roman"/>
          <w:sz w:val="24"/>
          <w:szCs w:val="24"/>
        </w:rPr>
        <w:t xml:space="preserve">Сервисы, </w:t>
      </w:r>
      <w:r>
        <w:rPr>
          <w:rFonts w:ascii="Times New Roman" w:hAnsi="Times New Roman" w:cs="Times New Roman"/>
          <w:sz w:val="24"/>
          <w:szCs w:val="24"/>
        </w:rPr>
        <w:t xml:space="preserve">предоставляемые международным специалистам в </w:t>
      </w:r>
      <w:proofErr w:type="gramStart"/>
      <w:r>
        <w:rPr>
          <w:rFonts w:ascii="Times New Roman" w:hAnsi="Times New Roman" w:cs="Times New Roman"/>
          <w:sz w:val="24"/>
          <w:szCs w:val="24"/>
        </w:rPr>
        <w:t>Университете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Аалто</w:t>
      </w:r>
      <w:proofErr w:type="spellEnd"/>
      <w:r>
        <w:rPr>
          <w:rFonts w:ascii="Times New Roman" w:hAnsi="Times New Roman" w:cs="Times New Roman"/>
          <w:sz w:val="24"/>
          <w:szCs w:val="24"/>
        </w:rPr>
        <w:t xml:space="preserve">, сгруппированы в несколько категорий, основными из которых являются: </w:t>
      </w:r>
    </w:p>
    <w:p w:rsidR="003E688A" w:rsidRDefault="003E688A"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660A4">
        <w:rPr>
          <w:rFonts w:ascii="Times New Roman" w:hAnsi="Times New Roman" w:cs="Times New Roman"/>
          <w:sz w:val="24"/>
          <w:szCs w:val="24"/>
        </w:rPr>
        <w:t>услуги по подготовке к приезду в университет</w:t>
      </w:r>
      <w:r w:rsidR="00CF45D8">
        <w:rPr>
          <w:rFonts w:ascii="Times New Roman" w:hAnsi="Times New Roman" w:cs="Times New Roman"/>
          <w:sz w:val="24"/>
          <w:szCs w:val="24"/>
        </w:rPr>
        <w:t xml:space="preserve"> </w:t>
      </w:r>
      <w:r w:rsidR="00CF45D8" w:rsidRPr="00CF45D8">
        <w:rPr>
          <w:rFonts w:ascii="Times New Roman" w:hAnsi="Times New Roman" w:cs="Times New Roman"/>
          <w:sz w:val="24"/>
          <w:szCs w:val="24"/>
        </w:rPr>
        <w:t>и оформлению на работу</w:t>
      </w:r>
      <w:r w:rsidR="00A660A4">
        <w:rPr>
          <w:rFonts w:ascii="Times New Roman" w:hAnsi="Times New Roman" w:cs="Times New Roman"/>
          <w:sz w:val="24"/>
          <w:szCs w:val="24"/>
        </w:rPr>
        <w:t xml:space="preserve">; </w:t>
      </w:r>
    </w:p>
    <w:p w:rsidR="003E688A" w:rsidRDefault="003E688A"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660A4">
        <w:rPr>
          <w:rFonts w:ascii="Times New Roman" w:hAnsi="Times New Roman" w:cs="Times New Roman"/>
          <w:sz w:val="24"/>
          <w:szCs w:val="24"/>
        </w:rPr>
        <w:t xml:space="preserve">услуги по обустройству на новом месте; </w:t>
      </w:r>
    </w:p>
    <w:p w:rsidR="003E688A" w:rsidRDefault="003E688A"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660A4">
        <w:rPr>
          <w:rFonts w:ascii="Times New Roman" w:hAnsi="Times New Roman" w:cs="Times New Roman"/>
          <w:sz w:val="24"/>
          <w:szCs w:val="24"/>
        </w:rPr>
        <w:t xml:space="preserve">профессиональная поддержка; </w:t>
      </w:r>
    </w:p>
    <w:p w:rsidR="00B8456D" w:rsidRDefault="003E688A"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660A4">
        <w:rPr>
          <w:rFonts w:ascii="Times New Roman" w:hAnsi="Times New Roman" w:cs="Times New Roman"/>
          <w:sz w:val="24"/>
          <w:szCs w:val="24"/>
        </w:rPr>
        <w:t>поддержк</w:t>
      </w:r>
      <w:r>
        <w:rPr>
          <w:rFonts w:ascii="Times New Roman" w:hAnsi="Times New Roman" w:cs="Times New Roman"/>
          <w:sz w:val="24"/>
          <w:szCs w:val="24"/>
        </w:rPr>
        <w:t>а</w:t>
      </w:r>
      <w:r w:rsidR="00A660A4">
        <w:rPr>
          <w:rFonts w:ascii="Times New Roman" w:hAnsi="Times New Roman" w:cs="Times New Roman"/>
          <w:sz w:val="24"/>
          <w:szCs w:val="24"/>
        </w:rPr>
        <w:t xml:space="preserve"> семьи</w:t>
      </w:r>
      <w:r w:rsidR="00427BAF">
        <w:rPr>
          <w:rFonts w:ascii="Times New Roman" w:hAnsi="Times New Roman" w:cs="Times New Roman"/>
          <w:sz w:val="24"/>
          <w:szCs w:val="24"/>
        </w:rPr>
        <w:t xml:space="preserve"> и </w:t>
      </w:r>
      <w:r w:rsidR="00A660A4">
        <w:rPr>
          <w:rFonts w:ascii="Times New Roman" w:hAnsi="Times New Roman" w:cs="Times New Roman"/>
          <w:sz w:val="24"/>
          <w:szCs w:val="24"/>
        </w:rPr>
        <w:t xml:space="preserve">услуги по </w:t>
      </w:r>
      <w:r>
        <w:rPr>
          <w:rFonts w:ascii="Times New Roman" w:hAnsi="Times New Roman" w:cs="Times New Roman"/>
          <w:sz w:val="24"/>
          <w:szCs w:val="24"/>
        </w:rPr>
        <w:t xml:space="preserve">социализации и </w:t>
      </w:r>
      <w:r w:rsidR="00A660A4">
        <w:rPr>
          <w:rFonts w:ascii="Times New Roman" w:hAnsi="Times New Roman" w:cs="Times New Roman"/>
          <w:sz w:val="24"/>
          <w:szCs w:val="24"/>
        </w:rPr>
        <w:t>адаптации в финском обществе</w:t>
      </w:r>
      <w:r>
        <w:rPr>
          <w:rFonts w:ascii="Times New Roman" w:hAnsi="Times New Roman" w:cs="Times New Roman"/>
          <w:sz w:val="24"/>
          <w:szCs w:val="24"/>
        </w:rPr>
        <w:t>.</w:t>
      </w:r>
    </w:p>
    <w:p w:rsidR="003E688A" w:rsidRPr="00A660A4" w:rsidRDefault="00E634D4"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Ниже приводит</w:t>
      </w:r>
      <w:r w:rsidR="003E688A">
        <w:rPr>
          <w:rFonts w:ascii="Times New Roman" w:hAnsi="Times New Roman" w:cs="Times New Roman"/>
          <w:sz w:val="24"/>
          <w:szCs w:val="24"/>
        </w:rPr>
        <w:t>ся краткое описание основных услуг каждой из этих категорий.</w:t>
      </w:r>
    </w:p>
    <w:p w:rsidR="00B8456D" w:rsidRDefault="003E688A" w:rsidP="00516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3E688A">
        <w:rPr>
          <w:rFonts w:ascii="Times New Roman" w:hAnsi="Times New Roman" w:cs="Times New Roman"/>
          <w:i/>
          <w:sz w:val="24"/>
          <w:szCs w:val="24"/>
        </w:rPr>
        <w:t>Услуги по подготовке к приезду в университет</w:t>
      </w:r>
      <w:r w:rsidR="00CF45D8">
        <w:rPr>
          <w:rFonts w:ascii="Times New Roman" w:hAnsi="Times New Roman" w:cs="Times New Roman"/>
          <w:i/>
          <w:sz w:val="24"/>
          <w:szCs w:val="24"/>
        </w:rPr>
        <w:t xml:space="preserve"> и оформлению на работу</w:t>
      </w:r>
      <w:r>
        <w:rPr>
          <w:rFonts w:ascii="Times New Roman" w:hAnsi="Times New Roman" w:cs="Times New Roman"/>
          <w:sz w:val="24"/>
          <w:szCs w:val="24"/>
        </w:rPr>
        <w:t>. Для того чтобы получить визу или вид на жительство в Финляндии, принимающий сотрудник университета (</w:t>
      </w:r>
      <w:r>
        <w:rPr>
          <w:rFonts w:ascii="Times New Roman" w:hAnsi="Times New Roman" w:cs="Times New Roman"/>
          <w:sz w:val="24"/>
          <w:szCs w:val="24"/>
          <w:lang w:val="en-US"/>
        </w:rPr>
        <w:t>Host</w:t>
      </w:r>
      <w:r>
        <w:rPr>
          <w:rFonts w:ascii="Times New Roman" w:hAnsi="Times New Roman" w:cs="Times New Roman"/>
          <w:sz w:val="24"/>
          <w:szCs w:val="24"/>
        </w:rPr>
        <w:t xml:space="preserve">) должен подготовить и выслать иностранному специалисту </w:t>
      </w:r>
      <w:r w:rsidR="008A6F89">
        <w:rPr>
          <w:rFonts w:ascii="Times New Roman" w:hAnsi="Times New Roman" w:cs="Times New Roman"/>
          <w:sz w:val="24"/>
          <w:szCs w:val="24"/>
        </w:rPr>
        <w:t xml:space="preserve">приглашение. Кроме этого, сотрудник информирует иностранца </w:t>
      </w:r>
      <w:proofErr w:type="gramStart"/>
      <w:r w:rsidR="008A6F89">
        <w:rPr>
          <w:rFonts w:ascii="Times New Roman" w:hAnsi="Times New Roman" w:cs="Times New Roman"/>
          <w:sz w:val="24"/>
          <w:szCs w:val="24"/>
        </w:rPr>
        <w:t>о</w:t>
      </w:r>
      <w:proofErr w:type="gramEnd"/>
      <w:r w:rsidR="008A6F89">
        <w:rPr>
          <w:rFonts w:ascii="Times New Roman" w:hAnsi="Times New Roman" w:cs="Times New Roman"/>
          <w:sz w:val="24"/>
          <w:szCs w:val="24"/>
        </w:rPr>
        <w:t xml:space="preserve"> иммиграционных формальностях и том, что в некоторых случаях их выполнение может занять до полугода. Содержание этих формальностей может значительно варьироваться в зависимости от места проживания иностранного специалиста. Например, жителям скандинавских стран, Евросоюза и Швейцарии не надо оформлять визу или вид на жительство, но они должны зарегистрироваться в </w:t>
      </w:r>
      <w:r w:rsidR="009A0799">
        <w:rPr>
          <w:rFonts w:ascii="Times New Roman" w:hAnsi="Times New Roman" w:cs="Times New Roman"/>
          <w:sz w:val="24"/>
          <w:szCs w:val="24"/>
        </w:rPr>
        <w:t>М</w:t>
      </w:r>
      <w:r w:rsidR="008A6F89">
        <w:rPr>
          <w:rFonts w:ascii="Times New Roman" w:hAnsi="Times New Roman" w:cs="Times New Roman"/>
          <w:sz w:val="24"/>
          <w:szCs w:val="24"/>
        </w:rPr>
        <w:t xml:space="preserve">естном </w:t>
      </w:r>
      <w:r w:rsidR="009A0799">
        <w:rPr>
          <w:rFonts w:ascii="Times New Roman" w:hAnsi="Times New Roman" w:cs="Times New Roman"/>
          <w:sz w:val="24"/>
          <w:szCs w:val="24"/>
        </w:rPr>
        <w:t>р</w:t>
      </w:r>
      <w:r w:rsidR="008A6F89">
        <w:rPr>
          <w:rFonts w:ascii="Times New Roman" w:hAnsi="Times New Roman" w:cs="Times New Roman"/>
          <w:sz w:val="24"/>
          <w:szCs w:val="24"/>
        </w:rPr>
        <w:t>егистрационном офисе</w:t>
      </w:r>
      <w:r w:rsidR="00036520" w:rsidRPr="00036520">
        <w:t xml:space="preserve"> </w:t>
      </w:r>
      <w:r w:rsidR="00036520" w:rsidRPr="00036520">
        <w:rPr>
          <w:rFonts w:ascii="Times New Roman" w:hAnsi="Times New Roman" w:cs="Times New Roman"/>
          <w:sz w:val="24"/>
          <w:szCs w:val="24"/>
        </w:rPr>
        <w:t>(</w:t>
      </w:r>
      <w:proofErr w:type="spellStart"/>
      <w:r w:rsidR="009A0799">
        <w:rPr>
          <w:rFonts w:ascii="Times New Roman" w:hAnsi="Times New Roman" w:cs="Times New Roman"/>
          <w:sz w:val="24"/>
          <w:szCs w:val="24"/>
        </w:rPr>
        <w:t>Local</w:t>
      </w:r>
      <w:proofErr w:type="spellEnd"/>
      <w:r w:rsidR="009A0799">
        <w:rPr>
          <w:rFonts w:ascii="Times New Roman" w:hAnsi="Times New Roman" w:cs="Times New Roman"/>
          <w:sz w:val="24"/>
          <w:szCs w:val="24"/>
        </w:rPr>
        <w:t xml:space="preserve"> </w:t>
      </w:r>
      <w:proofErr w:type="spellStart"/>
      <w:r w:rsidR="009A0799">
        <w:rPr>
          <w:rFonts w:ascii="Times New Roman" w:hAnsi="Times New Roman" w:cs="Times New Roman"/>
          <w:sz w:val="24"/>
          <w:szCs w:val="24"/>
        </w:rPr>
        <w:t>Register</w:t>
      </w:r>
      <w:proofErr w:type="spellEnd"/>
      <w:r w:rsidR="009A0799">
        <w:rPr>
          <w:rFonts w:ascii="Times New Roman" w:hAnsi="Times New Roman" w:cs="Times New Roman"/>
          <w:sz w:val="24"/>
          <w:szCs w:val="24"/>
        </w:rPr>
        <w:t xml:space="preserve"> Office</w:t>
      </w:r>
      <w:r w:rsidR="00036520" w:rsidRPr="00036520">
        <w:rPr>
          <w:rFonts w:ascii="Times New Roman" w:hAnsi="Times New Roman" w:cs="Times New Roman"/>
          <w:sz w:val="24"/>
          <w:szCs w:val="24"/>
        </w:rPr>
        <w:t>)</w:t>
      </w:r>
      <w:r w:rsidR="008A6F89">
        <w:rPr>
          <w:rFonts w:ascii="Times New Roman" w:hAnsi="Times New Roman" w:cs="Times New Roman"/>
          <w:sz w:val="24"/>
          <w:szCs w:val="24"/>
        </w:rPr>
        <w:t>. Жители стран из других регионов должны иметь либо визу, либо вид на жительство, если</w:t>
      </w:r>
      <w:r w:rsidR="00036520">
        <w:rPr>
          <w:rFonts w:ascii="Times New Roman" w:hAnsi="Times New Roman" w:cs="Times New Roman"/>
          <w:sz w:val="24"/>
          <w:szCs w:val="24"/>
        </w:rPr>
        <w:t xml:space="preserve"> они собираются проживать в Финляндии более трёх месяцев. Принимающий сотрудник помогает иностранному специалисту заполнить</w:t>
      </w:r>
      <w:r w:rsidR="00036520" w:rsidRPr="00036520">
        <w:t xml:space="preserve"> </w:t>
      </w:r>
      <w:r w:rsidR="00036520">
        <w:rPr>
          <w:rFonts w:ascii="Times New Roman" w:hAnsi="Times New Roman" w:cs="Times New Roman"/>
          <w:sz w:val="24"/>
          <w:szCs w:val="24"/>
        </w:rPr>
        <w:t xml:space="preserve">довольно объёмную (7 листов) </w:t>
      </w:r>
      <w:r w:rsidR="00036520" w:rsidRPr="00036520">
        <w:rPr>
          <w:rFonts w:ascii="Times New Roman" w:hAnsi="Times New Roman" w:cs="Times New Roman"/>
          <w:sz w:val="24"/>
          <w:szCs w:val="24"/>
        </w:rPr>
        <w:t>сп</w:t>
      </w:r>
      <w:r w:rsidR="00036520">
        <w:rPr>
          <w:rFonts w:ascii="Times New Roman" w:hAnsi="Times New Roman" w:cs="Times New Roman"/>
          <w:sz w:val="24"/>
          <w:szCs w:val="24"/>
        </w:rPr>
        <w:t>ециальную форм</w:t>
      </w:r>
      <w:r w:rsidR="0090254B">
        <w:rPr>
          <w:rFonts w:ascii="Times New Roman" w:hAnsi="Times New Roman" w:cs="Times New Roman"/>
          <w:sz w:val="24"/>
          <w:szCs w:val="24"/>
        </w:rPr>
        <w:t>у</w:t>
      </w:r>
      <w:r w:rsidR="00036520" w:rsidRPr="00036520">
        <w:rPr>
          <w:rFonts w:ascii="Times New Roman" w:hAnsi="Times New Roman" w:cs="Times New Roman"/>
          <w:sz w:val="24"/>
          <w:szCs w:val="24"/>
        </w:rPr>
        <w:t xml:space="preserve"> </w:t>
      </w:r>
      <w:r w:rsidR="00036520">
        <w:rPr>
          <w:rFonts w:ascii="Times New Roman" w:hAnsi="Times New Roman" w:cs="Times New Roman"/>
          <w:sz w:val="24"/>
          <w:szCs w:val="24"/>
        </w:rPr>
        <w:t xml:space="preserve">«Заявление на получение вида на жительство для проведения научных исследований» </w:t>
      </w:r>
      <w:r w:rsidR="00036520" w:rsidRPr="00036520">
        <w:rPr>
          <w:rFonts w:ascii="Times New Roman" w:hAnsi="Times New Roman" w:cs="Times New Roman"/>
          <w:sz w:val="24"/>
          <w:szCs w:val="24"/>
        </w:rPr>
        <w:t>(</w:t>
      </w:r>
      <w:proofErr w:type="spellStart"/>
      <w:r w:rsidR="00036520">
        <w:rPr>
          <w:rFonts w:ascii="Times New Roman" w:hAnsi="Times New Roman" w:cs="Times New Roman"/>
          <w:sz w:val="24"/>
          <w:szCs w:val="24"/>
        </w:rPr>
        <w:t>Residence</w:t>
      </w:r>
      <w:proofErr w:type="spellEnd"/>
      <w:r w:rsidR="00036520">
        <w:rPr>
          <w:rFonts w:ascii="Times New Roman" w:hAnsi="Times New Roman" w:cs="Times New Roman"/>
          <w:sz w:val="24"/>
          <w:szCs w:val="24"/>
        </w:rPr>
        <w:t xml:space="preserve"> </w:t>
      </w:r>
      <w:proofErr w:type="spellStart"/>
      <w:r w:rsidR="00036520">
        <w:rPr>
          <w:rFonts w:ascii="Times New Roman" w:hAnsi="Times New Roman" w:cs="Times New Roman"/>
          <w:sz w:val="24"/>
          <w:szCs w:val="24"/>
        </w:rPr>
        <w:t>Permit</w:t>
      </w:r>
      <w:proofErr w:type="spellEnd"/>
      <w:r w:rsidR="00036520">
        <w:rPr>
          <w:rFonts w:ascii="Times New Roman" w:hAnsi="Times New Roman" w:cs="Times New Roman"/>
          <w:sz w:val="24"/>
          <w:szCs w:val="24"/>
        </w:rPr>
        <w:t xml:space="preserve"> </w:t>
      </w:r>
      <w:proofErr w:type="spellStart"/>
      <w:r w:rsidR="00036520">
        <w:rPr>
          <w:rFonts w:ascii="Times New Roman" w:hAnsi="Times New Roman" w:cs="Times New Roman"/>
          <w:sz w:val="24"/>
          <w:szCs w:val="24"/>
        </w:rPr>
        <w:t>Application</w:t>
      </w:r>
      <w:proofErr w:type="spellEnd"/>
      <w:r w:rsidR="00036520">
        <w:rPr>
          <w:rFonts w:ascii="Times New Roman" w:hAnsi="Times New Roman" w:cs="Times New Roman"/>
          <w:sz w:val="24"/>
          <w:szCs w:val="24"/>
        </w:rPr>
        <w:t xml:space="preserve"> </w:t>
      </w:r>
      <w:r w:rsidR="00036520">
        <w:rPr>
          <w:rFonts w:ascii="Times New Roman" w:hAnsi="Times New Roman" w:cs="Times New Roman"/>
          <w:sz w:val="24"/>
          <w:szCs w:val="24"/>
          <w:lang w:val="en-US"/>
        </w:rPr>
        <w:t>f</w:t>
      </w:r>
      <w:proofErr w:type="spellStart"/>
      <w:r w:rsidR="00036520" w:rsidRPr="00036520">
        <w:rPr>
          <w:rFonts w:ascii="Times New Roman" w:hAnsi="Times New Roman" w:cs="Times New Roman"/>
          <w:sz w:val="24"/>
          <w:szCs w:val="24"/>
        </w:rPr>
        <w:t>or</w:t>
      </w:r>
      <w:proofErr w:type="spellEnd"/>
      <w:r w:rsidR="00036520" w:rsidRPr="00036520">
        <w:rPr>
          <w:rFonts w:ascii="Times New Roman" w:hAnsi="Times New Roman" w:cs="Times New Roman"/>
          <w:sz w:val="24"/>
          <w:szCs w:val="24"/>
        </w:rPr>
        <w:t xml:space="preserve"> </w:t>
      </w:r>
      <w:proofErr w:type="spellStart"/>
      <w:r w:rsidR="00036520" w:rsidRPr="00036520">
        <w:rPr>
          <w:rFonts w:ascii="Times New Roman" w:hAnsi="Times New Roman" w:cs="Times New Roman"/>
          <w:sz w:val="24"/>
          <w:szCs w:val="24"/>
        </w:rPr>
        <w:t>Scientific</w:t>
      </w:r>
      <w:proofErr w:type="spellEnd"/>
      <w:r w:rsidR="00036520" w:rsidRPr="00036520">
        <w:rPr>
          <w:rFonts w:ascii="Times New Roman" w:hAnsi="Times New Roman" w:cs="Times New Roman"/>
          <w:sz w:val="24"/>
          <w:szCs w:val="24"/>
        </w:rPr>
        <w:t xml:space="preserve"> </w:t>
      </w:r>
      <w:proofErr w:type="spellStart"/>
      <w:r w:rsidR="00036520" w:rsidRPr="00036520">
        <w:rPr>
          <w:rFonts w:ascii="Times New Roman" w:hAnsi="Times New Roman" w:cs="Times New Roman"/>
          <w:sz w:val="24"/>
          <w:szCs w:val="24"/>
        </w:rPr>
        <w:t>Research</w:t>
      </w:r>
      <w:proofErr w:type="spellEnd"/>
      <w:r w:rsidR="00036520" w:rsidRPr="00036520">
        <w:rPr>
          <w:rFonts w:ascii="Times New Roman" w:hAnsi="Times New Roman" w:cs="Times New Roman"/>
          <w:sz w:val="24"/>
          <w:szCs w:val="24"/>
        </w:rPr>
        <w:t>)</w:t>
      </w:r>
      <w:r w:rsidR="00036520">
        <w:rPr>
          <w:rFonts w:ascii="Times New Roman" w:hAnsi="Times New Roman" w:cs="Times New Roman"/>
          <w:sz w:val="24"/>
          <w:szCs w:val="24"/>
        </w:rPr>
        <w:t>.</w:t>
      </w:r>
    </w:p>
    <w:p w:rsidR="00CF45D8" w:rsidRDefault="00CF45D8" w:rsidP="00516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По прибытию в университет иностранному сотруднику помогают оформить соответствующий контракт, в зависимости от того, на какую должность он принимается.</w:t>
      </w:r>
    </w:p>
    <w:p w:rsidR="00036520" w:rsidRDefault="00036520" w:rsidP="00516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случае если иностранный специалист </w:t>
      </w:r>
      <w:r w:rsidR="003707A4">
        <w:rPr>
          <w:rFonts w:ascii="Times New Roman" w:hAnsi="Times New Roman" w:cs="Times New Roman"/>
          <w:sz w:val="24"/>
          <w:szCs w:val="24"/>
        </w:rPr>
        <w:t xml:space="preserve">будет работать в университете более </w:t>
      </w:r>
      <w:r w:rsidR="00CF45D8">
        <w:rPr>
          <w:rFonts w:ascii="Times New Roman" w:hAnsi="Times New Roman" w:cs="Times New Roman"/>
          <w:sz w:val="24"/>
          <w:szCs w:val="24"/>
        </w:rPr>
        <w:t>трёх месяцев</w:t>
      </w:r>
      <w:r w:rsidR="003707A4">
        <w:rPr>
          <w:rFonts w:ascii="Times New Roman" w:hAnsi="Times New Roman" w:cs="Times New Roman"/>
          <w:sz w:val="24"/>
          <w:szCs w:val="24"/>
        </w:rPr>
        <w:t>, принимающий сотрудник помогает ему получить «Личный идентификационный номер» (</w:t>
      </w:r>
      <w:r w:rsidR="003707A4">
        <w:rPr>
          <w:rFonts w:ascii="Times New Roman" w:hAnsi="Times New Roman" w:cs="Times New Roman"/>
          <w:sz w:val="24"/>
          <w:szCs w:val="24"/>
          <w:lang w:val="en-US"/>
        </w:rPr>
        <w:t>Personal</w:t>
      </w:r>
      <w:r w:rsidR="003707A4" w:rsidRPr="003707A4">
        <w:rPr>
          <w:rFonts w:ascii="Times New Roman" w:hAnsi="Times New Roman" w:cs="Times New Roman"/>
          <w:sz w:val="24"/>
          <w:szCs w:val="24"/>
        </w:rPr>
        <w:t xml:space="preserve"> </w:t>
      </w:r>
      <w:r w:rsidR="003707A4">
        <w:rPr>
          <w:rFonts w:ascii="Times New Roman" w:hAnsi="Times New Roman" w:cs="Times New Roman"/>
          <w:sz w:val="24"/>
          <w:szCs w:val="24"/>
          <w:lang w:val="en-US"/>
        </w:rPr>
        <w:t>Identity</w:t>
      </w:r>
      <w:r w:rsidR="003707A4" w:rsidRPr="003707A4">
        <w:rPr>
          <w:rFonts w:ascii="Times New Roman" w:hAnsi="Times New Roman" w:cs="Times New Roman"/>
          <w:sz w:val="24"/>
          <w:szCs w:val="24"/>
        </w:rPr>
        <w:t xml:space="preserve"> </w:t>
      </w:r>
      <w:r w:rsidR="003707A4">
        <w:rPr>
          <w:rFonts w:ascii="Times New Roman" w:hAnsi="Times New Roman" w:cs="Times New Roman"/>
          <w:sz w:val="24"/>
          <w:szCs w:val="24"/>
          <w:lang w:val="en-US"/>
        </w:rPr>
        <w:t>Number</w:t>
      </w:r>
      <w:r w:rsidR="003707A4">
        <w:rPr>
          <w:rFonts w:ascii="Times New Roman" w:hAnsi="Times New Roman" w:cs="Times New Roman"/>
          <w:sz w:val="24"/>
          <w:szCs w:val="24"/>
        </w:rPr>
        <w:t>), который необходим при обращении в банки, больницы</w:t>
      </w:r>
      <w:r w:rsidR="00CF45D8">
        <w:rPr>
          <w:rFonts w:ascii="Times New Roman" w:hAnsi="Times New Roman" w:cs="Times New Roman"/>
          <w:sz w:val="24"/>
          <w:szCs w:val="24"/>
        </w:rPr>
        <w:t xml:space="preserve"> и</w:t>
      </w:r>
      <w:r w:rsidR="003707A4">
        <w:rPr>
          <w:rFonts w:ascii="Times New Roman" w:hAnsi="Times New Roman" w:cs="Times New Roman"/>
          <w:sz w:val="24"/>
          <w:szCs w:val="24"/>
        </w:rPr>
        <w:t xml:space="preserve"> регистратуры различных государственных организаций.</w:t>
      </w:r>
      <w:r w:rsidR="00CF45D8">
        <w:rPr>
          <w:rFonts w:ascii="Times New Roman" w:hAnsi="Times New Roman" w:cs="Times New Roman"/>
          <w:sz w:val="24"/>
          <w:szCs w:val="24"/>
        </w:rPr>
        <w:t xml:space="preserve"> Кроме этого, иностранному сотруднику помогают получить Карту социального страхования (</w:t>
      </w:r>
      <w:r w:rsidR="00CF45D8">
        <w:rPr>
          <w:rFonts w:ascii="Times New Roman" w:hAnsi="Times New Roman" w:cs="Times New Roman"/>
          <w:sz w:val="24"/>
          <w:szCs w:val="24"/>
          <w:lang w:val="en-US"/>
        </w:rPr>
        <w:t>KELA</w:t>
      </w:r>
      <w:r w:rsidR="00CF45D8" w:rsidRPr="00CF45D8">
        <w:rPr>
          <w:rFonts w:ascii="Times New Roman" w:hAnsi="Times New Roman" w:cs="Times New Roman"/>
          <w:sz w:val="24"/>
          <w:szCs w:val="24"/>
        </w:rPr>
        <w:t xml:space="preserve"> </w:t>
      </w:r>
      <w:r w:rsidR="00CF45D8">
        <w:rPr>
          <w:rFonts w:ascii="Times New Roman" w:hAnsi="Times New Roman" w:cs="Times New Roman"/>
          <w:sz w:val="24"/>
          <w:szCs w:val="24"/>
          <w:lang w:val="en-US"/>
        </w:rPr>
        <w:t>Card</w:t>
      </w:r>
      <w:r w:rsidR="00CF45D8">
        <w:rPr>
          <w:rFonts w:ascii="Times New Roman" w:hAnsi="Times New Roman" w:cs="Times New Roman"/>
          <w:sz w:val="24"/>
          <w:szCs w:val="24"/>
        </w:rPr>
        <w:t>)</w:t>
      </w:r>
      <w:r w:rsidR="00CF45D8" w:rsidRPr="00CF45D8">
        <w:rPr>
          <w:rFonts w:ascii="Times New Roman" w:hAnsi="Times New Roman" w:cs="Times New Roman"/>
          <w:sz w:val="24"/>
          <w:szCs w:val="24"/>
        </w:rPr>
        <w:t xml:space="preserve"> </w:t>
      </w:r>
      <w:r w:rsidR="00CF45D8">
        <w:rPr>
          <w:rFonts w:ascii="Times New Roman" w:hAnsi="Times New Roman" w:cs="Times New Roman"/>
          <w:sz w:val="24"/>
          <w:szCs w:val="24"/>
        </w:rPr>
        <w:t>и Налоговую карту (</w:t>
      </w:r>
      <w:r w:rsidR="00CF45D8">
        <w:rPr>
          <w:rFonts w:ascii="Times New Roman" w:hAnsi="Times New Roman" w:cs="Times New Roman"/>
          <w:sz w:val="24"/>
          <w:szCs w:val="24"/>
          <w:lang w:val="en-US"/>
        </w:rPr>
        <w:t>Tax</w:t>
      </w:r>
      <w:r w:rsidR="00CF45D8" w:rsidRPr="00CF45D8">
        <w:rPr>
          <w:rFonts w:ascii="Times New Roman" w:hAnsi="Times New Roman" w:cs="Times New Roman"/>
          <w:sz w:val="24"/>
          <w:szCs w:val="24"/>
        </w:rPr>
        <w:t xml:space="preserve"> </w:t>
      </w:r>
      <w:r w:rsidR="00CF45D8">
        <w:rPr>
          <w:rFonts w:ascii="Times New Roman" w:hAnsi="Times New Roman" w:cs="Times New Roman"/>
          <w:sz w:val="24"/>
          <w:szCs w:val="24"/>
          <w:lang w:val="en-US"/>
        </w:rPr>
        <w:t>Card</w:t>
      </w:r>
      <w:r w:rsidR="00CF45D8">
        <w:rPr>
          <w:rFonts w:ascii="Times New Roman" w:hAnsi="Times New Roman" w:cs="Times New Roman"/>
          <w:sz w:val="24"/>
          <w:szCs w:val="24"/>
        </w:rPr>
        <w:t>), которая устанавливает налоговый статус и налоговую ставку её владельца.</w:t>
      </w:r>
    </w:p>
    <w:p w:rsidR="00CF45D8" w:rsidRPr="009A0799" w:rsidRDefault="00CF45D8" w:rsidP="00516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После этого принимающий помогает</w:t>
      </w:r>
      <w:r w:rsidR="009A0799">
        <w:rPr>
          <w:rFonts w:ascii="Times New Roman" w:hAnsi="Times New Roman" w:cs="Times New Roman"/>
          <w:sz w:val="24"/>
          <w:szCs w:val="24"/>
        </w:rPr>
        <w:t xml:space="preserve"> иностранному специалисту открыть в банке счёт, поскольку зарплата в университете перечисляется на банковский счёт. В случае возникновения вопросов, касающихся выплаты зар</w:t>
      </w:r>
      <w:r w:rsidR="0090254B">
        <w:rPr>
          <w:rFonts w:ascii="Times New Roman" w:hAnsi="Times New Roman" w:cs="Times New Roman"/>
          <w:sz w:val="24"/>
          <w:szCs w:val="24"/>
        </w:rPr>
        <w:t xml:space="preserve">аботной </w:t>
      </w:r>
      <w:r w:rsidR="009A0799">
        <w:rPr>
          <w:rFonts w:ascii="Times New Roman" w:hAnsi="Times New Roman" w:cs="Times New Roman"/>
          <w:sz w:val="24"/>
          <w:szCs w:val="24"/>
        </w:rPr>
        <w:t xml:space="preserve">платы, принимающий сотрудник помогает связаться со специалистами </w:t>
      </w:r>
      <w:r w:rsidR="009A0799">
        <w:rPr>
          <w:rFonts w:ascii="Times New Roman" w:hAnsi="Times New Roman" w:cs="Times New Roman"/>
          <w:sz w:val="24"/>
          <w:szCs w:val="24"/>
          <w:lang w:val="en-US"/>
        </w:rPr>
        <w:t>HR</w:t>
      </w:r>
      <w:r w:rsidR="009A0799" w:rsidRPr="009A0799">
        <w:rPr>
          <w:rFonts w:ascii="Times New Roman" w:hAnsi="Times New Roman" w:cs="Times New Roman"/>
          <w:sz w:val="24"/>
          <w:szCs w:val="24"/>
        </w:rPr>
        <w:t xml:space="preserve"> </w:t>
      </w:r>
      <w:r w:rsidR="009A0799">
        <w:rPr>
          <w:rFonts w:ascii="Times New Roman" w:hAnsi="Times New Roman" w:cs="Times New Roman"/>
          <w:sz w:val="24"/>
          <w:szCs w:val="24"/>
        </w:rPr>
        <w:t>службы университета, отвечающих за финансовые вопросы.</w:t>
      </w:r>
    </w:p>
    <w:p w:rsidR="003707A4" w:rsidRDefault="003707A4" w:rsidP="00516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Если иностранный специалист прибывает с семьёй, то принимающий </w:t>
      </w:r>
      <w:r w:rsidR="00A552DB">
        <w:rPr>
          <w:rFonts w:ascii="Times New Roman" w:hAnsi="Times New Roman" w:cs="Times New Roman"/>
          <w:sz w:val="24"/>
          <w:szCs w:val="24"/>
        </w:rPr>
        <w:t xml:space="preserve">сотрудник университета </w:t>
      </w:r>
      <w:r>
        <w:rPr>
          <w:rFonts w:ascii="Times New Roman" w:hAnsi="Times New Roman" w:cs="Times New Roman"/>
          <w:sz w:val="24"/>
          <w:szCs w:val="24"/>
        </w:rPr>
        <w:t xml:space="preserve">инструктирует его о необходимости и порядке получения </w:t>
      </w:r>
      <w:proofErr w:type="spellStart"/>
      <w:r>
        <w:rPr>
          <w:rFonts w:ascii="Times New Roman" w:hAnsi="Times New Roman" w:cs="Times New Roman"/>
          <w:sz w:val="24"/>
          <w:szCs w:val="24"/>
        </w:rPr>
        <w:t>апостиля</w:t>
      </w:r>
      <w:proofErr w:type="spellEnd"/>
      <w:r>
        <w:rPr>
          <w:rFonts w:ascii="Times New Roman" w:hAnsi="Times New Roman" w:cs="Times New Roman"/>
          <w:sz w:val="24"/>
          <w:szCs w:val="24"/>
        </w:rPr>
        <w:t xml:space="preserve"> </w:t>
      </w:r>
      <w:r w:rsidR="00A552DB">
        <w:rPr>
          <w:rFonts w:ascii="Times New Roman" w:hAnsi="Times New Roman" w:cs="Times New Roman"/>
          <w:sz w:val="24"/>
          <w:szCs w:val="24"/>
        </w:rPr>
        <w:t xml:space="preserve">(подтверждения подлинности) </w:t>
      </w:r>
      <w:r>
        <w:rPr>
          <w:rFonts w:ascii="Times New Roman" w:hAnsi="Times New Roman" w:cs="Times New Roman"/>
          <w:sz w:val="24"/>
          <w:szCs w:val="24"/>
        </w:rPr>
        <w:t>в своей стране для всех документов, подтверждающих семейные связи</w:t>
      </w:r>
      <w:r w:rsidR="00A552DB">
        <w:rPr>
          <w:rFonts w:ascii="Times New Roman" w:hAnsi="Times New Roman" w:cs="Times New Roman"/>
          <w:sz w:val="24"/>
          <w:szCs w:val="24"/>
        </w:rPr>
        <w:t xml:space="preserve"> </w:t>
      </w:r>
      <w:r w:rsidR="009A0799">
        <w:rPr>
          <w:rFonts w:ascii="Times New Roman" w:hAnsi="Times New Roman" w:cs="Times New Roman"/>
          <w:sz w:val="24"/>
          <w:szCs w:val="24"/>
        </w:rPr>
        <w:t xml:space="preserve">и сведения о родственниках </w:t>
      </w:r>
      <w:r w:rsidR="00A552DB">
        <w:rPr>
          <w:rFonts w:ascii="Times New Roman" w:hAnsi="Times New Roman" w:cs="Times New Roman"/>
          <w:sz w:val="24"/>
          <w:szCs w:val="24"/>
        </w:rPr>
        <w:t xml:space="preserve">(свидетельство о браке, свидетельства о рождении детей и т.п.). </w:t>
      </w:r>
      <w:r w:rsidR="00E634D4">
        <w:rPr>
          <w:rFonts w:ascii="Times New Roman" w:hAnsi="Times New Roman" w:cs="Times New Roman"/>
          <w:sz w:val="24"/>
          <w:szCs w:val="24"/>
        </w:rPr>
        <w:t xml:space="preserve">Для подробного ознакомления с порядком получения </w:t>
      </w:r>
      <w:proofErr w:type="spellStart"/>
      <w:r w:rsidR="00E634D4">
        <w:rPr>
          <w:rFonts w:ascii="Times New Roman" w:hAnsi="Times New Roman" w:cs="Times New Roman"/>
          <w:sz w:val="24"/>
          <w:szCs w:val="24"/>
        </w:rPr>
        <w:t>апостиля</w:t>
      </w:r>
      <w:proofErr w:type="spellEnd"/>
      <w:r w:rsidR="00E634D4">
        <w:rPr>
          <w:rFonts w:ascii="Times New Roman" w:hAnsi="Times New Roman" w:cs="Times New Roman"/>
          <w:sz w:val="24"/>
          <w:szCs w:val="24"/>
        </w:rPr>
        <w:t xml:space="preserve"> в университете </w:t>
      </w:r>
      <w:proofErr w:type="gramStart"/>
      <w:r w:rsidR="00E634D4">
        <w:rPr>
          <w:rFonts w:ascii="Times New Roman" w:hAnsi="Times New Roman" w:cs="Times New Roman"/>
          <w:sz w:val="24"/>
          <w:szCs w:val="24"/>
        </w:rPr>
        <w:t>разработан</w:t>
      </w:r>
      <w:proofErr w:type="gramEnd"/>
      <w:r w:rsidR="00E634D4">
        <w:rPr>
          <w:rFonts w:ascii="Times New Roman" w:hAnsi="Times New Roman" w:cs="Times New Roman"/>
          <w:sz w:val="24"/>
          <w:szCs w:val="24"/>
        </w:rPr>
        <w:t xml:space="preserve"> специальная брошюра.</w:t>
      </w:r>
    </w:p>
    <w:p w:rsidR="00A552DB" w:rsidRDefault="00A552DB" w:rsidP="00516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Для иностранных сотрудников, прибывающих не из скандинавских стран, стран Евросоюза и Швейцарии, принимающий сотрудник рекомендует приобрести медицинскую страховку на первый год работы в своей стране, поскольку в Университете </w:t>
      </w:r>
      <w:proofErr w:type="spellStart"/>
      <w:r>
        <w:rPr>
          <w:rFonts w:ascii="Times New Roman" w:hAnsi="Times New Roman" w:cs="Times New Roman"/>
          <w:sz w:val="24"/>
          <w:szCs w:val="24"/>
        </w:rPr>
        <w:t>Аалто</w:t>
      </w:r>
      <w:proofErr w:type="spellEnd"/>
      <w:r>
        <w:rPr>
          <w:rFonts w:ascii="Times New Roman" w:hAnsi="Times New Roman" w:cs="Times New Roman"/>
          <w:sz w:val="24"/>
          <w:szCs w:val="24"/>
        </w:rPr>
        <w:t xml:space="preserve"> предоставляемой страховкой покрывается только рабочее время.</w:t>
      </w:r>
    </w:p>
    <w:p w:rsidR="009A0799" w:rsidRDefault="009A0799" w:rsidP="00516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Иностранным специалистам и членам их семьи предоставляются адреса и контактные данные необходимых организаций </w:t>
      </w:r>
      <w:r w:rsidR="0090254B">
        <w:rPr>
          <w:rFonts w:ascii="Times New Roman" w:hAnsi="Times New Roman" w:cs="Times New Roman"/>
          <w:sz w:val="24"/>
          <w:szCs w:val="24"/>
        </w:rPr>
        <w:t>–</w:t>
      </w:r>
      <w:r>
        <w:rPr>
          <w:rFonts w:ascii="Times New Roman" w:hAnsi="Times New Roman" w:cs="Times New Roman"/>
          <w:sz w:val="24"/>
          <w:szCs w:val="24"/>
        </w:rPr>
        <w:t xml:space="preserve"> </w:t>
      </w:r>
      <w:r w:rsidR="0090254B" w:rsidRPr="0090254B">
        <w:rPr>
          <w:rFonts w:ascii="Times New Roman" w:hAnsi="Times New Roman" w:cs="Times New Roman"/>
          <w:sz w:val="24"/>
          <w:szCs w:val="24"/>
        </w:rPr>
        <w:t>Местно</w:t>
      </w:r>
      <w:r w:rsidR="0090254B">
        <w:rPr>
          <w:rFonts w:ascii="Times New Roman" w:hAnsi="Times New Roman" w:cs="Times New Roman"/>
          <w:sz w:val="24"/>
          <w:szCs w:val="24"/>
        </w:rPr>
        <w:t>го</w:t>
      </w:r>
      <w:r w:rsidR="0090254B" w:rsidRPr="0090254B">
        <w:rPr>
          <w:rFonts w:ascii="Times New Roman" w:hAnsi="Times New Roman" w:cs="Times New Roman"/>
          <w:sz w:val="24"/>
          <w:szCs w:val="24"/>
        </w:rPr>
        <w:t xml:space="preserve"> регистрационно</w:t>
      </w:r>
      <w:r w:rsidR="0090254B">
        <w:rPr>
          <w:rFonts w:ascii="Times New Roman" w:hAnsi="Times New Roman" w:cs="Times New Roman"/>
          <w:sz w:val="24"/>
          <w:szCs w:val="24"/>
        </w:rPr>
        <w:t>го</w:t>
      </w:r>
      <w:r w:rsidR="0090254B" w:rsidRPr="0090254B">
        <w:rPr>
          <w:rFonts w:ascii="Times New Roman" w:hAnsi="Times New Roman" w:cs="Times New Roman"/>
          <w:sz w:val="24"/>
          <w:szCs w:val="24"/>
        </w:rPr>
        <w:t xml:space="preserve"> офис</w:t>
      </w:r>
      <w:r w:rsidR="0090254B">
        <w:rPr>
          <w:rFonts w:ascii="Times New Roman" w:hAnsi="Times New Roman" w:cs="Times New Roman"/>
          <w:sz w:val="24"/>
          <w:szCs w:val="24"/>
        </w:rPr>
        <w:t>а, Местного отделения полиции, Офиса поддержки прибывающих в Финляндию (</w:t>
      </w:r>
      <w:proofErr w:type="spellStart"/>
      <w:r w:rsidR="0090254B" w:rsidRPr="0090254B">
        <w:rPr>
          <w:rFonts w:ascii="Times New Roman" w:hAnsi="Times New Roman" w:cs="Times New Roman"/>
          <w:sz w:val="24"/>
          <w:szCs w:val="24"/>
        </w:rPr>
        <w:t>InTo</w:t>
      </w:r>
      <w:proofErr w:type="spellEnd"/>
      <w:r w:rsidR="0090254B" w:rsidRPr="0090254B">
        <w:rPr>
          <w:rFonts w:ascii="Times New Roman" w:hAnsi="Times New Roman" w:cs="Times New Roman"/>
          <w:sz w:val="24"/>
          <w:szCs w:val="24"/>
        </w:rPr>
        <w:t xml:space="preserve"> </w:t>
      </w:r>
      <w:proofErr w:type="spellStart"/>
      <w:r w:rsidR="0090254B" w:rsidRPr="0090254B">
        <w:rPr>
          <w:rFonts w:ascii="Times New Roman" w:hAnsi="Times New Roman" w:cs="Times New Roman"/>
          <w:sz w:val="24"/>
          <w:szCs w:val="24"/>
        </w:rPr>
        <w:t>Finland</w:t>
      </w:r>
      <w:proofErr w:type="spellEnd"/>
      <w:r w:rsidR="0090254B" w:rsidRPr="0090254B">
        <w:rPr>
          <w:rFonts w:ascii="Times New Roman" w:hAnsi="Times New Roman" w:cs="Times New Roman"/>
          <w:sz w:val="24"/>
          <w:szCs w:val="24"/>
        </w:rPr>
        <w:t xml:space="preserve"> </w:t>
      </w:r>
      <w:proofErr w:type="spellStart"/>
      <w:r w:rsidR="0090254B" w:rsidRPr="0090254B">
        <w:rPr>
          <w:rFonts w:ascii="Times New Roman" w:hAnsi="Times New Roman" w:cs="Times New Roman"/>
          <w:sz w:val="24"/>
          <w:szCs w:val="24"/>
        </w:rPr>
        <w:t>service</w:t>
      </w:r>
      <w:proofErr w:type="spellEnd"/>
      <w:r w:rsidR="0090254B">
        <w:rPr>
          <w:rFonts w:ascii="Times New Roman" w:hAnsi="Times New Roman" w:cs="Times New Roman"/>
          <w:sz w:val="24"/>
          <w:szCs w:val="24"/>
        </w:rPr>
        <w:t>), в последнем оформляется социальное страхование и налоговый статус – принимающие сотрудники помогают также посещать эти структуры и взаимодействовать с их сотрудниками.</w:t>
      </w:r>
    </w:p>
    <w:p w:rsidR="009A0799" w:rsidRPr="00B816D9" w:rsidRDefault="009A0799" w:rsidP="00516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9A0799">
        <w:rPr>
          <w:rFonts w:ascii="Times New Roman" w:hAnsi="Times New Roman" w:cs="Times New Roman"/>
          <w:i/>
          <w:sz w:val="24"/>
          <w:szCs w:val="24"/>
        </w:rPr>
        <w:t>Услуги по обустройству на новом месте</w:t>
      </w:r>
      <w:r>
        <w:rPr>
          <w:rFonts w:ascii="Times New Roman" w:hAnsi="Times New Roman" w:cs="Times New Roman"/>
          <w:sz w:val="24"/>
          <w:szCs w:val="24"/>
        </w:rPr>
        <w:t xml:space="preserve">. </w:t>
      </w:r>
      <w:r w:rsidR="00B816D9">
        <w:rPr>
          <w:rFonts w:ascii="Times New Roman" w:hAnsi="Times New Roman" w:cs="Times New Roman"/>
          <w:sz w:val="24"/>
          <w:szCs w:val="24"/>
        </w:rPr>
        <w:t xml:space="preserve">Сотрудники </w:t>
      </w:r>
      <w:r w:rsidR="00B816D9">
        <w:rPr>
          <w:rFonts w:ascii="Times New Roman" w:hAnsi="Times New Roman" w:cs="Times New Roman"/>
          <w:sz w:val="24"/>
          <w:szCs w:val="24"/>
          <w:lang w:val="en-US"/>
        </w:rPr>
        <w:t>HR</w:t>
      </w:r>
      <w:r w:rsidR="00B816D9" w:rsidRPr="00B816D9">
        <w:rPr>
          <w:rFonts w:ascii="Times New Roman" w:hAnsi="Times New Roman" w:cs="Times New Roman"/>
          <w:sz w:val="24"/>
          <w:szCs w:val="24"/>
        </w:rPr>
        <w:t xml:space="preserve"> </w:t>
      </w:r>
      <w:r w:rsidR="00B816D9">
        <w:rPr>
          <w:rFonts w:ascii="Times New Roman" w:hAnsi="Times New Roman" w:cs="Times New Roman"/>
          <w:sz w:val="24"/>
          <w:szCs w:val="24"/>
        </w:rPr>
        <w:t xml:space="preserve">службы университета помогают иностранным специалистам разобраться с медицинским и социальным страхованием; получением медицинской помощи; </w:t>
      </w:r>
      <w:r w:rsidR="005A160D">
        <w:rPr>
          <w:rFonts w:ascii="Times New Roman" w:hAnsi="Times New Roman" w:cs="Times New Roman"/>
          <w:sz w:val="24"/>
          <w:szCs w:val="24"/>
        </w:rPr>
        <w:t xml:space="preserve">пенсионной системой; </w:t>
      </w:r>
      <w:r w:rsidR="00B816D9">
        <w:rPr>
          <w:rFonts w:ascii="Times New Roman" w:hAnsi="Times New Roman" w:cs="Times New Roman"/>
          <w:sz w:val="24"/>
          <w:szCs w:val="24"/>
        </w:rPr>
        <w:t xml:space="preserve">жилищным вопросом; общественным транспортом; приобретением, использованием и импортом автомобиля; стоимостью </w:t>
      </w:r>
      <w:r w:rsidR="0069090C">
        <w:rPr>
          <w:rFonts w:ascii="Times New Roman" w:hAnsi="Times New Roman" w:cs="Times New Roman"/>
          <w:sz w:val="24"/>
          <w:szCs w:val="24"/>
        </w:rPr>
        <w:t xml:space="preserve">жизни </w:t>
      </w:r>
      <w:r w:rsidR="00B816D9">
        <w:rPr>
          <w:rFonts w:ascii="Times New Roman" w:hAnsi="Times New Roman" w:cs="Times New Roman"/>
          <w:sz w:val="24"/>
          <w:szCs w:val="24"/>
        </w:rPr>
        <w:t>и особенностями проживания в Финляндии и порядком выезда из страны после окончания работы в университете.</w:t>
      </w:r>
    </w:p>
    <w:p w:rsidR="00B8456D" w:rsidRDefault="00226C1A" w:rsidP="00516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Иностранному специалисту сообщается, что на нужды обеспечения социального страхования в стране у него при получении зарплаты будет вычитаться 7% от её величины. Система социального страхования в Финляндии обеспечивает выплату пенсий, выплаты по больничному листу и оплату материнского капитала, пособие по безработице, пособия</w:t>
      </w:r>
      <w:r w:rsidR="00AF2477">
        <w:rPr>
          <w:rFonts w:ascii="Times New Roman" w:hAnsi="Times New Roman" w:cs="Times New Roman"/>
          <w:sz w:val="24"/>
          <w:szCs w:val="24"/>
        </w:rPr>
        <w:t xml:space="preserve"> на детей</w:t>
      </w:r>
      <w:r>
        <w:rPr>
          <w:rFonts w:ascii="Times New Roman" w:hAnsi="Times New Roman" w:cs="Times New Roman"/>
          <w:sz w:val="24"/>
          <w:szCs w:val="24"/>
        </w:rPr>
        <w:t xml:space="preserve"> и </w:t>
      </w:r>
      <w:r w:rsidR="00244A75">
        <w:rPr>
          <w:rFonts w:ascii="Times New Roman" w:hAnsi="Times New Roman" w:cs="Times New Roman"/>
          <w:sz w:val="24"/>
          <w:szCs w:val="24"/>
        </w:rPr>
        <w:t xml:space="preserve">функционирование общественной системы здравоохранения. Иностранный сотрудник, работающий в </w:t>
      </w:r>
      <w:proofErr w:type="gramStart"/>
      <w:r w:rsidR="00244A75">
        <w:rPr>
          <w:rFonts w:ascii="Times New Roman" w:hAnsi="Times New Roman" w:cs="Times New Roman"/>
          <w:sz w:val="24"/>
          <w:szCs w:val="24"/>
        </w:rPr>
        <w:t>Университете</w:t>
      </w:r>
      <w:proofErr w:type="gramEnd"/>
      <w:r w:rsidR="00244A75">
        <w:rPr>
          <w:rFonts w:ascii="Times New Roman" w:hAnsi="Times New Roman" w:cs="Times New Roman"/>
          <w:sz w:val="24"/>
          <w:szCs w:val="24"/>
        </w:rPr>
        <w:t xml:space="preserve"> </w:t>
      </w:r>
      <w:proofErr w:type="spellStart"/>
      <w:r w:rsidR="00244A75">
        <w:rPr>
          <w:rFonts w:ascii="Times New Roman" w:hAnsi="Times New Roman" w:cs="Times New Roman"/>
          <w:sz w:val="24"/>
          <w:szCs w:val="24"/>
        </w:rPr>
        <w:t>Аалто</w:t>
      </w:r>
      <w:proofErr w:type="spellEnd"/>
      <w:r w:rsidR="00244A75">
        <w:rPr>
          <w:rFonts w:ascii="Times New Roman" w:hAnsi="Times New Roman" w:cs="Times New Roman"/>
          <w:sz w:val="24"/>
          <w:szCs w:val="24"/>
        </w:rPr>
        <w:t xml:space="preserve"> и имеющий вид на жительство, как правило, может пользоваться предоставляемыми услугами. Соответствующие сотрудники университета </w:t>
      </w:r>
      <w:proofErr w:type="gramStart"/>
      <w:r w:rsidR="00244A75">
        <w:rPr>
          <w:rFonts w:ascii="Times New Roman" w:hAnsi="Times New Roman" w:cs="Times New Roman"/>
          <w:sz w:val="24"/>
          <w:szCs w:val="24"/>
        </w:rPr>
        <w:t>разъясняют права иностранного специалиста и помогают</w:t>
      </w:r>
      <w:proofErr w:type="gramEnd"/>
      <w:r w:rsidR="00244A75">
        <w:rPr>
          <w:rFonts w:ascii="Times New Roman" w:hAnsi="Times New Roman" w:cs="Times New Roman"/>
          <w:sz w:val="24"/>
          <w:szCs w:val="24"/>
        </w:rPr>
        <w:t xml:space="preserve"> получать полагающиеся ему услуги системы социального страхования.</w:t>
      </w:r>
    </w:p>
    <w:p w:rsidR="00244A75" w:rsidRDefault="00244A75" w:rsidP="00516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Иностранному сотруднику сообщают также возможности по пенсионному обеспечению. Ежемесячно из его зарплаты вычитается 5%, а университет вносит 20% от всех выплат сотруднику в пенсионную систему. И та и другая сумма отображаются в ежемесячной </w:t>
      </w:r>
      <w:proofErr w:type="spellStart"/>
      <w:r>
        <w:rPr>
          <w:rFonts w:ascii="Times New Roman" w:hAnsi="Times New Roman" w:cs="Times New Roman"/>
          <w:sz w:val="24"/>
          <w:szCs w:val="24"/>
        </w:rPr>
        <w:t>зарплатной</w:t>
      </w:r>
      <w:proofErr w:type="spellEnd"/>
      <w:r>
        <w:rPr>
          <w:rFonts w:ascii="Times New Roman" w:hAnsi="Times New Roman" w:cs="Times New Roman"/>
          <w:sz w:val="24"/>
          <w:szCs w:val="24"/>
        </w:rPr>
        <w:t xml:space="preserve"> ведомости сотрудника.</w:t>
      </w:r>
      <w:r w:rsidR="00AF2477">
        <w:rPr>
          <w:rFonts w:ascii="Times New Roman" w:hAnsi="Times New Roman" w:cs="Times New Roman"/>
          <w:sz w:val="24"/>
          <w:szCs w:val="24"/>
        </w:rPr>
        <w:t xml:space="preserve"> Считается, что финская пенсионная система очень надёжная, прозрачная, а величину пенсии </w:t>
      </w:r>
      <w:r w:rsidR="00B04902">
        <w:rPr>
          <w:rFonts w:ascii="Times New Roman" w:hAnsi="Times New Roman" w:cs="Times New Roman"/>
          <w:sz w:val="24"/>
          <w:szCs w:val="24"/>
        </w:rPr>
        <w:t xml:space="preserve">иностранного сотрудника </w:t>
      </w:r>
      <w:r w:rsidR="00AF2477">
        <w:rPr>
          <w:rFonts w:ascii="Times New Roman" w:hAnsi="Times New Roman" w:cs="Times New Roman"/>
          <w:sz w:val="24"/>
          <w:szCs w:val="24"/>
        </w:rPr>
        <w:t>можно легко рассчитать, зная стаж работы, возраст и среднюю зарплату по каждому году трудового стажа.</w:t>
      </w:r>
      <w:r w:rsidR="0036370C">
        <w:rPr>
          <w:rFonts w:ascii="Times New Roman" w:hAnsi="Times New Roman" w:cs="Times New Roman"/>
          <w:sz w:val="24"/>
          <w:szCs w:val="24"/>
        </w:rPr>
        <w:t xml:space="preserve"> На сайте имеется пенсионный калькулятор.</w:t>
      </w:r>
    </w:p>
    <w:p w:rsidR="00D61528" w:rsidRDefault="00D61528" w:rsidP="00516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Университет </w:t>
      </w:r>
      <w:r w:rsidR="00B04902">
        <w:rPr>
          <w:rFonts w:ascii="Times New Roman" w:hAnsi="Times New Roman" w:cs="Times New Roman"/>
          <w:sz w:val="24"/>
          <w:szCs w:val="24"/>
        </w:rPr>
        <w:t>предоставляют и</w:t>
      </w:r>
      <w:r>
        <w:rPr>
          <w:rFonts w:ascii="Times New Roman" w:hAnsi="Times New Roman" w:cs="Times New Roman"/>
          <w:sz w:val="24"/>
          <w:szCs w:val="24"/>
        </w:rPr>
        <w:t xml:space="preserve">ностранному сотруднику также услугу по </w:t>
      </w:r>
      <w:r w:rsidR="00B04902">
        <w:rPr>
          <w:rFonts w:ascii="Times New Roman" w:hAnsi="Times New Roman" w:cs="Times New Roman"/>
          <w:sz w:val="24"/>
          <w:szCs w:val="24"/>
        </w:rPr>
        <w:t>медицинс</w:t>
      </w:r>
      <w:r>
        <w:rPr>
          <w:rFonts w:ascii="Times New Roman" w:hAnsi="Times New Roman" w:cs="Times New Roman"/>
          <w:sz w:val="24"/>
          <w:szCs w:val="24"/>
        </w:rPr>
        <w:t>к</w:t>
      </w:r>
      <w:r w:rsidR="00B04902">
        <w:rPr>
          <w:rFonts w:ascii="Times New Roman" w:hAnsi="Times New Roman" w:cs="Times New Roman"/>
          <w:sz w:val="24"/>
          <w:szCs w:val="24"/>
        </w:rPr>
        <w:t>о</w:t>
      </w:r>
      <w:r>
        <w:rPr>
          <w:rFonts w:ascii="Times New Roman" w:hAnsi="Times New Roman" w:cs="Times New Roman"/>
          <w:sz w:val="24"/>
          <w:szCs w:val="24"/>
        </w:rPr>
        <w:t>му страхованию</w:t>
      </w:r>
      <w:r w:rsidR="00B04902">
        <w:rPr>
          <w:rFonts w:ascii="Times New Roman" w:hAnsi="Times New Roman" w:cs="Times New Roman"/>
          <w:sz w:val="24"/>
          <w:szCs w:val="24"/>
        </w:rPr>
        <w:t xml:space="preserve">. Система медицинского страхования в </w:t>
      </w:r>
      <w:proofErr w:type="gramStart"/>
      <w:r w:rsidR="00B04902">
        <w:rPr>
          <w:rFonts w:ascii="Times New Roman" w:hAnsi="Times New Roman" w:cs="Times New Roman"/>
          <w:sz w:val="24"/>
          <w:szCs w:val="24"/>
        </w:rPr>
        <w:t>университете</w:t>
      </w:r>
      <w:proofErr w:type="gramEnd"/>
      <w:r w:rsidR="00B04902">
        <w:rPr>
          <w:rFonts w:ascii="Times New Roman" w:hAnsi="Times New Roman" w:cs="Times New Roman"/>
          <w:sz w:val="24"/>
          <w:szCs w:val="24"/>
        </w:rPr>
        <w:t xml:space="preserve"> называется «Студенческая программа страхования» (</w:t>
      </w:r>
      <w:r w:rsidR="00B04902">
        <w:rPr>
          <w:rFonts w:ascii="Times New Roman" w:hAnsi="Times New Roman" w:cs="Times New Roman"/>
          <w:sz w:val="24"/>
          <w:szCs w:val="24"/>
          <w:lang w:val="en-US"/>
        </w:rPr>
        <w:t>Student</w:t>
      </w:r>
      <w:r w:rsidR="00B04902" w:rsidRPr="00B04902">
        <w:rPr>
          <w:rFonts w:ascii="Times New Roman" w:hAnsi="Times New Roman" w:cs="Times New Roman"/>
          <w:sz w:val="24"/>
          <w:szCs w:val="24"/>
        </w:rPr>
        <w:t xml:space="preserve"> </w:t>
      </w:r>
      <w:r w:rsidR="00B04902">
        <w:rPr>
          <w:rFonts w:ascii="Times New Roman" w:hAnsi="Times New Roman" w:cs="Times New Roman"/>
          <w:sz w:val="24"/>
          <w:szCs w:val="24"/>
          <w:lang w:val="en-US"/>
        </w:rPr>
        <w:t>Insurance</w:t>
      </w:r>
      <w:r w:rsidR="00B04902" w:rsidRPr="00B04902">
        <w:rPr>
          <w:rFonts w:ascii="Times New Roman" w:hAnsi="Times New Roman" w:cs="Times New Roman"/>
          <w:sz w:val="24"/>
          <w:szCs w:val="24"/>
        </w:rPr>
        <w:t xml:space="preserve"> </w:t>
      </w:r>
      <w:r w:rsidR="00B04902">
        <w:rPr>
          <w:rFonts w:ascii="Times New Roman" w:hAnsi="Times New Roman" w:cs="Times New Roman"/>
          <w:sz w:val="24"/>
          <w:szCs w:val="24"/>
          <w:lang w:val="en-US"/>
        </w:rPr>
        <w:t>Program</w:t>
      </w:r>
      <w:r w:rsidR="00B04902">
        <w:rPr>
          <w:rFonts w:ascii="Times New Roman" w:hAnsi="Times New Roman" w:cs="Times New Roman"/>
          <w:sz w:val="24"/>
          <w:szCs w:val="24"/>
        </w:rPr>
        <w:t xml:space="preserve">, </w:t>
      </w:r>
      <w:r w:rsidR="00B04902">
        <w:rPr>
          <w:rFonts w:ascii="Times New Roman" w:hAnsi="Times New Roman" w:cs="Times New Roman"/>
          <w:sz w:val="24"/>
          <w:szCs w:val="24"/>
          <w:lang w:val="en-US"/>
        </w:rPr>
        <w:t>SIP</w:t>
      </w:r>
      <w:r w:rsidR="00B04902">
        <w:rPr>
          <w:rFonts w:ascii="Times New Roman" w:hAnsi="Times New Roman" w:cs="Times New Roman"/>
          <w:sz w:val="24"/>
          <w:szCs w:val="24"/>
        </w:rPr>
        <w:t>), но в ней могут участвовать и иностранные специалисты</w:t>
      </w:r>
      <w:r w:rsidR="007A7841">
        <w:rPr>
          <w:rFonts w:ascii="Times New Roman" w:hAnsi="Times New Roman" w:cs="Times New Roman"/>
          <w:sz w:val="24"/>
          <w:szCs w:val="24"/>
        </w:rPr>
        <w:t>, работающие в университете</w:t>
      </w:r>
      <w:r w:rsidR="00B04902">
        <w:rPr>
          <w:rFonts w:ascii="Times New Roman" w:hAnsi="Times New Roman" w:cs="Times New Roman"/>
          <w:sz w:val="24"/>
          <w:szCs w:val="24"/>
        </w:rPr>
        <w:t xml:space="preserve">. </w:t>
      </w:r>
      <w:r w:rsidR="003F5E04">
        <w:rPr>
          <w:rFonts w:ascii="Times New Roman" w:hAnsi="Times New Roman" w:cs="Times New Roman"/>
          <w:sz w:val="24"/>
          <w:szCs w:val="24"/>
        </w:rPr>
        <w:t>Система предлагает два пакета</w:t>
      </w:r>
      <w:r w:rsidR="007A7841">
        <w:rPr>
          <w:rFonts w:ascii="Times New Roman" w:hAnsi="Times New Roman" w:cs="Times New Roman"/>
          <w:sz w:val="24"/>
          <w:szCs w:val="24"/>
        </w:rPr>
        <w:t>:</w:t>
      </w:r>
    </w:p>
    <w:p w:rsidR="007A7841" w:rsidRPr="007A7841" w:rsidRDefault="007A7841" w:rsidP="00516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lang w:val="en-US"/>
        </w:rPr>
        <w:t>SIP</w:t>
      </w:r>
      <w:r w:rsidRPr="007A7841">
        <w:rPr>
          <w:rFonts w:ascii="Times New Roman" w:hAnsi="Times New Roman" w:cs="Times New Roman"/>
          <w:sz w:val="24"/>
          <w:szCs w:val="24"/>
        </w:rPr>
        <w:t xml:space="preserve"> </w:t>
      </w:r>
      <w:r>
        <w:rPr>
          <w:rFonts w:ascii="Times New Roman" w:hAnsi="Times New Roman" w:cs="Times New Roman"/>
          <w:sz w:val="24"/>
          <w:szCs w:val="24"/>
          <w:lang w:val="en-US"/>
        </w:rPr>
        <w:t>Integral</w:t>
      </w:r>
      <w:r w:rsidRPr="007A7841">
        <w:rPr>
          <w:rFonts w:ascii="Times New Roman" w:hAnsi="Times New Roman" w:cs="Times New Roman"/>
          <w:sz w:val="24"/>
          <w:szCs w:val="24"/>
        </w:rPr>
        <w:t xml:space="preserve"> – </w:t>
      </w:r>
      <w:r>
        <w:rPr>
          <w:rFonts w:ascii="Times New Roman" w:hAnsi="Times New Roman" w:cs="Times New Roman"/>
          <w:sz w:val="24"/>
          <w:szCs w:val="24"/>
        </w:rPr>
        <w:t>для тех, кто находится в Финляндии менее двух лет; для них недоступна система общественного здравоохранения, они могут пользоваться только частной системой</w:t>
      </w:r>
      <w:r w:rsidR="00607463" w:rsidRPr="00607463">
        <w:rPr>
          <w:rFonts w:ascii="Times New Roman" w:hAnsi="Times New Roman" w:cs="Times New Roman"/>
          <w:sz w:val="24"/>
          <w:szCs w:val="24"/>
        </w:rPr>
        <w:t xml:space="preserve"> </w:t>
      </w:r>
      <w:r w:rsidR="00607463">
        <w:rPr>
          <w:rFonts w:ascii="Times New Roman" w:hAnsi="Times New Roman" w:cs="Times New Roman"/>
          <w:sz w:val="24"/>
          <w:szCs w:val="24"/>
        </w:rPr>
        <w:t>здравоохранения</w:t>
      </w:r>
      <w:r>
        <w:rPr>
          <w:rFonts w:ascii="Times New Roman" w:hAnsi="Times New Roman" w:cs="Times New Roman"/>
          <w:sz w:val="24"/>
          <w:szCs w:val="24"/>
        </w:rPr>
        <w:t>;</w:t>
      </w:r>
      <w:r w:rsidR="00607463">
        <w:rPr>
          <w:rFonts w:ascii="Times New Roman" w:hAnsi="Times New Roman" w:cs="Times New Roman"/>
          <w:sz w:val="24"/>
          <w:szCs w:val="24"/>
        </w:rPr>
        <w:t xml:space="preserve"> поэтому этот </w:t>
      </w:r>
      <w:r w:rsidR="00EC63E3">
        <w:rPr>
          <w:rFonts w:ascii="Times New Roman" w:hAnsi="Times New Roman" w:cs="Times New Roman"/>
          <w:sz w:val="24"/>
          <w:szCs w:val="24"/>
        </w:rPr>
        <w:t>пакет дороже</w:t>
      </w:r>
      <w:r w:rsidR="00FD0F5E">
        <w:rPr>
          <w:rFonts w:ascii="Times New Roman" w:hAnsi="Times New Roman" w:cs="Times New Roman"/>
          <w:sz w:val="24"/>
          <w:szCs w:val="24"/>
        </w:rPr>
        <w:t xml:space="preserve">: </w:t>
      </w:r>
      <w:r w:rsidR="00FD0F5E" w:rsidRPr="005E6EB6">
        <w:rPr>
          <w:rFonts w:ascii="Times New Roman" w:hAnsi="Times New Roman" w:cs="Times New Roman"/>
          <w:sz w:val="24"/>
          <w:szCs w:val="24"/>
        </w:rPr>
        <w:t>€1,18/</w:t>
      </w:r>
      <w:r w:rsidR="00FD0F5E">
        <w:rPr>
          <w:rFonts w:ascii="Times New Roman" w:hAnsi="Times New Roman" w:cs="Times New Roman"/>
          <w:sz w:val="24"/>
          <w:szCs w:val="24"/>
        </w:rPr>
        <w:t>день</w:t>
      </w:r>
      <w:r w:rsidR="00FD0F5E" w:rsidRPr="005E6EB6">
        <w:rPr>
          <w:rFonts w:ascii="Times New Roman" w:hAnsi="Times New Roman" w:cs="Times New Roman"/>
          <w:sz w:val="24"/>
          <w:szCs w:val="24"/>
        </w:rPr>
        <w:t xml:space="preserve"> </w:t>
      </w:r>
      <w:r w:rsidR="00FD0F5E">
        <w:rPr>
          <w:rFonts w:ascii="Times New Roman" w:hAnsi="Times New Roman" w:cs="Times New Roman"/>
          <w:sz w:val="24"/>
          <w:szCs w:val="24"/>
        </w:rPr>
        <w:t>или</w:t>
      </w:r>
      <w:r w:rsidR="00FD0F5E" w:rsidRPr="005E6EB6">
        <w:rPr>
          <w:rFonts w:ascii="Times New Roman" w:hAnsi="Times New Roman" w:cs="Times New Roman"/>
          <w:sz w:val="24"/>
          <w:szCs w:val="24"/>
        </w:rPr>
        <w:t xml:space="preserve"> €431/356 </w:t>
      </w:r>
      <w:r w:rsidR="00FD0F5E">
        <w:rPr>
          <w:rFonts w:ascii="Times New Roman" w:hAnsi="Times New Roman" w:cs="Times New Roman"/>
          <w:sz w:val="24"/>
          <w:szCs w:val="24"/>
        </w:rPr>
        <w:t>дней</w:t>
      </w:r>
      <w:r w:rsidR="00FD0F5E" w:rsidRPr="005E6EB6">
        <w:rPr>
          <w:rFonts w:ascii="Times New Roman" w:hAnsi="Times New Roman" w:cs="Times New Roman"/>
          <w:sz w:val="24"/>
          <w:szCs w:val="24"/>
        </w:rPr>
        <w:t xml:space="preserve"> (1 </w:t>
      </w:r>
      <w:r w:rsidR="00FD0F5E">
        <w:rPr>
          <w:rFonts w:ascii="Times New Roman" w:hAnsi="Times New Roman" w:cs="Times New Roman"/>
          <w:sz w:val="24"/>
          <w:szCs w:val="24"/>
        </w:rPr>
        <w:t>год</w:t>
      </w:r>
      <w:r w:rsidR="00FD0F5E" w:rsidRPr="005E6EB6">
        <w:rPr>
          <w:rFonts w:ascii="Times New Roman" w:hAnsi="Times New Roman" w:cs="Times New Roman"/>
          <w:sz w:val="24"/>
          <w:szCs w:val="24"/>
        </w:rPr>
        <w:t>)</w:t>
      </w:r>
      <w:r w:rsidR="00607463">
        <w:rPr>
          <w:rFonts w:ascii="Times New Roman" w:hAnsi="Times New Roman" w:cs="Times New Roman"/>
          <w:sz w:val="24"/>
          <w:szCs w:val="24"/>
        </w:rPr>
        <w:t>.</w:t>
      </w:r>
    </w:p>
    <w:p w:rsidR="007A7841" w:rsidRDefault="007A7841" w:rsidP="00516908">
      <w:pPr>
        <w:spacing w:after="0" w:line="360" w:lineRule="auto"/>
        <w:jc w:val="both"/>
        <w:rPr>
          <w:rFonts w:ascii="Times New Roman" w:hAnsi="Times New Roman" w:cs="Times New Roman"/>
          <w:sz w:val="24"/>
          <w:szCs w:val="24"/>
        </w:rPr>
      </w:pPr>
      <w:r w:rsidRPr="007A7841">
        <w:rPr>
          <w:rFonts w:ascii="Times New Roman" w:hAnsi="Times New Roman" w:cs="Times New Roman"/>
          <w:sz w:val="24"/>
          <w:szCs w:val="24"/>
        </w:rPr>
        <w:tab/>
      </w:r>
      <w:r w:rsidRPr="00607463">
        <w:rPr>
          <w:rFonts w:ascii="Times New Roman" w:hAnsi="Times New Roman" w:cs="Times New Roman"/>
          <w:sz w:val="24"/>
          <w:szCs w:val="24"/>
        </w:rPr>
        <w:t xml:space="preserve">- </w:t>
      </w:r>
      <w:r>
        <w:rPr>
          <w:rFonts w:ascii="Times New Roman" w:hAnsi="Times New Roman" w:cs="Times New Roman"/>
          <w:sz w:val="24"/>
          <w:szCs w:val="24"/>
          <w:lang w:val="en-US"/>
        </w:rPr>
        <w:t>SIP</w:t>
      </w:r>
      <w:r w:rsidRPr="00607463">
        <w:rPr>
          <w:rFonts w:ascii="Times New Roman" w:hAnsi="Times New Roman" w:cs="Times New Roman"/>
          <w:sz w:val="24"/>
          <w:szCs w:val="24"/>
        </w:rPr>
        <w:t xml:space="preserve"> </w:t>
      </w:r>
      <w:r>
        <w:rPr>
          <w:rFonts w:ascii="Times New Roman" w:hAnsi="Times New Roman" w:cs="Times New Roman"/>
          <w:sz w:val="24"/>
          <w:szCs w:val="24"/>
          <w:lang w:val="en-US"/>
        </w:rPr>
        <w:t>Compliment</w:t>
      </w:r>
      <w:r w:rsidR="00607463">
        <w:rPr>
          <w:rFonts w:ascii="Times New Roman" w:hAnsi="Times New Roman" w:cs="Times New Roman"/>
          <w:sz w:val="24"/>
          <w:szCs w:val="24"/>
        </w:rPr>
        <w:t xml:space="preserve"> – для иностранных сотрудников, которые находятся в Финляндии два года и более; они имеют «муниципальное право» пользоваться общест</w:t>
      </w:r>
      <w:r w:rsidR="00EC63E3">
        <w:rPr>
          <w:rFonts w:ascii="Times New Roman" w:hAnsi="Times New Roman" w:cs="Times New Roman"/>
          <w:sz w:val="24"/>
          <w:szCs w:val="24"/>
        </w:rPr>
        <w:t>венной системой здравоохранения</w:t>
      </w:r>
      <w:r w:rsidR="00607463">
        <w:rPr>
          <w:rFonts w:ascii="Times New Roman" w:hAnsi="Times New Roman" w:cs="Times New Roman"/>
          <w:sz w:val="24"/>
          <w:szCs w:val="24"/>
        </w:rPr>
        <w:t xml:space="preserve">; стоит </w:t>
      </w:r>
      <w:r w:rsidR="00EC63E3">
        <w:rPr>
          <w:rFonts w:ascii="Times New Roman" w:hAnsi="Times New Roman" w:cs="Times New Roman"/>
          <w:sz w:val="24"/>
          <w:szCs w:val="24"/>
        </w:rPr>
        <w:t>пакет</w:t>
      </w:r>
      <w:r w:rsidR="00607463">
        <w:rPr>
          <w:rFonts w:ascii="Times New Roman" w:hAnsi="Times New Roman" w:cs="Times New Roman"/>
          <w:sz w:val="24"/>
          <w:szCs w:val="24"/>
        </w:rPr>
        <w:t xml:space="preserve"> дешевле</w:t>
      </w:r>
      <w:r w:rsidR="00EC63E3">
        <w:rPr>
          <w:rFonts w:ascii="Times New Roman" w:hAnsi="Times New Roman" w:cs="Times New Roman"/>
          <w:sz w:val="24"/>
          <w:szCs w:val="24"/>
        </w:rPr>
        <w:t>, чем первый</w:t>
      </w:r>
      <w:r w:rsidR="00FD0F5E">
        <w:rPr>
          <w:rFonts w:ascii="Times New Roman" w:hAnsi="Times New Roman" w:cs="Times New Roman"/>
          <w:sz w:val="24"/>
          <w:szCs w:val="24"/>
        </w:rPr>
        <w:t xml:space="preserve">: </w:t>
      </w:r>
      <w:r w:rsidR="00FD0F5E" w:rsidRPr="005E6EB6">
        <w:rPr>
          <w:rFonts w:ascii="Times New Roman" w:hAnsi="Times New Roman" w:cs="Times New Roman"/>
          <w:sz w:val="24"/>
          <w:szCs w:val="24"/>
        </w:rPr>
        <w:t>€0,71/</w:t>
      </w:r>
      <w:r w:rsidR="00FD0F5E">
        <w:rPr>
          <w:rFonts w:ascii="Times New Roman" w:hAnsi="Times New Roman" w:cs="Times New Roman"/>
          <w:sz w:val="24"/>
          <w:szCs w:val="24"/>
        </w:rPr>
        <w:t>день</w:t>
      </w:r>
      <w:r w:rsidR="00FD0F5E" w:rsidRPr="005E6EB6">
        <w:rPr>
          <w:rFonts w:ascii="Times New Roman" w:hAnsi="Times New Roman" w:cs="Times New Roman"/>
          <w:sz w:val="24"/>
          <w:szCs w:val="24"/>
        </w:rPr>
        <w:t xml:space="preserve"> </w:t>
      </w:r>
      <w:r w:rsidR="00FD0F5E">
        <w:rPr>
          <w:rFonts w:ascii="Times New Roman" w:hAnsi="Times New Roman" w:cs="Times New Roman"/>
          <w:sz w:val="24"/>
          <w:szCs w:val="24"/>
        </w:rPr>
        <w:t>или</w:t>
      </w:r>
      <w:r w:rsidR="00FD0F5E" w:rsidRPr="005E6EB6">
        <w:rPr>
          <w:rFonts w:ascii="Times New Roman" w:hAnsi="Times New Roman" w:cs="Times New Roman"/>
          <w:sz w:val="24"/>
          <w:szCs w:val="24"/>
        </w:rPr>
        <w:t xml:space="preserve"> €260/365 </w:t>
      </w:r>
      <w:r w:rsidR="00FD0F5E">
        <w:rPr>
          <w:rFonts w:ascii="Times New Roman" w:hAnsi="Times New Roman" w:cs="Times New Roman"/>
          <w:sz w:val="24"/>
          <w:szCs w:val="24"/>
        </w:rPr>
        <w:t>дней</w:t>
      </w:r>
      <w:r w:rsidR="00FD0F5E" w:rsidRPr="005E6EB6">
        <w:rPr>
          <w:rFonts w:ascii="Times New Roman" w:hAnsi="Times New Roman" w:cs="Times New Roman"/>
          <w:sz w:val="24"/>
          <w:szCs w:val="24"/>
        </w:rPr>
        <w:t xml:space="preserve"> (1 </w:t>
      </w:r>
      <w:r w:rsidR="00FD0F5E">
        <w:rPr>
          <w:rFonts w:ascii="Times New Roman" w:hAnsi="Times New Roman" w:cs="Times New Roman"/>
          <w:sz w:val="24"/>
          <w:szCs w:val="24"/>
        </w:rPr>
        <w:t>год</w:t>
      </w:r>
      <w:r w:rsidR="00FD0F5E" w:rsidRPr="005E6EB6">
        <w:rPr>
          <w:rFonts w:ascii="Times New Roman" w:hAnsi="Times New Roman" w:cs="Times New Roman"/>
          <w:sz w:val="24"/>
          <w:szCs w:val="24"/>
        </w:rPr>
        <w:t>)</w:t>
      </w:r>
      <w:r w:rsidR="00607463">
        <w:rPr>
          <w:rFonts w:ascii="Times New Roman" w:hAnsi="Times New Roman" w:cs="Times New Roman"/>
          <w:sz w:val="24"/>
          <w:szCs w:val="24"/>
        </w:rPr>
        <w:t xml:space="preserve">. </w:t>
      </w:r>
    </w:p>
    <w:p w:rsidR="00EB2B41" w:rsidRDefault="00EB2B41" w:rsidP="00516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Оба пакет</w:t>
      </w:r>
      <w:r w:rsidR="00D04F8A">
        <w:rPr>
          <w:rFonts w:ascii="Times New Roman" w:hAnsi="Times New Roman" w:cs="Times New Roman"/>
          <w:sz w:val="24"/>
          <w:szCs w:val="24"/>
        </w:rPr>
        <w:t>а</w:t>
      </w:r>
      <w:r>
        <w:rPr>
          <w:rFonts w:ascii="Times New Roman" w:hAnsi="Times New Roman" w:cs="Times New Roman"/>
          <w:sz w:val="24"/>
          <w:szCs w:val="24"/>
        </w:rPr>
        <w:t xml:space="preserve"> </w:t>
      </w:r>
      <w:r w:rsidR="00415105">
        <w:rPr>
          <w:rFonts w:ascii="Times New Roman" w:hAnsi="Times New Roman" w:cs="Times New Roman"/>
          <w:sz w:val="24"/>
          <w:szCs w:val="24"/>
        </w:rPr>
        <w:t>предусматривают следующее</w:t>
      </w:r>
      <w:r>
        <w:rPr>
          <w:rFonts w:ascii="Times New Roman" w:hAnsi="Times New Roman" w:cs="Times New Roman"/>
          <w:sz w:val="24"/>
          <w:szCs w:val="24"/>
        </w:rPr>
        <w:t>:</w:t>
      </w:r>
    </w:p>
    <w:p w:rsidR="00EB2B41" w:rsidRDefault="00EB2B41" w:rsidP="00516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франшиза – €0;</w:t>
      </w:r>
    </w:p>
    <w:p w:rsidR="00EB2B41" w:rsidRDefault="00EB2B41" w:rsidP="00516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покрытие медицинских расходов – неограниченное;</w:t>
      </w:r>
    </w:p>
    <w:p w:rsidR="00EB2B41" w:rsidRDefault="00EB2B41" w:rsidP="00516908">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покрытие расходов при несчастном случае</w:t>
      </w:r>
      <w:r w:rsidRPr="00EB2B41">
        <w:rPr>
          <w:rFonts w:ascii="Times New Roman" w:hAnsi="Times New Roman" w:cs="Times New Roman"/>
          <w:sz w:val="24"/>
          <w:szCs w:val="24"/>
        </w:rPr>
        <w:t>/</w:t>
      </w:r>
      <w:r>
        <w:rPr>
          <w:rFonts w:ascii="Times New Roman" w:hAnsi="Times New Roman" w:cs="Times New Roman"/>
          <w:sz w:val="24"/>
          <w:szCs w:val="24"/>
        </w:rPr>
        <w:t>болезни – неограниченное;</w:t>
      </w:r>
    </w:p>
    <w:p w:rsidR="00EB2B41" w:rsidRDefault="00EB2B41" w:rsidP="00516908">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477C0">
        <w:rPr>
          <w:rFonts w:ascii="Times New Roman" w:hAnsi="Times New Roman" w:cs="Times New Roman"/>
          <w:sz w:val="24"/>
          <w:szCs w:val="24"/>
        </w:rPr>
        <w:t xml:space="preserve">покрытие </w:t>
      </w:r>
      <w:r>
        <w:rPr>
          <w:rFonts w:ascii="Times New Roman" w:hAnsi="Times New Roman" w:cs="Times New Roman"/>
          <w:sz w:val="24"/>
          <w:szCs w:val="24"/>
        </w:rPr>
        <w:t>расход</w:t>
      </w:r>
      <w:r w:rsidR="006477C0">
        <w:rPr>
          <w:rFonts w:ascii="Times New Roman" w:hAnsi="Times New Roman" w:cs="Times New Roman"/>
          <w:sz w:val="24"/>
          <w:szCs w:val="24"/>
        </w:rPr>
        <w:t>ов</w:t>
      </w:r>
      <w:r>
        <w:rPr>
          <w:rFonts w:ascii="Times New Roman" w:hAnsi="Times New Roman" w:cs="Times New Roman"/>
          <w:sz w:val="24"/>
          <w:szCs w:val="24"/>
        </w:rPr>
        <w:t xml:space="preserve"> по нахождению в больнице</w:t>
      </w:r>
      <w:r w:rsidR="006477C0">
        <w:rPr>
          <w:rFonts w:ascii="Times New Roman" w:hAnsi="Times New Roman" w:cs="Times New Roman"/>
          <w:sz w:val="24"/>
          <w:szCs w:val="24"/>
        </w:rPr>
        <w:t xml:space="preserve"> (365 дней)</w:t>
      </w:r>
      <w:r>
        <w:rPr>
          <w:rFonts w:ascii="Times New Roman" w:hAnsi="Times New Roman" w:cs="Times New Roman"/>
          <w:sz w:val="24"/>
          <w:szCs w:val="24"/>
        </w:rPr>
        <w:t xml:space="preserve">  </w:t>
      </w:r>
      <w:r w:rsidR="006477C0">
        <w:rPr>
          <w:rFonts w:ascii="Times New Roman" w:hAnsi="Times New Roman" w:cs="Times New Roman"/>
          <w:sz w:val="24"/>
          <w:szCs w:val="24"/>
        </w:rPr>
        <w:t>– неограниченное;</w:t>
      </w:r>
    </w:p>
    <w:p w:rsidR="006477C0" w:rsidRDefault="006477C0" w:rsidP="00516908">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покрытие расходов, связанных с неожиданной смертью – €5 000,0;</w:t>
      </w:r>
    </w:p>
    <w:p w:rsidR="00183FEC" w:rsidRDefault="006477C0" w:rsidP="00516908">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разовая выплата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w:t>
      </w:r>
      <w:r w:rsidR="00183FEC">
        <w:rPr>
          <w:rFonts w:ascii="Times New Roman" w:hAnsi="Times New Roman" w:cs="Times New Roman"/>
          <w:sz w:val="24"/>
          <w:szCs w:val="24"/>
        </w:rPr>
        <w:t xml:space="preserve">получения </w:t>
      </w:r>
      <w:r>
        <w:rPr>
          <w:rFonts w:ascii="Times New Roman" w:hAnsi="Times New Roman" w:cs="Times New Roman"/>
          <w:sz w:val="24"/>
          <w:szCs w:val="24"/>
        </w:rPr>
        <w:t xml:space="preserve">постоянной инвалидности в результате </w:t>
      </w:r>
      <w:r w:rsidR="00183FEC">
        <w:rPr>
          <w:rFonts w:ascii="Times New Roman" w:hAnsi="Times New Roman" w:cs="Times New Roman"/>
          <w:sz w:val="24"/>
          <w:szCs w:val="24"/>
        </w:rPr>
        <w:t xml:space="preserve"> </w:t>
      </w:r>
    </w:p>
    <w:p w:rsidR="006477C0" w:rsidRDefault="00183FEC" w:rsidP="00516908">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477C0">
        <w:rPr>
          <w:rFonts w:ascii="Times New Roman" w:hAnsi="Times New Roman" w:cs="Times New Roman"/>
          <w:sz w:val="24"/>
          <w:szCs w:val="24"/>
        </w:rPr>
        <w:t>несчастного случая – €75 000,0;</w:t>
      </w:r>
    </w:p>
    <w:p w:rsidR="005E6EB6" w:rsidRDefault="006477C0" w:rsidP="00516908">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покрытие расходов на репатриацию или медицинскую транспортировку – </w:t>
      </w:r>
    </w:p>
    <w:p w:rsidR="006477C0" w:rsidRDefault="005E6EB6" w:rsidP="00516908">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477C0">
        <w:rPr>
          <w:rFonts w:ascii="Times New Roman" w:hAnsi="Times New Roman" w:cs="Times New Roman"/>
          <w:sz w:val="24"/>
          <w:szCs w:val="24"/>
        </w:rPr>
        <w:t>неограниченное;</w:t>
      </w:r>
    </w:p>
    <w:p w:rsidR="00EC63E3" w:rsidRDefault="00EC63E3" w:rsidP="00516908">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покрытие расходов по поиску и спасению – неограниченное;</w:t>
      </w:r>
    </w:p>
    <w:p w:rsidR="00EC63E3" w:rsidRDefault="00EC63E3" w:rsidP="00516908">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покрытие </w:t>
      </w:r>
      <w:r w:rsidR="005E6EB6">
        <w:rPr>
          <w:rFonts w:ascii="Times New Roman" w:hAnsi="Times New Roman" w:cs="Times New Roman"/>
          <w:sz w:val="24"/>
          <w:szCs w:val="24"/>
        </w:rPr>
        <w:t xml:space="preserve">стоимости </w:t>
      </w:r>
      <w:r>
        <w:rPr>
          <w:rFonts w:ascii="Times New Roman" w:hAnsi="Times New Roman" w:cs="Times New Roman"/>
          <w:sz w:val="24"/>
          <w:szCs w:val="24"/>
        </w:rPr>
        <w:t>утра</w:t>
      </w:r>
      <w:r w:rsidR="005E6EB6">
        <w:rPr>
          <w:rFonts w:ascii="Times New Roman" w:hAnsi="Times New Roman" w:cs="Times New Roman"/>
          <w:sz w:val="24"/>
          <w:szCs w:val="24"/>
        </w:rPr>
        <w:t>ч</w:t>
      </w:r>
      <w:r>
        <w:rPr>
          <w:rFonts w:ascii="Times New Roman" w:hAnsi="Times New Roman" w:cs="Times New Roman"/>
          <w:sz w:val="24"/>
          <w:szCs w:val="24"/>
        </w:rPr>
        <w:t>е</w:t>
      </w:r>
      <w:r w:rsidR="005E6EB6">
        <w:rPr>
          <w:rFonts w:ascii="Times New Roman" w:hAnsi="Times New Roman" w:cs="Times New Roman"/>
          <w:sz w:val="24"/>
          <w:szCs w:val="24"/>
        </w:rPr>
        <w:t>нного</w:t>
      </w:r>
      <w:r>
        <w:rPr>
          <w:rFonts w:ascii="Times New Roman" w:hAnsi="Times New Roman" w:cs="Times New Roman"/>
          <w:sz w:val="24"/>
          <w:szCs w:val="24"/>
        </w:rPr>
        <w:t xml:space="preserve"> багажа – €1 500,0;</w:t>
      </w:r>
    </w:p>
    <w:p w:rsidR="00EC63E3" w:rsidRDefault="00EC63E3" w:rsidP="00516908">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покрытие расходов по оформлению </w:t>
      </w:r>
      <w:r w:rsidR="005E6EB6">
        <w:rPr>
          <w:rFonts w:ascii="Times New Roman" w:hAnsi="Times New Roman" w:cs="Times New Roman"/>
          <w:sz w:val="24"/>
          <w:szCs w:val="24"/>
        </w:rPr>
        <w:t xml:space="preserve">транспортировочных </w:t>
      </w:r>
      <w:r>
        <w:rPr>
          <w:rFonts w:ascii="Times New Roman" w:hAnsi="Times New Roman" w:cs="Times New Roman"/>
          <w:sz w:val="24"/>
          <w:szCs w:val="24"/>
        </w:rPr>
        <w:t>документов – €150,0;</w:t>
      </w:r>
    </w:p>
    <w:p w:rsidR="005E6EB6" w:rsidRDefault="005E6EB6" w:rsidP="00516908">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покрытие стоимости утраченных личных вещей – €5 000,0.</w:t>
      </w:r>
    </w:p>
    <w:p w:rsidR="00B8456D" w:rsidRDefault="005E6EB6"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необходимости </w:t>
      </w:r>
      <w:r w:rsidR="00FD0F5E">
        <w:rPr>
          <w:rFonts w:ascii="Times New Roman" w:hAnsi="Times New Roman" w:cs="Times New Roman"/>
          <w:sz w:val="24"/>
          <w:szCs w:val="24"/>
        </w:rPr>
        <w:t>иностранные специалисты могут задать вопросы и оформить</w:t>
      </w:r>
      <w:r>
        <w:rPr>
          <w:rFonts w:ascii="Times New Roman" w:hAnsi="Times New Roman" w:cs="Times New Roman"/>
          <w:sz w:val="24"/>
          <w:szCs w:val="24"/>
        </w:rPr>
        <w:t xml:space="preserve"> </w:t>
      </w:r>
      <w:r w:rsidR="00FD0F5E">
        <w:rPr>
          <w:rFonts w:ascii="Times New Roman" w:hAnsi="Times New Roman" w:cs="Times New Roman"/>
          <w:sz w:val="24"/>
          <w:szCs w:val="24"/>
        </w:rPr>
        <w:t>медицинскую страховку у сотрудников соответствующего подразделения</w:t>
      </w:r>
      <w:r w:rsidR="00F34F70">
        <w:rPr>
          <w:rFonts w:ascii="Times New Roman" w:hAnsi="Times New Roman" w:cs="Times New Roman"/>
          <w:sz w:val="24"/>
          <w:szCs w:val="24"/>
        </w:rPr>
        <w:t xml:space="preserve"> университета</w:t>
      </w:r>
      <w:r w:rsidR="00FD0F5E">
        <w:rPr>
          <w:rFonts w:ascii="Times New Roman" w:hAnsi="Times New Roman" w:cs="Times New Roman"/>
          <w:sz w:val="24"/>
          <w:szCs w:val="24"/>
        </w:rPr>
        <w:t xml:space="preserve">. </w:t>
      </w:r>
      <w:r w:rsidR="00817957">
        <w:rPr>
          <w:rFonts w:ascii="Times New Roman" w:hAnsi="Times New Roman" w:cs="Times New Roman"/>
          <w:sz w:val="24"/>
          <w:szCs w:val="24"/>
        </w:rPr>
        <w:lastRenderedPageBreak/>
        <w:t xml:space="preserve">Самый простой способ разобраться с вопросами медицинского обеспечения – посетить </w:t>
      </w:r>
      <w:r w:rsidRPr="005E6EB6">
        <w:rPr>
          <w:rFonts w:ascii="Times New Roman" w:hAnsi="Times New Roman" w:cs="Times New Roman"/>
          <w:sz w:val="24"/>
          <w:szCs w:val="24"/>
        </w:rPr>
        <w:t xml:space="preserve"> </w:t>
      </w:r>
      <w:r w:rsidR="00817957">
        <w:rPr>
          <w:rFonts w:ascii="Times New Roman" w:hAnsi="Times New Roman" w:cs="Times New Roman"/>
          <w:sz w:val="24"/>
          <w:szCs w:val="24"/>
        </w:rPr>
        <w:t xml:space="preserve">Офис поддержки </w:t>
      </w:r>
      <w:proofErr w:type="gramStart"/>
      <w:r w:rsidR="00817957">
        <w:rPr>
          <w:rFonts w:ascii="Times New Roman" w:hAnsi="Times New Roman" w:cs="Times New Roman"/>
          <w:sz w:val="24"/>
          <w:szCs w:val="24"/>
        </w:rPr>
        <w:t>прибывающих</w:t>
      </w:r>
      <w:proofErr w:type="gramEnd"/>
      <w:r w:rsidR="00817957">
        <w:rPr>
          <w:rFonts w:ascii="Times New Roman" w:hAnsi="Times New Roman" w:cs="Times New Roman"/>
          <w:sz w:val="24"/>
          <w:szCs w:val="24"/>
        </w:rPr>
        <w:t xml:space="preserve"> в Финляндию (</w:t>
      </w:r>
      <w:proofErr w:type="spellStart"/>
      <w:r w:rsidR="00817957" w:rsidRPr="0090254B">
        <w:rPr>
          <w:rFonts w:ascii="Times New Roman" w:hAnsi="Times New Roman" w:cs="Times New Roman"/>
          <w:sz w:val="24"/>
          <w:szCs w:val="24"/>
        </w:rPr>
        <w:t>InTo</w:t>
      </w:r>
      <w:proofErr w:type="spellEnd"/>
      <w:r w:rsidR="00817957" w:rsidRPr="0090254B">
        <w:rPr>
          <w:rFonts w:ascii="Times New Roman" w:hAnsi="Times New Roman" w:cs="Times New Roman"/>
          <w:sz w:val="24"/>
          <w:szCs w:val="24"/>
        </w:rPr>
        <w:t xml:space="preserve"> </w:t>
      </w:r>
      <w:proofErr w:type="spellStart"/>
      <w:r w:rsidR="00817957" w:rsidRPr="0090254B">
        <w:rPr>
          <w:rFonts w:ascii="Times New Roman" w:hAnsi="Times New Roman" w:cs="Times New Roman"/>
          <w:sz w:val="24"/>
          <w:szCs w:val="24"/>
        </w:rPr>
        <w:t>Finland</w:t>
      </w:r>
      <w:proofErr w:type="spellEnd"/>
      <w:r w:rsidR="00817957" w:rsidRPr="0090254B">
        <w:rPr>
          <w:rFonts w:ascii="Times New Roman" w:hAnsi="Times New Roman" w:cs="Times New Roman"/>
          <w:sz w:val="24"/>
          <w:szCs w:val="24"/>
        </w:rPr>
        <w:t xml:space="preserve"> </w:t>
      </w:r>
      <w:proofErr w:type="spellStart"/>
      <w:r w:rsidR="00817957" w:rsidRPr="0090254B">
        <w:rPr>
          <w:rFonts w:ascii="Times New Roman" w:hAnsi="Times New Roman" w:cs="Times New Roman"/>
          <w:sz w:val="24"/>
          <w:szCs w:val="24"/>
        </w:rPr>
        <w:t>service</w:t>
      </w:r>
      <w:proofErr w:type="spellEnd"/>
      <w:r w:rsidR="00817957">
        <w:rPr>
          <w:rFonts w:ascii="Times New Roman" w:hAnsi="Times New Roman" w:cs="Times New Roman"/>
          <w:sz w:val="24"/>
          <w:szCs w:val="24"/>
        </w:rPr>
        <w:t xml:space="preserve">). В этом офисе можно подробно разобраться </w:t>
      </w:r>
      <w:r w:rsidR="00EA0BD3">
        <w:rPr>
          <w:rFonts w:ascii="Times New Roman" w:hAnsi="Times New Roman" w:cs="Times New Roman"/>
          <w:sz w:val="24"/>
          <w:szCs w:val="24"/>
        </w:rPr>
        <w:t>также и</w:t>
      </w:r>
      <w:r w:rsidR="00817957">
        <w:rPr>
          <w:rFonts w:ascii="Times New Roman" w:hAnsi="Times New Roman" w:cs="Times New Roman"/>
          <w:sz w:val="24"/>
          <w:szCs w:val="24"/>
        </w:rPr>
        <w:t xml:space="preserve"> с порядком налогообложения в Финляндии. Помочь разобраться в </w:t>
      </w:r>
      <w:proofErr w:type="gramStart"/>
      <w:r w:rsidR="00817957">
        <w:rPr>
          <w:rFonts w:ascii="Times New Roman" w:hAnsi="Times New Roman" w:cs="Times New Roman"/>
          <w:sz w:val="24"/>
          <w:szCs w:val="24"/>
        </w:rPr>
        <w:t>этом</w:t>
      </w:r>
      <w:proofErr w:type="gramEnd"/>
      <w:r w:rsidR="00817957">
        <w:rPr>
          <w:rFonts w:ascii="Times New Roman" w:hAnsi="Times New Roman" w:cs="Times New Roman"/>
          <w:sz w:val="24"/>
          <w:szCs w:val="24"/>
        </w:rPr>
        <w:t xml:space="preserve"> могут и сотрудники </w:t>
      </w:r>
      <w:r w:rsidR="00817957">
        <w:rPr>
          <w:rFonts w:ascii="Times New Roman" w:hAnsi="Times New Roman" w:cs="Times New Roman"/>
          <w:sz w:val="24"/>
          <w:szCs w:val="24"/>
          <w:lang w:val="en-US"/>
        </w:rPr>
        <w:t>HR</w:t>
      </w:r>
      <w:r w:rsidR="00817957" w:rsidRPr="00817957">
        <w:rPr>
          <w:rFonts w:ascii="Times New Roman" w:hAnsi="Times New Roman" w:cs="Times New Roman"/>
          <w:sz w:val="24"/>
          <w:szCs w:val="24"/>
        </w:rPr>
        <w:t xml:space="preserve"> </w:t>
      </w:r>
      <w:r w:rsidR="00817957">
        <w:rPr>
          <w:rFonts w:ascii="Times New Roman" w:hAnsi="Times New Roman" w:cs="Times New Roman"/>
          <w:sz w:val="24"/>
          <w:szCs w:val="24"/>
        </w:rPr>
        <w:t>службы университета.</w:t>
      </w:r>
    </w:p>
    <w:p w:rsidR="001514BA" w:rsidRDefault="00817957"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Порядок налогообложения зависит от времени пребывания </w:t>
      </w:r>
      <w:r w:rsidR="00EA0BD3">
        <w:rPr>
          <w:rFonts w:ascii="Times New Roman" w:hAnsi="Times New Roman" w:cs="Times New Roman"/>
          <w:sz w:val="24"/>
          <w:szCs w:val="24"/>
        </w:rPr>
        <w:t xml:space="preserve">иностранного специалиста </w:t>
      </w:r>
      <w:r>
        <w:rPr>
          <w:rFonts w:ascii="Times New Roman" w:hAnsi="Times New Roman" w:cs="Times New Roman"/>
          <w:sz w:val="24"/>
          <w:szCs w:val="24"/>
        </w:rPr>
        <w:t xml:space="preserve">в стране. Если иностранный специалист работает в стране не более 6 месяцев, то налог на доход физического лица будет составлять либо 35% от суммы </w:t>
      </w:r>
      <w:r w:rsidR="00EA0BD3">
        <w:rPr>
          <w:rFonts w:ascii="Times New Roman" w:hAnsi="Times New Roman" w:cs="Times New Roman"/>
          <w:sz w:val="24"/>
          <w:szCs w:val="24"/>
        </w:rPr>
        <w:t xml:space="preserve">его </w:t>
      </w:r>
      <w:r>
        <w:rPr>
          <w:rFonts w:ascii="Times New Roman" w:hAnsi="Times New Roman" w:cs="Times New Roman"/>
          <w:sz w:val="24"/>
          <w:szCs w:val="24"/>
        </w:rPr>
        <w:t>денежных поступлений, либо будет зависеть от дохода физического лица и рассчитываться по прогрессивной шкале. Если иностранный специалист работает в стране 6 месяцев и более, то ему сразу выдаётся налоговая карта для расчёта налога по прогрессивной шкале.</w:t>
      </w:r>
      <w:r w:rsidR="001514BA">
        <w:rPr>
          <w:rFonts w:ascii="Times New Roman" w:hAnsi="Times New Roman" w:cs="Times New Roman"/>
          <w:sz w:val="24"/>
          <w:szCs w:val="24"/>
        </w:rPr>
        <w:t xml:space="preserve"> </w:t>
      </w:r>
    </w:p>
    <w:p w:rsidR="001514BA" w:rsidRPr="005E6EB6" w:rsidRDefault="001514BA"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Кроме налога на доход иностранный специалист может уплачивать так называемый налог на капитал: это может быть налог на имущество, налог на доходы от сдачи в аренду жилья, налог на другие виды ренты, получения процентов от инвестиций и т.п. Величина этого налога может варьироваться от 30% до 33%.</w:t>
      </w:r>
    </w:p>
    <w:p w:rsidR="00B8456D" w:rsidRDefault="00817957" w:rsidP="00516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Иностранному специалисту объясняют, что налоги в Финляндии довольно высокие по сравнению с другими европейскими странами, но собранные средства используются для обеспечения высокого уровня жизни в стране, включая медицинское обеспечение, образование, социальное страхование, а также заботу о детях и престарелых.</w:t>
      </w:r>
      <w:r w:rsidR="001514BA">
        <w:rPr>
          <w:rFonts w:ascii="Times New Roman" w:hAnsi="Times New Roman" w:cs="Times New Roman"/>
          <w:sz w:val="24"/>
          <w:szCs w:val="24"/>
        </w:rPr>
        <w:t xml:space="preserve"> </w:t>
      </w:r>
      <w:r w:rsidR="00EA0BD3">
        <w:rPr>
          <w:rFonts w:ascii="Times New Roman" w:hAnsi="Times New Roman" w:cs="Times New Roman"/>
          <w:sz w:val="24"/>
          <w:szCs w:val="24"/>
        </w:rPr>
        <w:t>В зависимости от налоговых соглашений, заключённых между Финляндией и другими странами, научно-педагогические работники могут облагаться налогами по другой схеме. Поэтому всегда надо обсудить этот вопрос с соответствующими сотрудниками университета или специалистами налоговой службы.</w:t>
      </w:r>
    </w:p>
    <w:p w:rsidR="00362191" w:rsidRDefault="00EA0BD3" w:rsidP="00516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На официальном сайте Университета </w:t>
      </w:r>
      <w:proofErr w:type="spellStart"/>
      <w:r>
        <w:rPr>
          <w:rFonts w:ascii="Times New Roman" w:hAnsi="Times New Roman" w:cs="Times New Roman"/>
          <w:sz w:val="24"/>
          <w:szCs w:val="24"/>
        </w:rPr>
        <w:t>Аалто</w:t>
      </w:r>
      <w:proofErr w:type="spellEnd"/>
      <w:r>
        <w:rPr>
          <w:rFonts w:ascii="Times New Roman" w:hAnsi="Times New Roman" w:cs="Times New Roman"/>
          <w:sz w:val="24"/>
          <w:szCs w:val="24"/>
        </w:rPr>
        <w:t xml:space="preserve"> иностранных специалистов предупреждают, что университет не предоставляет жильё для проживания своим сотрудникам. </w:t>
      </w:r>
      <w:r w:rsidR="005A13C9">
        <w:rPr>
          <w:rFonts w:ascii="Times New Roman" w:hAnsi="Times New Roman" w:cs="Times New Roman"/>
          <w:sz w:val="24"/>
          <w:szCs w:val="24"/>
        </w:rPr>
        <w:t xml:space="preserve">На самом деле, как сообщили руководители и менеджеры университета, университет </w:t>
      </w:r>
      <w:proofErr w:type="gramStart"/>
      <w:r w:rsidR="005A13C9">
        <w:rPr>
          <w:rFonts w:ascii="Times New Roman" w:hAnsi="Times New Roman" w:cs="Times New Roman"/>
          <w:sz w:val="24"/>
          <w:szCs w:val="24"/>
        </w:rPr>
        <w:t>имеет свой фонд жилых помещений и иностранным специалистам и членам их семей предоставляется</w:t>
      </w:r>
      <w:proofErr w:type="gramEnd"/>
      <w:r w:rsidR="005A13C9">
        <w:rPr>
          <w:rFonts w:ascii="Times New Roman" w:hAnsi="Times New Roman" w:cs="Times New Roman"/>
          <w:sz w:val="24"/>
          <w:szCs w:val="24"/>
        </w:rPr>
        <w:t xml:space="preserve"> квартира из этого фонда на первые полгода работы в университете. В течение этого срока иностранный специалист совместно с сотрудниками </w:t>
      </w:r>
      <w:r w:rsidR="005A13C9">
        <w:rPr>
          <w:rFonts w:ascii="Times New Roman" w:hAnsi="Times New Roman" w:cs="Times New Roman"/>
          <w:sz w:val="24"/>
          <w:szCs w:val="24"/>
          <w:lang w:val="en-US"/>
        </w:rPr>
        <w:t>Housing</w:t>
      </w:r>
      <w:r w:rsidR="005A13C9" w:rsidRPr="005A13C9">
        <w:rPr>
          <w:rFonts w:ascii="Times New Roman" w:hAnsi="Times New Roman" w:cs="Times New Roman"/>
          <w:sz w:val="24"/>
          <w:szCs w:val="24"/>
        </w:rPr>
        <w:t xml:space="preserve"> </w:t>
      </w:r>
      <w:r w:rsidR="005A13C9">
        <w:rPr>
          <w:rFonts w:ascii="Times New Roman" w:hAnsi="Times New Roman" w:cs="Times New Roman"/>
          <w:sz w:val="24"/>
          <w:szCs w:val="24"/>
          <w:lang w:val="en-US"/>
        </w:rPr>
        <w:t>Service</w:t>
      </w:r>
      <w:r w:rsidR="005A13C9" w:rsidRPr="005A13C9">
        <w:rPr>
          <w:rFonts w:ascii="Times New Roman" w:hAnsi="Times New Roman" w:cs="Times New Roman"/>
          <w:sz w:val="24"/>
          <w:szCs w:val="24"/>
        </w:rPr>
        <w:t xml:space="preserve"> </w:t>
      </w:r>
      <w:r w:rsidR="005A13C9">
        <w:rPr>
          <w:rFonts w:ascii="Times New Roman" w:hAnsi="Times New Roman" w:cs="Times New Roman"/>
          <w:sz w:val="24"/>
          <w:szCs w:val="24"/>
        </w:rPr>
        <w:t xml:space="preserve">университета </w:t>
      </w:r>
      <w:r w:rsidR="0010690D">
        <w:rPr>
          <w:rFonts w:ascii="Times New Roman" w:hAnsi="Times New Roman" w:cs="Times New Roman"/>
          <w:sz w:val="24"/>
          <w:szCs w:val="24"/>
        </w:rPr>
        <w:t>(</w:t>
      </w:r>
      <w:r w:rsidR="0010690D" w:rsidRPr="0010690D">
        <w:rPr>
          <w:rFonts w:ascii="Times New Roman" w:hAnsi="Times New Roman" w:cs="Times New Roman"/>
          <w:sz w:val="24"/>
          <w:szCs w:val="24"/>
        </w:rPr>
        <w:t>housing@aalto.fi</w:t>
      </w:r>
      <w:r w:rsidR="0010690D">
        <w:rPr>
          <w:rFonts w:ascii="Times New Roman" w:hAnsi="Times New Roman" w:cs="Times New Roman"/>
          <w:sz w:val="24"/>
          <w:szCs w:val="24"/>
        </w:rPr>
        <w:t xml:space="preserve">) </w:t>
      </w:r>
      <w:r w:rsidR="005A13C9">
        <w:rPr>
          <w:rFonts w:ascii="Times New Roman" w:hAnsi="Times New Roman" w:cs="Times New Roman"/>
          <w:sz w:val="24"/>
          <w:szCs w:val="24"/>
        </w:rPr>
        <w:t xml:space="preserve">должен найти жильё для дальнейшего проживания (либо арендовать, либо купить). Стоимость аренды зависит, как обычно, от многих показателей: количества комнат, состояния жилья, уровня комфортности, близости к центру Хельсинки и т.п. </w:t>
      </w:r>
      <w:r w:rsidR="00D04F8A">
        <w:rPr>
          <w:rFonts w:ascii="Times New Roman" w:hAnsi="Times New Roman" w:cs="Times New Roman"/>
          <w:sz w:val="24"/>
          <w:szCs w:val="24"/>
        </w:rPr>
        <w:t>Стоимость аренды к</w:t>
      </w:r>
      <w:r w:rsidR="005A13C9">
        <w:rPr>
          <w:rFonts w:ascii="Times New Roman" w:hAnsi="Times New Roman" w:cs="Times New Roman"/>
          <w:sz w:val="24"/>
          <w:szCs w:val="24"/>
        </w:rPr>
        <w:t>вартир</w:t>
      </w:r>
      <w:r w:rsidR="00D04F8A">
        <w:rPr>
          <w:rFonts w:ascii="Times New Roman" w:hAnsi="Times New Roman" w:cs="Times New Roman"/>
          <w:sz w:val="24"/>
          <w:szCs w:val="24"/>
        </w:rPr>
        <w:t>ы</w:t>
      </w:r>
      <w:r w:rsidR="005A13C9">
        <w:rPr>
          <w:rFonts w:ascii="Times New Roman" w:hAnsi="Times New Roman" w:cs="Times New Roman"/>
          <w:sz w:val="24"/>
          <w:szCs w:val="24"/>
        </w:rPr>
        <w:t xml:space="preserve"> с одной спальней (и гостиной), например, может с</w:t>
      </w:r>
      <w:r w:rsidR="00D04F8A">
        <w:rPr>
          <w:rFonts w:ascii="Times New Roman" w:hAnsi="Times New Roman" w:cs="Times New Roman"/>
          <w:sz w:val="24"/>
          <w:szCs w:val="24"/>
        </w:rPr>
        <w:t>оставлять</w:t>
      </w:r>
      <w:r w:rsidR="005A13C9">
        <w:rPr>
          <w:rFonts w:ascii="Times New Roman" w:hAnsi="Times New Roman" w:cs="Times New Roman"/>
          <w:sz w:val="24"/>
          <w:szCs w:val="24"/>
        </w:rPr>
        <w:t xml:space="preserve"> от €500 на окраине и </w:t>
      </w:r>
      <w:r w:rsidR="0010690D">
        <w:rPr>
          <w:rFonts w:ascii="Times New Roman" w:hAnsi="Times New Roman" w:cs="Times New Roman"/>
          <w:sz w:val="24"/>
          <w:szCs w:val="24"/>
        </w:rPr>
        <w:t xml:space="preserve">до </w:t>
      </w:r>
      <w:r w:rsidR="005A13C9">
        <w:rPr>
          <w:rFonts w:ascii="Times New Roman" w:hAnsi="Times New Roman" w:cs="Times New Roman"/>
          <w:sz w:val="24"/>
          <w:szCs w:val="24"/>
        </w:rPr>
        <w:t xml:space="preserve">€1 000 </w:t>
      </w:r>
      <w:r w:rsidR="0030587C">
        <w:rPr>
          <w:rFonts w:ascii="Times New Roman" w:hAnsi="Times New Roman" w:cs="Times New Roman"/>
          <w:sz w:val="24"/>
          <w:szCs w:val="24"/>
        </w:rPr>
        <w:t>в центре Хельсин</w:t>
      </w:r>
      <w:r w:rsidR="005A13C9">
        <w:rPr>
          <w:rFonts w:ascii="Times New Roman" w:hAnsi="Times New Roman" w:cs="Times New Roman"/>
          <w:sz w:val="24"/>
          <w:szCs w:val="24"/>
        </w:rPr>
        <w:t>ки.</w:t>
      </w:r>
      <w:r w:rsidR="004E7719">
        <w:rPr>
          <w:rFonts w:ascii="Times New Roman" w:hAnsi="Times New Roman" w:cs="Times New Roman"/>
          <w:sz w:val="24"/>
          <w:szCs w:val="24"/>
        </w:rPr>
        <w:t xml:space="preserve"> </w:t>
      </w:r>
      <w:r w:rsidR="007A093C">
        <w:rPr>
          <w:rFonts w:ascii="Times New Roman" w:hAnsi="Times New Roman" w:cs="Times New Roman"/>
          <w:sz w:val="24"/>
          <w:szCs w:val="24"/>
        </w:rPr>
        <w:t xml:space="preserve">Кроме этого, </w:t>
      </w:r>
      <w:r w:rsidR="00D04F8A">
        <w:rPr>
          <w:rFonts w:ascii="Times New Roman" w:hAnsi="Times New Roman" w:cs="Times New Roman"/>
          <w:sz w:val="24"/>
          <w:szCs w:val="24"/>
        </w:rPr>
        <w:t xml:space="preserve">арендатором </w:t>
      </w:r>
      <w:r w:rsidR="007A093C">
        <w:rPr>
          <w:rFonts w:ascii="Times New Roman" w:hAnsi="Times New Roman" w:cs="Times New Roman"/>
          <w:sz w:val="24"/>
          <w:szCs w:val="24"/>
        </w:rPr>
        <w:t xml:space="preserve">вносится возвращаемый депозит равный 1-2 месячным стоимостям аренды. </w:t>
      </w:r>
      <w:r w:rsidR="004E7719">
        <w:rPr>
          <w:rFonts w:ascii="Times New Roman" w:hAnsi="Times New Roman" w:cs="Times New Roman"/>
          <w:sz w:val="24"/>
          <w:szCs w:val="24"/>
        </w:rPr>
        <w:t xml:space="preserve">Стоимость жилья </w:t>
      </w:r>
      <w:r w:rsidR="00837D50">
        <w:rPr>
          <w:rFonts w:ascii="Times New Roman" w:hAnsi="Times New Roman" w:cs="Times New Roman"/>
          <w:sz w:val="24"/>
          <w:szCs w:val="24"/>
        </w:rPr>
        <w:t xml:space="preserve">эконом класса </w:t>
      </w:r>
      <w:r w:rsidR="004E7719">
        <w:rPr>
          <w:rFonts w:ascii="Times New Roman" w:hAnsi="Times New Roman" w:cs="Times New Roman"/>
          <w:sz w:val="24"/>
          <w:szCs w:val="24"/>
        </w:rPr>
        <w:t>в Хельсинки</w:t>
      </w:r>
      <w:r w:rsidR="00837D50">
        <w:rPr>
          <w:rFonts w:ascii="Times New Roman" w:hAnsi="Times New Roman" w:cs="Times New Roman"/>
          <w:sz w:val="24"/>
          <w:szCs w:val="24"/>
        </w:rPr>
        <w:t xml:space="preserve"> составляет примерно €4 000 - €</w:t>
      </w:r>
      <w:r w:rsidR="002B1A6C" w:rsidRPr="002B1A6C">
        <w:rPr>
          <w:rFonts w:ascii="Times New Roman" w:hAnsi="Times New Roman" w:cs="Times New Roman"/>
          <w:sz w:val="24"/>
          <w:szCs w:val="24"/>
        </w:rPr>
        <w:t>6</w:t>
      </w:r>
      <w:r w:rsidR="00837D50">
        <w:rPr>
          <w:rFonts w:ascii="Times New Roman" w:hAnsi="Times New Roman" w:cs="Times New Roman"/>
          <w:sz w:val="24"/>
          <w:szCs w:val="24"/>
        </w:rPr>
        <w:t> 000 за квадратный метр.</w:t>
      </w:r>
    </w:p>
    <w:p w:rsidR="00EA0BD3" w:rsidRDefault="00362191" w:rsidP="00516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Жильё сдаётся, как правило, без мебели, поэтому сотрудники </w:t>
      </w:r>
      <w:r>
        <w:rPr>
          <w:rFonts w:ascii="Times New Roman" w:hAnsi="Times New Roman" w:cs="Times New Roman"/>
          <w:sz w:val="24"/>
          <w:szCs w:val="24"/>
          <w:lang w:val="en-US"/>
        </w:rPr>
        <w:t>Housing</w:t>
      </w:r>
      <w:r w:rsidRPr="005A13C9">
        <w:rPr>
          <w:rFonts w:ascii="Times New Roman" w:hAnsi="Times New Roman" w:cs="Times New Roman"/>
          <w:sz w:val="24"/>
          <w:szCs w:val="24"/>
        </w:rPr>
        <w:t xml:space="preserve"> </w:t>
      </w:r>
      <w:r>
        <w:rPr>
          <w:rFonts w:ascii="Times New Roman" w:hAnsi="Times New Roman" w:cs="Times New Roman"/>
          <w:sz w:val="24"/>
          <w:szCs w:val="24"/>
          <w:lang w:val="en-US"/>
        </w:rPr>
        <w:t>Service</w:t>
      </w:r>
      <w:r w:rsidRPr="005A13C9">
        <w:rPr>
          <w:rFonts w:ascii="Times New Roman" w:hAnsi="Times New Roman" w:cs="Times New Roman"/>
          <w:sz w:val="24"/>
          <w:szCs w:val="24"/>
        </w:rPr>
        <w:t xml:space="preserve"> </w:t>
      </w:r>
      <w:r>
        <w:rPr>
          <w:rFonts w:ascii="Times New Roman" w:hAnsi="Times New Roman" w:cs="Times New Roman"/>
          <w:sz w:val="24"/>
          <w:szCs w:val="24"/>
        </w:rPr>
        <w:t>университета предоставляют информацию о возможностях по приобретению меб</w:t>
      </w:r>
      <w:r w:rsidR="0030587C">
        <w:rPr>
          <w:rFonts w:ascii="Times New Roman" w:hAnsi="Times New Roman" w:cs="Times New Roman"/>
          <w:sz w:val="24"/>
          <w:szCs w:val="24"/>
        </w:rPr>
        <w:t>ели в различных районах Хельсин</w:t>
      </w:r>
      <w:r>
        <w:rPr>
          <w:rFonts w:ascii="Times New Roman" w:hAnsi="Times New Roman" w:cs="Times New Roman"/>
          <w:sz w:val="24"/>
          <w:szCs w:val="24"/>
        </w:rPr>
        <w:t>ки. Кроме этого</w:t>
      </w:r>
      <w:r w:rsidR="006779F7">
        <w:rPr>
          <w:rFonts w:ascii="Times New Roman" w:hAnsi="Times New Roman" w:cs="Times New Roman"/>
          <w:sz w:val="24"/>
          <w:szCs w:val="24"/>
        </w:rPr>
        <w:t>,</w:t>
      </w:r>
      <w:r>
        <w:rPr>
          <w:rFonts w:ascii="Times New Roman" w:hAnsi="Times New Roman" w:cs="Times New Roman"/>
          <w:sz w:val="24"/>
          <w:szCs w:val="24"/>
        </w:rPr>
        <w:t xml:space="preserve"> иностранны</w:t>
      </w:r>
      <w:r w:rsidR="0030587C">
        <w:rPr>
          <w:rFonts w:ascii="Times New Roman" w:hAnsi="Times New Roman" w:cs="Times New Roman"/>
          <w:sz w:val="24"/>
          <w:szCs w:val="24"/>
        </w:rPr>
        <w:t>х</w:t>
      </w:r>
      <w:r>
        <w:rPr>
          <w:rFonts w:ascii="Times New Roman" w:hAnsi="Times New Roman" w:cs="Times New Roman"/>
          <w:sz w:val="24"/>
          <w:szCs w:val="24"/>
        </w:rPr>
        <w:t xml:space="preserve"> специалист</w:t>
      </w:r>
      <w:r w:rsidR="0030587C">
        <w:rPr>
          <w:rFonts w:ascii="Times New Roman" w:hAnsi="Times New Roman" w:cs="Times New Roman"/>
          <w:sz w:val="24"/>
          <w:szCs w:val="24"/>
        </w:rPr>
        <w:t>ов</w:t>
      </w:r>
      <w:r>
        <w:rPr>
          <w:rFonts w:ascii="Times New Roman" w:hAnsi="Times New Roman" w:cs="Times New Roman"/>
          <w:sz w:val="24"/>
          <w:szCs w:val="24"/>
        </w:rPr>
        <w:t xml:space="preserve"> предупреждают, что если отопление обычно входит в стоимость аренды помещения, то электричество и вода обычно не входят, для квартиры в 40 м</w:t>
      </w:r>
      <w:proofErr w:type="gramStart"/>
      <w:r w:rsidR="006779F7" w:rsidRPr="006779F7">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плата за электричество составляет примерно €40-€60</w:t>
      </w:r>
      <w:r w:rsidR="006779F7">
        <w:rPr>
          <w:rFonts w:ascii="Times New Roman" w:hAnsi="Times New Roman" w:cs="Times New Roman"/>
          <w:sz w:val="24"/>
          <w:szCs w:val="24"/>
        </w:rPr>
        <w:t xml:space="preserve"> за два месяца, за воду – примерно €10-€20 в месяц на человека</w:t>
      </w:r>
      <w:r>
        <w:rPr>
          <w:rFonts w:ascii="Times New Roman" w:hAnsi="Times New Roman" w:cs="Times New Roman"/>
          <w:sz w:val="24"/>
          <w:szCs w:val="24"/>
        </w:rPr>
        <w:t xml:space="preserve">. </w:t>
      </w:r>
      <w:r w:rsidR="0030587C">
        <w:rPr>
          <w:rFonts w:ascii="Times New Roman" w:hAnsi="Times New Roman" w:cs="Times New Roman"/>
          <w:sz w:val="24"/>
          <w:szCs w:val="24"/>
        </w:rPr>
        <w:t xml:space="preserve">Платить необходимо и за интернет: </w:t>
      </w:r>
      <w:r w:rsidR="00CA49B9">
        <w:rPr>
          <w:rFonts w:ascii="Times New Roman" w:hAnsi="Times New Roman" w:cs="Times New Roman"/>
          <w:sz w:val="24"/>
          <w:szCs w:val="24"/>
        </w:rPr>
        <w:t xml:space="preserve">стоимость </w:t>
      </w:r>
      <w:r w:rsidR="0030587C">
        <w:rPr>
          <w:rFonts w:ascii="Times New Roman" w:hAnsi="Times New Roman" w:cs="Times New Roman"/>
          <w:sz w:val="24"/>
          <w:szCs w:val="24"/>
        </w:rPr>
        <w:t>широкополосно</w:t>
      </w:r>
      <w:r w:rsidR="00CA49B9">
        <w:rPr>
          <w:rFonts w:ascii="Times New Roman" w:hAnsi="Times New Roman" w:cs="Times New Roman"/>
          <w:sz w:val="24"/>
          <w:szCs w:val="24"/>
        </w:rPr>
        <w:t>го</w:t>
      </w:r>
      <w:r w:rsidR="0030587C">
        <w:rPr>
          <w:rFonts w:ascii="Times New Roman" w:hAnsi="Times New Roman" w:cs="Times New Roman"/>
          <w:sz w:val="24"/>
          <w:szCs w:val="24"/>
        </w:rPr>
        <w:t xml:space="preserve"> соединени</w:t>
      </w:r>
      <w:r w:rsidR="00CA49B9">
        <w:rPr>
          <w:rFonts w:ascii="Times New Roman" w:hAnsi="Times New Roman" w:cs="Times New Roman"/>
          <w:sz w:val="24"/>
          <w:szCs w:val="24"/>
        </w:rPr>
        <w:t>я со скоростью 10</w:t>
      </w:r>
      <w:r w:rsidR="00CA49B9" w:rsidRPr="00CA49B9">
        <w:rPr>
          <w:rFonts w:ascii="Times New Roman" w:hAnsi="Times New Roman" w:cs="Times New Roman"/>
          <w:sz w:val="24"/>
          <w:szCs w:val="24"/>
        </w:rPr>
        <w:t xml:space="preserve">/1 </w:t>
      </w:r>
      <w:proofErr w:type="spellStart"/>
      <w:r w:rsidR="00CA49B9">
        <w:rPr>
          <w:rFonts w:ascii="Times New Roman" w:hAnsi="Times New Roman" w:cs="Times New Roman"/>
          <w:sz w:val="24"/>
          <w:szCs w:val="24"/>
          <w:lang w:val="en-US"/>
        </w:rPr>
        <w:t>Mbit</w:t>
      </w:r>
      <w:proofErr w:type="spellEnd"/>
      <w:r w:rsidR="00CA49B9" w:rsidRPr="00CA49B9">
        <w:rPr>
          <w:rFonts w:ascii="Times New Roman" w:hAnsi="Times New Roman" w:cs="Times New Roman"/>
          <w:sz w:val="24"/>
          <w:szCs w:val="24"/>
        </w:rPr>
        <w:t>/</w:t>
      </w:r>
      <w:r w:rsidR="00CA49B9">
        <w:rPr>
          <w:rFonts w:ascii="Times New Roman" w:hAnsi="Times New Roman" w:cs="Times New Roman"/>
          <w:sz w:val="24"/>
          <w:szCs w:val="24"/>
          <w:lang w:val="en-US"/>
        </w:rPr>
        <w:t>c</w:t>
      </w:r>
      <w:r w:rsidR="00CA49B9" w:rsidRPr="00CA49B9">
        <w:rPr>
          <w:rFonts w:ascii="Times New Roman" w:hAnsi="Times New Roman" w:cs="Times New Roman"/>
          <w:sz w:val="24"/>
          <w:szCs w:val="24"/>
        </w:rPr>
        <w:t>.</w:t>
      </w:r>
      <w:r w:rsidR="00CA49B9">
        <w:rPr>
          <w:rFonts w:ascii="Times New Roman" w:hAnsi="Times New Roman" w:cs="Times New Roman"/>
          <w:sz w:val="24"/>
          <w:szCs w:val="24"/>
        </w:rPr>
        <w:t xml:space="preserve"> </w:t>
      </w:r>
      <w:r w:rsidR="007A093C">
        <w:rPr>
          <w:rFonts w:ascii="Times New Roman" w:hAnsi="Times New Roman" w:cs="Times New Roman"/>
          <w:sz w:val="24"/>
          <w:szCs w:val="24"/>
        </w:rPr>
        <w:t>с</w:t>
      </w:r>
      <w:r w:rsidR="00CA49B9">
        <w:rPr>
          <w:rFonts w:ascii="Times New Roman" w:hAnsi="Times New Roman" w:cs="Times New Roman"/>
          <w:sz w:val="24"/>
          <w:szCs w:val="24"/>
        </w:rPr>
        <w:t>оставляет примерно €25 в месяц.</w:t>
      </w:r>
      <w:r w:rsidR="00CA49B9" w:rsidRPr="00CA49B9">
        <w:rPr>
          <w:rFonts w:ascii="Times New Roman" w:hAnsi="Times New Roman" w:cs="Times New Roman"/>
          <w:sz w:val="24"/>
          <w:szCs w:val="24"/>
        </w:rPr>
        <w:t xml:space="preserve"> </w:t>
      </w:r>
      <w:r w:rsidR="006779F7">
        <w:rPr>
          <w:rFonts w:ascii="Times New Roman" w:hAnsi="Times New Roman" w:cs="Times New Roman"/>
          <w:sz w:val="24"/>
          <w:szCs w:val="24"/>
        </w:rPr>
        <w:t>Напоминают также и о необходимости поинтересоваться у арендодателя, застрахована ли квартира. Обычно арендодатели страхуют своё жильё, но если оно не застраховано, то иностранному специалисту настоятельно рекомендуют это сделать: стоимость базовой страховки для квартиры в 40 м</w:t>
      </w:r>
      <w:proofErr w:type="gramStart"/>
      <w:r w:rsidR="006779F7" w:rsidRPr="006779F7">
        <w:rPr>
          <w:rFonts w:ascii="Times New Roman" w:hAnsi="Times New Roman" w:cs="Times New Roman"/>
          <w:sz w:val="24"/>
          <w:szCs w:val="24"/>
          <w:vertAlign w:val="superscript"/>
        </w:rPr>
        <w:t>2</w:t>
      </w:r>
      <w:proofErr w:type="gramEnd"/>
      <w:r w:rsidR="006779F7">
        <w:rPr>
          <w:rFonts w:ascii="Times New Roman" w:hAnsi="Times New Roman" w:cs="Times New Roman"/>
          <w:sz w:val="24"/>
          <w:szCs w:val="24"/>
          <w:vertAlign w:val="superscript"/>
        </w:rPr>
        <w:t xml:space="preserve"> </w:t>
      </w:r>
      <w:r w:rsidR="006779F7">
        <w:rPr>
          <w:rFonts w:ascii="Times New Roman" w:hAnsi="Times New Roman" w:cs="Times New Roman"/>
          <w:sz w:val="24"/>
          <w:szCs w:val="24"/>
        </w:rPr>
        <w:t>составляет примерно €90-€120 в год.</w:t>
      </w:r>
    </w:p>
    <w:p w:rsidR="007A093C" w:rsidRDefault="007A093C" w:rsidP="00516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47978">
        <w:rPr>
          <w:rFonts w:ascii="Times New Roman" w:hAnsi="Times New Roman" w:cs="Times New Roman"/>
          <w:sz w:val="24"/>
          <w:szCs w:val="24"/>
        </w:rPr>
        <w:t>Для того чтобы пользоваться общественным транспортом иностранному специалисту советуют приобрести персональный электронный проездной (</w:t>
      </w:r>
      <w:r w:rsidR="00A47978">
        <w:rPr>
          <w:rFonts w:ascii="Times New Roman" w:hAnsi="Times New Roman" w:cs="Times New Roman"/>
          <w:sz w:val="24"/>
          <w:szCs w:val="24"/>
          <w:lang w:val="en-US"/>
        </w:rPr>
        <w:t>Personal</w:t>
      </w:r>
      <w:r w:rsidR="00A47978" w:rsidRPr="00A47978">
        <w:rPr>
          <w:rFonts w:ascii="Times New Roman" w:hAnsi="Times New Roman" w:cs="Times New Roman"/>
          <w:sz w:val="24"/>
          <w:szCs w:val="24"/>
        </w:rPr>
        <w:t xml:space="preserve"> </w:t>
      </w:r>
      <w:proofErr w:type="spellStart"/>
      <w:r w:rsidR="00A47978" w:rsidRPr="00A47978">
        <w:rPr>
          <w:rFonts w:ascii="Times New Roman" w:hAnsi="Times New Roman" w:cs="Times New Roman"/>
          <w:sz w:val="24"/>
          <w:szCs w:val="24"/>
        </w:rPr>
        <w:t>Electronic</w:t>
      </w:r>
      <w:proofErr w:type="spellEnd"/>
      <w:r w:rsidR="00A47978" w:rsidRPr="00A47978">
        <w:rPr>
          <w:rFonts w:ascii="Times New Roman" w:hAnsi="Times New Roman" w:cs="Times New Roman"/>
          <w:sz w:val="24"/>
          <w:szCs w:val="24"/>
        </w:rPr>
        <w:t xml:space="preserve"> </w:t>
      </w:r>
      <w:proofErr w:type="spellStart"/>
      <w:r w:rsidR="00A47978" w:rsidRPr="00A47978">
        <w:rPr>
          <w:rFonts w:ascii="Times New Roman" w:hAnsi="Times New Roman" w:cs="Times New Roman"/>
          <w:sz w:val="24"/>
          <w:szCs w:val="24"/>
        </w:rPr>
        <w:t>Travel</w:t>
      </w:r>
      <w:proofErr w:type="spellEnd"/>
      <w:r w:rsidR="00A47978" w:rsidRPr="00A47978">
        <w:rPr>
          <w:rFonts w:ascii="Times New Roman" w:hAnsi="Times New Roman" w:cs="Times New Roman"/>
          <w:sz w:val="24"/>
          <w:szCs w:val="24"/>
        </w:rPr>
        <w:t xml:space="preserve"> </w:t>
      </w:r>
      <w:proofErr w:type="spellStart"/>
      <w:r w:rsidR="00A47978" w:rsidRPr="00A47978">
        <w:rPr>
          <w:rFonts w:ascii="Times New Roman" w:hAnsi="Times New Roman" w:cs="Times New Roman"/>
          <w:sz w:val="24"/>
          <w:szCs w:val="24"/>
        </w:rPr>
        <w:t>Card</w:t>
      </w:r>
      <w:proofErr w:type="spellEnd"/>
      <w:r w:rsidR="00A47978">
        <w:rPr>
          <w:rFonts w:ascii="Times New Roman" w:hAnsi="Times New Roman" w:cs="Times New Roman"/>
          <w:sz w:val="24"/>
          <w:szCs w:val="24"/>
        </w:rPr>
        <w:t>), который позволяет пользоваться всеми видами транспорта (метро, автобусом, трамваем и поездом), такой месячный проездной – самый недорогой способ пользования общественным транспортом</w:t>
      </w:r>
      <w:r w:rsidR="00A47978" w:rsidRPr="00A47978">
        <w:rPr>
          <w:rFonts w:ascii="Times New Roman" w:hAnsi="Times New Roman" w:cs="Times New Roman"/>
          <w:sz w:val="24"/>
          <w:szCs w:val="24"/>
        </w:rPr>
        <w:t xml:space="preserve"> </w:t>
      </w:r>
      <w:r w:rsidR="0036370C">
        <w:rPr>
          <w:rFonts w:ascii="Times New Roman" w:hAnsi="Times New Roman" w:cs="Times New Roman"/>
          <w:sz w:val="24"/>
          <w:szCs w:val="24"/>
        </w:rPr>
        <w:t>–</w:t>
      </w:r>
      <w:r w:rsidR="00A47978" w:rsidRPr="00A47978">
        <w:rPr>
          <w:rFonts w:ascii="Times New Roman" w:hAnsi="Times New Roman" w:cs="Times New Roman"/>
          <w:sz w:val="24"/>
          <w:szCs w:val="24"/>
        </w:rPr>
        <w:t xml:space="preserve"> </w:t>
      </w:r>
      <w:r w:rsidR="00D04F8A">
        <w:rPr>
          <w:rFonts w:ascii="Times New Roman" w:hAnsi="Times New Roman" w:cs="Times New Roman"/>
          <w:sz w:val="24"/>
          <w:szCs w:val="24"/>
        </w:rPr>
        <w:t xml:space="preserve">стоит </w:t>
      </w:r>
      <w:r w:rsidR="00A47978">
        <w:rPr>
          <w:rFonts w:ascii="Times New Roman" w:hAnsi="Times New Roman" w:cs="Times New Roman"/>
          <w:sz w:val="24"/>
          <w:szCs w:val="24"/>
        </w:rPr>
        <w:t>€49</w:t>
      </w:r>
      <w:r w:rsidR="00A47978" w:rsidRPr="00A47978">
        <w:rPr>
          <w:rFonts w:ascii="Times New Roman" w:hAnsi="Times New Roman" w:cs="Times New Roman"/>
          <w:sz w:val="24"/>
          <w:szCs w:val="24"/>
        </w:rPr>
        <w:t>,</w:t>
      </w:r>
      <w:r w:rsidR="00A47978">
        <w:rPr>
          <w:rFonts w:ascii="Times New Roman" w:hAnsi="Times New Roman" w:cs="Times New Roman"/>
          <w:sz w:val="24"/>
          <w:szCs w:val="24"/>
        </w:rPr>
        <w:t>5</w:t>
      </w:r>
      <w:r w:rsidR="00A47978" w:rsidRPr="00A47978">
        <w:rPr>
          <w:rFonts w:ascii="Times New Roman" w:hAnsi="Times New Roman" w:cs="Times New Roman"/>
          <w:sz w:val="24"/>
          <w:szCs w:val="24"/>
        </w:rPr>
        <w:t>0</w:t>
      </w:r>
      <w:r w:rsidR="00A47978">
        <w:rPr>
          <w:rFonts w:ascii="Times New Roman" w:hAnsi="Times New Roman" w:cs="Times New Roman"/>
          <w:sz w:val="24"/>
          <w:szCs w:val="24"/>
        </w:rPr>
        <w:t xml:space="preserve"> (</w:t>
      </w:r>
      <w:r w:rsidR="00A47978" w:rsidRPr="00A47978">
        <w:rPr>
          <w:rFonts w:ascii="Times New Roman" w:hAnsi="Times New Roman" w:cs="Times New Roman"/>
          <w:sz w:val="24"/>
          <w:szCs w:val="24"/>
        </w:rPr>
        <w:t>€25</w:t>
      </w:r>
      <w:r w:rsidR="00A47978">
        <w:rPr>
          <w:rFonts w:ascii="Times New Roman" w:hAnsi="Times New Roman" w:cs="Times New Roman"/>
          <w:sz w:val="24"/>
          <w:szCs w:val="24"/>
        </w:rPr>
        <w:t>,90 на 14 дней). Можно приобрести и месячную карту на предъявителя (</w:t>
      </w:r>
      <w:r w:rsidR="00A47978">
        <w:rPr>
          <w:rFonts w:ascii="Times New Roman" w:hAnsi="Times New Roman" w:cs="Times New Roman"/>
          <w:sz w:val="24"/>
          <w:szCs w:val="24"/>
          <w:lang w:val="en-US"/>
        </w:rPr>
        <w:t>M</w:t>
      </w:r>
      <w:proofErr w:type="spellStart"/>
      <w:r w:rsidR="00A47978" w:rsidRPr="00A47978">
        <w:rPr>
          <w:rFonts w:ascii="Times New Roman" w:hAnsi="Times New Roman" w:cs="Times New Roman"/>
          <w:sz w:val="24"/>
          <w:szCs w:val="24"/>
        </w:rPr>
        <w:t>ulti-user</w:t>
      </w:r>
      <w:proofErr w:type="spellEnd"/>
      <w:r w:rsidR="00A47978" w:rsidRPr="00A47978">
        <w:rPr>
          <w:rFonts w:ascii="Times New Roman" w:hAnsi="Times New Roman" w:cs="Times New Roman"/>
          <w:sz w:val="24"/>
          <w:szCs w:val="24"/>
        </w:rPr>
        <w:t xml:space="preserve"> </w:t>
      </w:r>
      <w:proofErr w:type="spellStart"/>
      <w:r w:rsidR="00A47978" w:rsidRPr="00A47978">
        <w:rPr>
          <w:rFonts w:ascii="Times New Roman" w:hAnsi="Times New Roman" w:cs="Times New Roman"/>
          <w:sz w:val="24"/>
          <w:szCs w:val="24"/>
        </w:rPr>
        <w:t>Travel</w:t>
      </w:r>
      <w:proofErr w:type="spellEnd"/>
      <w:r w:rsidR="00A47978" w:rsidRPr="00A47978">
        <w:rPr>
          <w:rFonts w:ascii="Times New Roman" w:hAnsi="Times New Roman" w:cs="Times New Roman"/>
          <w:sz w:val="24"/>
          <w:szCs w:val="24"/>
        </w:rPr>
        <w:t xml:space="preserve"> </w:t>
      </w:r>
      <w:proofErr w:type="spellStart"/>
      <w:r w:rsidR="00A47978" w:rsidRPr="00A47978">
        <w:rPr>
          <w:rFonts w:ascii="Times New Roman" w:hAnsi="Times New Roman" w:cs="Times New Roman"/>
          <w:sz w:val="24"/>
          <w:szCs w:val="24"/>
        </w:rPr>
        <w:t>Card</w:t>
      </w:r>
      <w:proofErr w:type="spellEnd"/>
      <w:r w:rsidR="00A47978">
        <w:rPr>
          <w:rFonts w:ascii="Times New Roman" w:hAnsi="Times New Roman" w:cs="Times New Roman"/>
          <w:sz w:val="24"/>
          <w:szCs w:val="24"/>
        </w:rPr>
        <w:t>)</w:t>
      </w:r>
      <w:r w:rsidR="00A47978" w:rsidRPr="00A47978">
        <w:rPr>
          <w:rFonts w:ascii="Times New Roman" w:hAnsi="Times New Roman" w:cs="Times New Roman"/>
          <w:sz w:val="24"/>
          <w:szCs w:val="24"/>
        </w:rPr>
        <w:t xml:space="preserve"> </w:t>
      </w:r>
      <w:r w:rsidR="0036370C">
        <w:rPr>
          <w:rFonts w:ascii="Times New Roman" w:hAnsi="Times New Roman" w:cs="Times New Roman"/>
          <w:sz w:val="24"/>
          <w:szCs w:val="24"/>
        </w:rPr>
        <w:t>–</w:t>
      </w:r>
      <w:r w:rsidR="00A47978" w:rsidRPr="00A47978">
        <w:rPr>
          <w:rFonts w:ascii="Times New Roman" w:hAnsi="Times New Roman" w:cs="Times New Roman"/>
          <w:sz w:val="24"/>
          <w:szCs w:val="24"/>
        </w:rPr>
        <w:t xml:space="preserve"> </w:t>
      </w:r>
      <w:r w:rsidR="00A47978">
        <w:rPr>
          <w:rFonts w:ascii="Times New Roman" w:hAnsi="Times New Roman" w:cs="Times New Roman"/>
          <w:sz w:val="24"/>
          <w:szCs w:val="24"/>
        </w:rPr>
        <w:t>€117,60</w:t>
      </w:r>
      <w:r w:rsidR="00A47978" w:rsidRPr="00A47978">
        <w:rPr>
          <w:rFonts w:ascii="Times New Roman" w:hAnsi="Times New Roman" w:cs="Times New Roman"/>
          <w:sz w:val="24"/>
          <w:szCs w:val="24"/>
        </w:rPr>
        <w:t>.</w:t>
      </w:r>
    </w:p>
    <w:p w:rsidR="00072BEF" w:rsidRPr="00F06D0D" w:rsidRDefault="00072BEF" w:rsidP="00516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Иностранные специалисты, имеющие водительские удостоверения, выданные в </w:t>
      </w:r>
      <w:proofErr w:type="gramStart"/>
      <w:r>
        <w:rPr>
          <w:rFonts w:ascii="Times New Roman" w:hAnsi="Times New Roman" w:cs="Times New Roman"/>
          <w:sz w:val="24"/>
          <w:szCs w:val="24"/>
        </w:rPr>
        <w:t>странах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Еврососюза</w:t>
      </w:r>
      <w:proofErr w:type="spellEnd"/>
      <w:r>
        <w:rPr>
          <w:rFonts w:ascii="Times New Roman" w:hAnsi="Times New Roman" w:cs="Times New Roman"/>
          <w:sz w:val="24"/>
          <w:szCs w:val="24"/>
        </w:rPr>
        <w:t xml:space="preserve">, могут управлять транспортными средствами, указанными в их удостоверениях на территории Финляндии без ограничений. Если водительское удостоверение выдано в </w:t>
      </w:r>
      <w:proofErr w:type="gramStart"/>
      <w:r>
        <w:rPr>
          <w:rFonts w:ascii="Times New Roman" w:hAnsi="Times New Roman" w:cs="Times New Roman"/>
          <w:sz w:val="24"/>
          <w:szCs w:val="24"/>
        </w:rPr>
        <w:t>странах</w:t>
      </w:r>
      <w:proofErr w:type="gramEnd"/>
      <w:r>
        <w:rPr>
          <w:rFonts w:ascii="Times New Roman" w:hAnsi="Times New Roman" w:cs="Times New Roman"/>
          <w:sz w:val="24"/>
          <w:szCs w:val="24"/>
        </w:rPr>
        <w:t xml:space="preserve"> не входящих в еврозону, но являющихся участниками Женевской или Венской конвенции о дорожном движении, то им можно пользоваться на территории Финляндии в течение одного года. После этого у иностранного сотрудника есть 6 месяцев, чтобы получить финские права. При ввозе транспортного средства в Финляндию необходимо уплатить специальный налог. Порядок и величина транспортного налога определяются на таможне.</w:t>
      </w:r>
      <w:r w:rsidR="00F06D0D">
        <w:rPr>
          <w:rFonts w:ascii="Times New Roman" w:hAnsi="Times New Roman" w:cs="Times New Roman"/>
          <w:sz w:val="24"/>
          <w:szCs w:val="24"/>
        </w:rPr>
        <w:t xml:space="preserve"> Для иностранных сотрудников разработано специальное руководство по правилам вождения в Финляндии (</w:t>
      </w:r>
      <w:r w:rsidR="00F06D0D">
        <w:rPr>
          <w:rFonts w:ascii="Times New Roman" w:hAnsi="Times New Roman" w:cs="Times New Roman"/>
          <w:sz w:val="24"/>
          <w:szCs w:val="24"/>
          <w:lang w:val="en-US"/>
        </w:rPr>
        <w:t>Driving</w:t>
      </w:r>
      <w:r w:rsidR="00F06D0D" w:rsidRPr="00F06D0D">
        <w:rPr>
          <w:rFonts w:ascii="Times New Roman" w:hAnsi="Times New Roman" w:cs="Times New Roman"/>
          <w:sz w:val="24"/>
          <w:szCs w:val="24"/>
        </w:rPr>
        <w:t xml:space="preserve"> </w:t>
      </w:r>
      <w:r w:rsidR="00F06D0D">
        <w:rPr>
          <w:rFonts w:ascii="Times New Roman" w:hAnsi="Times New Roman" w:cs="Times New Roman"/>
          <w:sz w:val="24"/>
          <w:szCs w:val="24"/>
          <w:lang w:val="en-US"/>
        </w:rPr>
        <w:t>in</w:t>
      </w:r>
      <w:r w:rsidR="00F06D0D" w:rsidRPr="00F06D0D">
        <w:rPr>
          <w:rFonts w:ascii="Times New Roman" w:hAnsi="Times New Roman" w:cs="Times New Roman"/>
          <w:sz w:val="24"/>
          <w:szCs w:val="24"/>
        </w:rPr>
        <w:t xml:space="preserve"> </w:t>
      </w:r>
      <w:r w:rsidR="00F06D0D">
        <w:rPr>
          <w:rFonts w:ascii="Times New Roman" w:hAnsi="Times New Roman" w:cs="Times New Roman"/>
          <w:sz w:val="24"/>
          <w:szCs w:val="24"/>
          <w:lang w:val="en-US"/>
        </w:rPr>
        <w:t>Finland</w:t>
      </w:r>
      <w:r w:rsidR="00F06D0D">
        <w:rPr>
          <w:rFonts w:ascii="Times New Roman" w:hAnsi="Times New Roman" w:cs="Times New Roman"/>
          <w:sz w:val="24"/>
          <w:szCs w:val="24"/>
        </w:rPr>
        <w:t>)</w:t>
      </w:r>
      <w:r w:rsidR="00F06D0D" w:rsidRPr="00F06D0D">
        <w:rPr>
          <w:rFonts w:ascii="Times New Roman" w:hAnsi="Times New Roman" w:cs="Times New Roman"/>
          <w:sz w:val="24"/>
          <w:szCs w:val="24"/>
        </w:rPr>
        <w:t>.</w:t>
      </w:r>
    </w:p>
    <w:p w:rsidR="00F06D0D" w:rsidRDefault="00F06D0D" w:rsidP="00516908">
      <w:pPr>
        <w:spacing w:after="0" w:line="360" w:lineRule="auto"/>
        <w:jc w:val="both"/>
        <w:rPr>
          <w:rFonts w:ascii="Times New Roman" w:hAnsi="Times New Roman" w:cs="Times New Roman"/>
          <w:sz w:val="24"/>
          <w:szCs w:val="24"/>
        </w:rPr>
      </w:pPr>
      <w:r w:rsidRPr="006B189E">
        <w:rPr>
          <w:rFonts w:ascii="Times New Roman" w:hAnsi="Times New Roman" w:cs="Times New Roman"/>
          <w:sz w:val="24"/>
          <w:szCs w:val="24"/>
        </w:rPr>
        <w:tab/>
      </w:r>
      <w:r w:rsidR="0087547B">
        <w:rPr>
          <w:rFonts w:ascii="Times New Roman" w:hAnsi="Times New Roman" w:cs="Times New Roman"/>
          <w:sz w:val="24"/>
          <w:szCs w:val="24"/>
        </w:rPr>
        <w:t xml:space="preserve">Стоимость жизни в Финляндии, и особенно в Хельсинки, относительно высокая – 43 позиция в мировом рейтинге (в России жизнь дешевле – 92 место, в США ещё дешевле – 117 место), хотя примерно соответствует стоимости жизни в других развитых европейских странах (Исландия – 35, Швеция – 41, Австрия – 56). Для иностранных сотрудников в специальных </w:t>
      </w:r>
      <w:proofErr w:type="gramStart"/>
      <w:r w:rsidR="0087547B">
        <w:rPr>
          <w:rFonts w:ascii="Times New Roman" w:hAnsi="Times New Roman" w:cs="Times New Roman"/>
          <w:sz w:val="24"/>
          <w:szCs w:val="24"/>
        </w:rPr>
        <w:t>пособиях</w:t>
      </w:r>
      <w:proofErr w:type="gramEnd"/>
      <w:r w:rsidR="0087547B">
        <w:rPr>
          <w:rFonts w:ascii="Times New Roman" w:hAnsi="Times New Roman" w:cs="Times New Roman"/>
          <w:sz w:val="24"/>
          <w:szCs w:val="24"/>
        </w:rPr>
        <w:t xml:space="preserve"> приводятся ориентировочные цены:</w:t>
      </w:r>
    </w:p>
    <w:p w:rsidR="0087547B" w:rsidRDefault="0087547B" w:rsidP="00516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обед в кафетерии университета – €4,</w:t>
      </w:r>
      <w:r w:rsidR="00514C94">
        <w:rPr>
          <w:rFonts w:ascii="Times New Roman" w:hAnsi="Times New Roman" w:cs="Times New Roman"/>
          <w:sz w:val="24"/>
          <w:szCs w:val="24"/>
        </w:rPr>
        <w:t>5</w:t>
      </w:r>
      <w:r>
        <w:rPr>
          <w:rFonts w:ascii="Times New Roman" w:hAnsi="Times New Roman" w:cs="Times New Roman"/>
          <w:sz w:val="24"/>
          <w:szCs w:val="24"/>
        </w:rPr>
        <w:t xml:space="preserve"> - €8;</w:t>
      </w:r>
    </w:p>
    <w:p w:rsidR="0087547B" w:rsidRDefault="0087547B" w:rsidP="00516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чашка кофе в кафе – €2 - €4,5;</w:t>
      </w:r>
    </w:p>
    <w:p w:rsidR="0087547B" w:rsidRDefault="0087547B" w:rsidP="00516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мобильная связь – €0,06</w:t>
      </w:r>
      <w:r w:rsidR="00C6356F" w:rsidRPr="006B189E">
        <w:rPr>
          <w:rFonts w:ascii="Times New Roman" w:hAnsi="Times New Roman" w:cs="Times New Roman"/>
          <w:sz w:val="24"/>
          <w:szCs w:val="24"/>
        </w:rPr>
        <w:t>/</w:t>
      </w:r>
      <w:r w:rsidR="00C6356F">
        <w:rPr>
          <w:rFonts w:ascii="Times New Roman" w:hAnsi="Times New Roman" w:cs="Times New Roman"/>
          <w:sz w:val="24"/>
          <w:szCs w:val="24"/>
        </w:rPr>
        <w:t>минута;</w:t>
      </w:r>
    </w:p>
    <w:p w:rsidR="00C6356F" w:rsidRDefault="00C6356F" w:rsidP="00516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билет в кинотеатр – €12 - €14;</w:t>
      </w:r>
    </w:p>
    <w:p w:rsidR="00C6356F" w:rsidRDefault="00C6356F" w:rsidP="00516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6630D3">
        <w:rPr>
          <w:rFonts w:ascii="Times New Roman" w:hAnsi="Times New Roman" w:cs="Times New Roman"/>
          <w:sz w:val="24"/>
          <w:szCs w:val="24"/>
        </w:rPr>
        <w:t>6 месячный абонемент в фитнесс-центр – €59.</w:t>
      </w:r>
    </w:p>
    <w:p w:rsidR="006630D3" w:rsidRPr="00EC6D0C" w:rsidRDefault="006630D3" w:rsidP="00516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 университете разработан подробный порядок действий при убытии иностранного специалиста</w:t>
      </w:r>
      <w:r w:rsidR="0080786C">
        <w:rPr>
          <w:rFonts w:ascii="Times New Roman" w:hAnsi="Times New Roman" w:cs="Times New Roman"/>
          <w:sz w:val="24"/>
          <w:szCs w:val="24"/>
        </w:rPr>
        <w:t xml:space="preserve"> после окончания срока контракта. Порядок действий указан в специальном проверочном </w:t>
      </w:r>
      <w:proofErr w:type="gramStart"/>
      <w:r w:rsidR="0080786C">
        <w:rPr>
          <w:rFonts w:ascii="Times New Roman" w:hAnsi="Times New Roman" w:cs="Times New Roman"/>
          <w:sz w:val="24"/>
          <w:szCs w:val="24"/>
        </w:rPr>
        <w:t>листе</w:t>
      </w:r>
      <w:proofErr w:type="gramEnd"/>
      <w:r w:rsidR="0080786C">
        <w:rPr>
          <w:rFonts w:ascii="Times New Roman" w:hAnsi="Times New Roman" w:cs="Times New Roman"/>
          <w:sz w:val="24"/>
          <w:szCs w:val="24"/>
        </w:rPr>
        <w:t xml:space="preserve"> (</w:t>
      </w:r>
      <w:proofErr w:type="spellStart"/>
      <w:r w:rsidR="0080786C" w:rsidRPr="0080786C">
        <w:rPr>
          <w:rFonts w:ascii="Times New Roman" w:hAnsi="Times New Roman" w:cs="Times New Roman"/>
          <w:sz w:val="24"/>
          <w:szCs w:val="24"/>
        </w:rPr>
        <w:t>Check-list</w:t>
      </w:r>
      <w:proofErr w:type="spellEnd"/>
      <w:r w:rsidR="0080786C" w:rsidRPr="0080786C">
        <w:rPr>
          <w:rFonts w:ascii="Times New Roman" w:hAnsi="Times New Roman" w:cs="Times New Roman"/>
          <w:sz w:val="24"/>
          <w:szCs w:val="24"/>
        </w:rPr>
        <w:t xml:space="preserve"> </w:t>
      </w:r>
      <w:proofErr w:type="spellStart"/>
      <w:r w:rsidR="0080786C" w:rsidRPr="0080786C">
        <w:rPr>
          <w:rFonts w:ascii="Times New Roman" w:hAnsi="Times New Roman" w:cs="Times New Roman"/>
          <w:sz w:val="24"/>
          <w:szCs w:val="24"/>
        </w:rPr>
        <w:t>for</w:t>
      </w:r>
      <w:proofErr w:type="spellEnd"/>
      <w:r w:rsidR="0080786C" w:rsidRPr="0080786C">
        <w:rPr>
          <w:rFonts w:ascii="Times New Roman" w:hAnsi="Times New Roman" w:cs="Times New Roman"/>
          <w:sz w:val="24"/>
          <w:szCs w:val="24"/>
        </w:rPr>
        <w:t xml:space="preserve"> </w:t>
      </w:r>
      <w:proofErr w:type="spellStart"/>
      <w:r w:rsidR="0080786C" w:rsidRPr="0080786C">
        <w:rPr>
          <w:rFonts w:ascii="Times New Roman" w:hAnsi="Times New Roman" w:cs="Times New Roman"/>
          <w:sz w:val="24"/>
          <w:szCs w:val="24"/>
        </w:rPr>
        <w:t>the</w:t>
      </w:r>
      <w:proofErr w:type="spellEnd"/>
      <w:r w:rsidR="0080786C" w:rsidRPr="0080786C">
        <w:rPr>
          <w:rFonts w:ascii="Times New Roman" w:hAnsi="Times New Roman" w:cs="Times New Roman"/>
          <w:sz w:val="24"/>
          <w:szCs w:val="24"/>
        </w:rPr>
        <w:t xml:space="preserve"> </w:t>
      </w:r>
      <w:proofErr w:type="spellStart"/>
      <w:r w:rsidR="0080786C" w:rsidRPr="0080786C">
        <w:rPr>
          <w:rFonts w:ascii="Times New Roman" w:hAnsi="Times New Roman" w:cs="Times New Roman"/>
          <w:sz w:val="24"/>
          <w:szCs w:val="24"/>
        </w:rPr>
        <w:t>employees</w:t>
      </w:r>
      <w:proofErr w:type="spellEnd"/>
      <w:r w:rsidR="0080786C" w:rsidRPr="0080786C">
        <w:rPr>
          <w:rFonts w:ascii="Times New Roman" w:hAnsi="Times New Roman" w:cs="Times New Roman"/>
          <w:sz w:val="24"/>
          <w:szCs w:val="24"/>
        </w:rPr>
        <w:t xml:space="preserve"> </w:t>
      </w:r>
      <w:proofErr w:type="spellStart"/>
      <w:r w:rsidR="0080786C" w:rsidRPr="0080786C">
        <w:rPr>
          <w:rFonts w:ascii="Times New Roman" w:hAnsi="Times New Roman" w:cs="Times New Roman"/>
          <w:sz w:val="24"/>
          <w:szCs w:val="24"/>
        </w:rPr>
        <w:t>leaving</w:t>
      </w:r>
      <w:proofErr w:type="spellEnd"/>
      <w:r w:rsidR="0080786C" w:rsidRPr="0080786C">
        <w:rPr>
          <w:rFonts w:ascii="Times New Roman" w:hAnsi="Times New Roman" w:cs="Times New Roman"/>
          <w:sz w:val="24"/>
          <w:szCs w:val="24"/>
        </w:rPr>
        <w:t xml:space="preserve"> </w:t>
      </w:r>
      <w:proofErr w:type="spellStart"/>
      <w:r w:rsidR="0080786C" w:rsidRPr="0080786C">
        <w:rPr>
          <w:rFonts w:ascii="Times New Roman" w:hAnsi="Times New Roman" w:cs="Times New Roman"/>
          <w:sz w:val="24"/>
          <w:szCs w:val="24"/>
        </w:rPr>
        <w:t>Aalto</w:t>
      </w:r>
      <w:proofErr w:type="spellEnd"/>
      <w:r w:rsidR="0080786C" w:rsidRPr="0080786C">
        <w:rPr>
          <w:rFonts w:ascii="Times New Roman" w:hAnsi="Times New Roman" w:cs="Times New Roman"/>
          <w:sz w:val="24"/>
          <w:szCs w:val="24"/>
        </w:rPr>
        <w:t xml:space="preserve"> (and </w:t>
      </w:r>
      <w:proofErr w:type="spellStart"/>
      <w:r w:rsidR="0080786C" w:rsidRPr="0080786C">
        <w:rPr>
          <w:rFonts w:ascii="Times New Roman" w:hAnsi="Times New Roman" w:cs="Times New Roman"/>
          <w:sz w:val="24"/>
          <w:szCs w:val="24"/>
        </w:rPr>
        <w:t>Finland</w:t>
      </w:r>
      <w:proofErr w:type="spellEnd"/>
      <w:r w:rsidR="0080786C" w:rsidRPr="0080786C">
        <w:rPr>
          <w:rFonts w:ascii="Times New Roman" w:hAnsi="Times New Roman" w:cs="Times New Roman"/>
          <w:sz w:val="24"/>
          <w:szCs w:val="24"/>
        </w:rPr>
        <w:t>)</w:t>
      </w:r>
      <w:r w:rsidR="0080786C">
        <w:rPr>
          <w:rFonts w:ascii="Times New Roman" w:hAnsi="Times New Roman" w:cs="Times New Roman"/>
          <w:sz w:val="24"/>
          <w:szCs w:val="24"/>
        </w:rPr>
        <w:t xml:space="preserve">). Убывающий специалист должен сдать все обычные и электронные ключи и пропуски, компьютеры и другое оборудование; решить все вопросы с закрытием банковского обслуживания, социального страхования, пенсионного обеспечения и налогообложения; </w:t>
      </w:r>
      <w:r w:rsidR="00EC6D0C">
        <w:rPr>
          <w:rFonts w:ascii="Times New Roman" w:hAnsi="Times New Roman" w:cs="Times New Roman"/>
          <w:sz w:val="24"/>
          <w:szCs w:val="24"/>
        </w:rPr>
        <w:t xml:space="preserve">закрыть договор аренды жилья; оплатить все счета; вернуть мебель владельцам; приобрести билеты и упаковать вещи; заказать обслуживание </w:t>
      </w:r>
      <w:proofErr w:type="spellStart"/>
      <w:r w:rsidR="00EC6D0C">
        <w:rPr>
          <w:rFonts w:ascii="Times New Roman" w:hAnsi="Times New Roman" w:cs="Times New Roman"/>
          <w:sz w:val="24"/>
          <w:szCs w:val="24"/>
        </w:rPr>
        <w:t>мувинговой</w:t>
      </w:r>
      <w:proofErr w:type="spellEnd"/>
      <w:r w:rsidR="00EC6D0C">
        <w:rPr>
          <w:rFonts w:ascii="Times New Roman" w:hAnsi="Times New Roman" w:cs="Times New Roman"/>
          <w:sz w:val="24"/>
          <w:szCs w:val="24"/>
        </w:rPr>
        <w:t xml:space="preserve"> компании; </w:t>
      </w:r>
      <w:r w:rsidR="0080786C">
        <w:rPr>
          <w:rFonts w:ascii="Times New Roman" w:hAnsi="Times New Roman" w:cs="Times New Roman"/>
          <w:sz w:val="24"/>
          <w:szCs w:val="24"/>
        </w:rPr>
        <w:t>сняться с регистрации</w:t>
      </w:r>
      <w:r w:rsidR="00EC6D0C">
        <w:rPr>
          <w:rFonts w:ascii="Times New Roman" w:hAnsi="Times New Roman" w:cs="Times New Roman"/>
          <w:sz w:val="24"/>
          <w:szCs w:val="24"/>
        </w:rPr>
        <w:t xml:space="preserve">; позаботиться о приобретении различных страховых полисов на новом месте. Убывающим иностранным специалистам рекомендуют зарегистрироваться на портале </w:t>
      </w:r>
      <w:proofErr w:type="spellStart"/>
      <w:r w:rsidR="00EC6D0C">
        <w:rPr>
          <w:rFonts w:ascii="Times New Roman" w:hAnsi="Times New Roman" w:cs="Times New Roman"/>
          <w:sz w:val="24"/>
          <w:szCs w:val="24"/>
          <w:lang w:val="en-US"/>
        </w:rPr>
        <w:t>AlumniNET</w:t>
      </w:r>
      <w:proofErr w:type="spellEnd"/>
      <w:r w:rsidR="00EC6D0C" w:rsidRPr="00EC6D0C">
        <w:rPr>
          <w:rFonts w:ascii="Times New Roman" w:hAnsi="Times New Roman" w:cs="Times New Roman"/>
          <w:sz w:val="24"/>
          <w:szCs w:val="24"/>
        </w:rPr>
        <w:t>-</w:t>
      </w:r>
      <w:r w:rsidR="00EC6D0C">
        <w:rPr>
          <w:rFonts w:ascii="Times New Roman" w:hAnsi="Times New Roman" w:cs="Times New Roman"/>
          <w:sz w:val="24"/>
          <w:szCs w:val="24"/>
          <w:lang w:val="en-US"/>
        </w:rPr>
        <w:t>portal</w:t>
      </w:r>
      <w:r w:rsidR="00EC6D0C">
        <w:rPr>
          <w:rFonts w:ascii="Times New Roman" w:hAnsi="Times New Roman" w:cs="Times New Roman"/>
          <w:sz w:val="24"/>
          <w:szCs w:val="24"/>
        </w:rPr>
        <w:t xml:space="preserve">, с тем, чтобы поддерживать </w:t>
      </w:r>
      <w:r w:rsidR="000772E3">
        <w:rPr>
          <w:rFonts w:ascii="Times New Roman" w:hAnsi="Times New Roman" w:cs="Times New Roman"/>
          <w:sz w:val="24"/>
          <w:szCs w:val="24"/>
        </w:rPr>
        <w:t xml:space="preserve">в дальнейшем </w:t>
      </w:r>
      <w:r w:rsidR="00EC6D0C">
        <w:rPr>
          <w:rFonts w:ascii="Times New Roman" w:hAnsi="Times New Roman" w:cs="Times New Roman"/>
          <w:sz w:val="24"/>
          <w:szCs w:val="24"/>
        </w:rPr>
        <w:t xml:space="preserve">связи с другими </w:t>
      </w:r>
      <w:r w:rsidR="000772E3">
        <w:rPr>
          <w:rFonts w:ascii="Times New Roman" w:hAnsi="Times New Roman" w:cs="Times New Roman"/>
          <w:sz w:val="24"/>
          <w:szCs w:val="24"/>
        </w:rPr>
        <w:t>бывшими и настоящими сотрудниками</w:t>
      </w:r>
      <w:r w:rsidR="00EC6D0C">
        <w:rPr>
          <w:rFonts w:ascii="Times New Roman" w:hAnsi="Times New Roman" w:cs="Times New Roman"/>
          <w:sz w:val="24"/>
          <w:szCs w:val="24"/>
        </w:rPr>
        <w:t xml:space="preserve"> университета.</w:t>
      </w:r>
    </w:p>
    <w:p w:rsidR="0087547B" w:rsidRDefault="0087547B" w:rsidP="00516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64FD">
        <w:rPr>
          <w:rFonts w:ascii="Times New Roman" w:hAnsi="Times New Roman" w:cs="Times New Roman"/>
          <w:sz w:val="24"/>
          <w:szCs w:val="24"/>
        </w:rPr>
        <w:tab/>
        <w:t xml:space="preserve">- </w:t>
      </w:r>
      <w:r w:rsidR="008064FD" w:rsidRPr="008064FD">
        <w:rPr>
          <w:rFonts w:ascii="Times New Roman" w:hAnsi="Times New Roman" w:cs="Times New Roman"/>
          <w:i/>
          <w:sz w:val="24"/>
          <w:szCs w:val="24"/>
        </w:rPr>
        <w:t xml:space="preserve">Сервисы </w:t>
      </w:r>
      <w:proofErr w:type="gramStart"/>
      <w:r w:rsidR="008064FD" w:rsidRPr="008064FD">
        <w:rPr>
          <w:rFonts w:ascii="Times New Roman" w:hAnsi="Times New Roman" w:cs="Times New Roman"/>
          <w:i/>
          <w:sz w:val="24"/>
          <w:szCs w:val="24"/>
        </w:rPr>
        <w:t>профессиональной</w:t>
      </w:r>
      <w:proofErr w:type="gramEnd"/>
      <w:r w:rsidR="008064FD" w:rsidRPr="008064FD">
        <w:rPr>
          <w:rFonts w:ascii="Times New Roman" w:hAnsi="Times New Roman" w:cs="Times New Roman"/>
          <w:i/>
          <w:sz w:val="24"/>
          <w:szCs w:val="24"/>
        </w:rPr>
        <w:t xml:space="preserve"> поддержки</w:t>
      </w:r>
      <w:r w:rsidR="008064FD">
        <w:rPr>
          <w:rFonts w:ascii="Times New Roman" w:hAnsi="Times New Roman" w:cs="Times New Roman"/>
          <w:sz w:val="24"/>
          <w:szCs w:val="24"/>
        </w:rPr>
        <w:t xml:space="preserve">. </w:t>
      </w:r>
      <w:proofErr w:type="gramStart"/>
      <w:r w:rsidR="00C50CC9">
        <w:rPr>
          <w:rFonts w:ascii="Times New Roman" w:hAnsi="Times New Roman" w:cs="Times New Roman"/>
          <w:sz w:val="24"/>
          <w:szCs w:val="24"/>
        </w:rPr>
        <w:t>Для прибывающих в университет иностранных специалистов разработан специальный справочник по общим вопросам трудовой деятельности в Финляндии</w:t>
      </w:r>
      <w:r w:rsidR="000772E3">
        <w:rPr>
          <w:rFonts w:ascii="Times New Roman" w:hAnsi="Times New Roman" w:cs="Times New Roman"/>
          <w:sz w:val="24"/>
          <w:szCs w:val="24"/>
        </w:rPr>
        <w:t xml:space="preserve"> (</w:t>
      </w:r>
      <w:proofErr w:type="spellStart"/>
      <w:r w:rsidR="000772E3" w:rsidRPr="000772E3">
        <w:rPr>
          <w:rFonts w:ascii="Times New Roman" w:hAnsi="Times New Roman" w:cs="Times New Roman"/>
          <w:sz w:val="24"/>
          <w:szCs w:val="24"/>
        </w:rPr>
        <w:t>Work</w:t>
      </w:r>
      <w:proofErr w:type="spellEnd"/>
      <w:r w:rsidR="000772E3" w:rsidRPr="000772E3">
        <w:rPr>
          <w:rFonts w:ascii="Times New Roman" w:hAnsi="Times New Roman" w:cs="Times New Roman"/>
          <w:sz w:val="24"/>
          <w:szCs w:val="24"/>
        </w:rPr>
        <w:t xml:space="preserve"> </w:t>
      </w:r>
      <w:proofErr w:type="spellStart"/>
      <w:r w:rsidR="000772E3" w:rsidRPr="000772E3">
        <w:rPr>
          <w:rFonts w:ascii="Times New Roman" w:hAnsi="Times New Roman" w:cs="Times New Roman"/>
          <w:sz w:val="24"/>
          <w:szCs w:val="24"/>
        </w:rPr>
        <w:t>in</w:t>
      </w:r>
      <w:proofErr w:type="spellEnd"/>
      <w:r w:rsidR="000772E3" w:rsidRPr="000772E3">
        <w:rPr>
          <w:rFonts w:ascii="Times New Roman" w:hAnsi="Times New Roman" w:cs="Times New Roman"/>
          <w:sz w:val="24"/>
          <w:szCs w:val="24"/>
        </w:rPr>
        <w:t xml:space="preserve"> </w:t>
      </w:r>
      <w:proofErr w:type="spellStart"/>
      <w:r w:rsidR="000772E3" w:rsidRPr="000772E3">
        <w:rPr>
          <w:rFonts w:ascii="Times New Roman" w:hAnsi="Times New Roman" w:cs="Times New Roman"/>
          <w:sz w:val="24"/>
          <w:szCs w:val="24"/>
        </w:rPr>
        <w:t>Finland</w:t>
      </w:r>
      <w:proofErr w:type="spellEnd"/>
      <w:r w:rsidR="000772E3">
        <w:rPr>
          <w:rFonts w:ascii="Times New Roman" w:hAnsi="Times New Roman" w:cs="Times New Roman"/>
          <w:sz w:val="24"/>
          <w:szCs w:val="24"/>
        </w:rPr>
        <w:t>.</w:t>
      </w:r>
      <w:proofErr w:type="gramEnd"/>
      <w:r w:rsidR="000772E3">
        <w:rPr>
          <w:rFonts w:ascii="Times New Roman" w:hAnsi="Times New Roman" w:cs="Times New Roman"/>
          <w:sz w:val="24"/>
          <w:szCs w:val="24"/>
        </w:rPr>
        <w:t xml:space="preserve"> </w:t>
      </w:r>
      <w:proofErr w:type="spellStart"/>
      <w:proofErr w:type="gramStart"/>
      <w:r w:rsidR="000772E3" w:rsidRPr="000772E3">
        <w:rPr>
          <w:rFonts w:ascii="Times New Roman" w:hAnsi="Times New Roman" w:cs="Times New Roman"/>
          <w:sz w:val="24"/>
          <w:szCs w:val="24"/>
        </w:rPr>
        <w:t>Guide</w:t>
      </w:r>
      <w:proofErr w:type="spellEnd"/>
      <w:r w:rsidR="000772E3" w:rsidRPr="000772E3">
        <w:rPr>
          <w:rFonts w:ascii="Times New Roman" w:hAnsi="Times New Roman" w:cs="Times New Roman"/>
          <w:sz w:val="24"/>
          <w:szCs w:val="24"/>
        </w:rPr>
        <w:t xml:space="preserve"> </w:t>
      </w:r>
      <w:proofErr w:type="spellStart"/>
      <w:r w:rsidR="000772E3" w:rsidRPr="000772E3">
        <w:rPr>
          <w:rFonts w:ascii="Times New Roman" w:hAnsi="Times New Roman" w:cs="Times New Roman"/>
          <w:sz w:val="24"/>
          <w:szCs w:val="24"/>
        </w:rPr>
        <w:t>for</w:t>
      </w:r>
      <w:proofErr w:type="spellEnd"/>
      <w:r w:rsidR="000772E3" w:rsidRPr="000772E3">
        <w:rPr>
          <w:rFonts w:ascii="Times New Roman" w:hAnsi="Times New Roman" w:cs="Times New Roman"/>
          <w:sz w:val="24"/>
          <w:szCs w:val="24"/>
        </w:rPr>
        <w:t xml:space="preserve"> </w:t>
      </w:r>
      <w:proofErr w:type="spellStart"/>
      <w:r w:rsidR="000772E3" w:rsidRPr="000772E3">
        <w:rPr>
          <w:rFonts w:ascii="Times New Roman" w:hAnsi="Times New Roman" w:cs="Times New Roman"/>
          <w:sz w:val="24"/>
          <w:szCs w:val="24"/>
        </w:rPr>
        <w:t>employees</w:t>
      </w:r>
      <w:proofErr w:type="spellEnd"/>
      <w:r w:rsidR="000772E3" w:rsidRPr="000772E3">
        <w:rPr>
          <w:rFonts w:ascii="Times New Roman" w:hAnsi="Times New Roman" w:cs="Times New Roman"/>
          <w:sz w:val="24"/>
          <w:szCs w:val="24"/>
        </w:rPr>
        <w:t xml:space="preserve"> </w:t>
      </w:r>
      <w:proofErr w:type="spellStart"/>
      <w:r w:rsidR="000772E3" w:rsidRPr="000772E3">
        <w:rPr>
          <w:rFonts w:ascii="Times New Roman" w:hAnsi="Times New Roman" w:cs="Times New Roman"/>
          <w:sz w:val="24"/>
          <w:szCs w:val="24"/>
        </w:rPr>
        <w:t>interested</w:t>
      </w:r>
      <w:proofErr w:type="spellEnd"/>
      <w:r w:rsidR="000772E3" w:rsidRPr="000772E3">
        <w:rPr>
          <w:rFonts w:ascii="Times New Roman" w:hAnsi="Times New Roman" w:cs="Times New Roman"/>
          <w:sz w:val="24"/>
          <w:szCs w:val="24"/>
        </w:rPr>
        <w:t xml:space="preserve"> </w:t>
      </w:r>
      <w:proofErr w:type="spellStart"/>
      <w:r w:rsidR="000772E3" w:rsidRPr="000772E3">
        <w:rPr>
          <w:rFonts w:ascii="Times New Roman" w:hAnsi="Times New Roman" w:cs="Times New Roman"/>
          <w:sz w:val="24"/>
          <w:szCs w:val="24"/>
        </w:rPr>
        <w:t>in</w:t>
      </w:r>
      <w:proofErr w:type="spellEnd"/>
      <w:r w:rsidR="000772E3" w:rsidRPr="000772E3">
        <w:rPr>
          <w:rFonts w:ascii="Times New Roman" w:hAnsi="Times New Roman" w:cs="Times New Roman"/>
          <w:sz w:val="24"/>
          <w:szCs w:val="24"/>
        </w:rPr>
        <w:t xml:space="preserve"> </w:t>
      </w:r>
      <w:proofErr w:type="spellStart"/>
      <w:r w:rsidR="000772E3" w:rsidRPr="000772E3">
        <w:rPr>
          <w:rFonts w:ascii="Times New Roman" w:hAnsi="Times New Roman" w:cs="Times New Roman"/>
          <w:sz w:val="24"/>
          <w:szCs w:val="24"/>
        </w:rPr>
        <w:t>Finland</w:t>
      </w:r>
      <w:proofErr w:type="spellEnd"/>
      <w:r w:rsidR="000772E3">
        <w:rPr>
          <w:rFonts w:ascii="Times New Roman" w:hAnsi="Times New Roman" w:cs="Times New Roman"/>
          <w:sz w:val="24"/>
          <w:szCs w:val="24"/>
        </w:rPr>
        <w:t>).</w:t>
      </w:r>
      <w:proofErr w:type="gramEnd"/>
      <w:r w:rsidR="000772E3">
        <w:rPr>
          <w:rFonts w:ascii="Times New Roman" w:hAnsi="Times New Roman" w:cs="Times New Roman"/>
          <w:sz w:val="24"/>
          <w:szCs w:val="24"/>
        </w:rPr>
        <w:t xml:space="preserve"> Для всех иностранных сотрудников ежегодно организуются ориентационные семинары, встреча «</w:t>
      </w:r>
      <w:proofErr w:type="spellStart"/>
      <w:r w:rsidR="000772E3" w:rsidRPr="000772E3">
        <w:rPr>
          <w:rFonts w:ascii="Times New Roman" w:hAnsi="Times New Roman" w:cs="Times New Roman"/>
          <w:sz w:val="24"/>
          <w:szCs w:val="24"/>
        </w:rPr>
        <w:t>Welcome</w:t>
      </w:r>
      <w:proofErr w:type="spellEnd"/>
      <w:r w:rsidR="000772E3" w:rsidRPr="000772E3">
        <w:rPr>
          <w:rFonts w:ascii="Times New Roman" w:hAnsi="Times New Roman" w:cs="Times New Roman"/>
          <w:sz w:val="24"/>
          <w:szCs w:val="24"/>
        </w:rPr>
        <w:t xml:space="preserve"> </w:t>
      </w:r>
      <w:proofErr w:type="spellStart"/>
      <w:r w:rsidR="000772E3" w:rsidRPr="000772E3">
        <w:rPr>
          <w:rFonts w:ascii="Times New Roman" w:hAnsi="Times New Roman" w:cs="Times New Roman"/>
          <w:sz w:val="24"/>
          <w:szCs w:val="24"/>
        </w:rPr>
        <w:t>to</w:t>
      </w:r>
      <w:proofErr w:type="spellEnd"/>
      <w:r w:rsidR="000772E3" w:rsidRPr="000772E3">
        <w:rPr>
          <w:rFonts w:ascii="Times New Roman" w:hAnsi="Times New Roman" w:cs="Times New Roman"/>
          <w:sz w:val="24"/>
          <w:szCs w:val="24"/>
        </w:rPr>
        <w:t xml:space="preserve"> </w:t>
      </w:r>
      <w:proofErr w:type="spellStart"/>
      <w:r w:rsidR="000772E3" w:rsidRPr="000772E3">
        <w:rPr>
          <w:rFonts w:ascii="Times New Roman" w:hAnsi="Times New Roman" w:cs="Times New Roman"/>
          <w:sz w:val="24"/>
          <w:szCs w:val="24"/>
        </w:rPr>
        <w:t>the</w:t>
      </w:r>
      <w:proofErr w:type="spellEnd"/>
      <w:r w:rsidR="000772E3" w:rsidRPr="000772E3">
        <w:rPr>
          <w:rFonts w:ascii="Times New Roman" w:hAnsi="Times New Roman" w:cs="Times New Roman"/>
          <w:sz w:val="24"/>
          <w:szCs w:val="24"/>
        </w:rPr>
        <w:t xml:space="preserve"> </w:t>
      </w:r>
      <w:proofErr w:type="spellStart"/>
      <w:r w:rsidR="000772E3" w:rsidRPr="000772E3">
        <w:rPr>
          <w:rFonts w:ascii="Times New Roman" w:hAnsi="Times New Roman" w:cs="Times New Roman"/>
          <w:sz w:val="24"/>
          <w:szCs w:val="24"/>
        </w:rPr>
        <w:t>Aalto</w:t>
      </w:r>
      <w:proofErr w:type="spellEnd"/>
      <w:r w:rsidR="000772E3" w:rsidRPr="000772E3">
        <w:rPr>
          <w:rFonts w:ascii="Times New Roman" w:hAnsi="Times New Roman" w:cs="Times New Roman"/>
          <w:sz w:val="24"/>
          <w:szCs w:val="24"/>
        </w:rPr>
        <w:t xml:space="preserve"> </w:t>
      </w:r>
      <w:proofErr w:type="spellStart"/>
      <w:r w:rsidR="000772E3" w:rsidRPr="000772E3">
        <w:rPr>
          <w:rFonts w:ascii="Times New Roman" w:hAnsi="Times New Roman" w:cs="Times New Roman"/>
          <w:sz w:val="24"/>
          <w:szCs w:val="24"/>
        </w:rPr>
        <w:t>University</w:t>
      </w:r>
      <w:proofErr w:type="spellEnd"/>
      <w:r w:rsidR="000772E3">
        <w:rPr>
          <w:rFonts w:ascii="Times New Roman" w:hAnsi="Times New Roman" w:cs="Times New Roman"/>
          <w:sz w:val="24"/>
          <w:szCs w:val="24"/>
        </w:rPr>
        <w:t xml:space="preserve">» и другие мероприятия и информационные ярмарки. </w:t>
      </w:r>
      <w:r w:rsidR="00D51095">
        <w:rPr>
          <w:rFonts w:ascii="Times New Roman" w:hAnsi="Times New Roman" w:cs="Times New Roman"/>
          <w:sz w:val="24"/>
          <w:szCs w:val="24"/>
        </w:rPr>
        <w:t xml:space="preserve">На кафедрах выделяются специальные сотрудники, которые помогают иностранным специалистам быстрее влиться в коллектив и начать эффективную профессиональную деятельность, передавая свой опыт, как написано в документах, из рук в руки. </w:t>
      </w:r>
      <w:r w:rsidR="00B940D3">
        <w:rPr>
          <w:rFonts w:ascii="Times New Roman" w:hAnsi="Times New Roman" w:cs="Times New Roman"/>
          <w:sz w:val="24"/>
          <w:szCs w:val="24"/>
        </w:rPr>
        <w:t xml:space="preserve">В </w:t>
      </w:r>
      <w:proofErr w:type="gramStart"/>
      <w:r w:rsidR="00B940D3">
        <w:rPr>
          <w:rFonts w:ascii="Times New Roman" w:hAnsi="Times New Roman" w:cs="Times New Roman"/>
          <w:sz w:val="24"/>
          <w:szCs w:val="24"/>
        </w:rPr>
        <w:t>университетском</w:t>
      </w:r>
      <w:proofErr w:type="gramEnd"/>
      <w:r w:rsidR="00B940D3">
        <w:rPr>
          <w:rFonts w:ascii="Times New Roman" w:hAnsi="Times New Roman" w:cs="Times New Roman"/>
          <w:sz w:val="24"/>
          <w:szCs w:val="24"/>
        </w:rPr>
        <w:t xml:space="preserve"> </w:t>
      </w:r>
      <w:proofErr w:type="spellStart"/>
      <w:r w:rsidR="00B940D3">
        <w:rPr>
          <w:rFonts w:ascii="Times New Roman" w:hAnsi="Times New Roman" w:cs="Times New Roman"/>
          <w:sz w:val="24"/>
          <w:szCs w:val="24"/>
        </w:rPr>
        <w:t>интранете</w:t>
      </w:r>
      <w:proofErr w:type="spellEnd"/>
      <w:r w:rsidR="00B940D3">
        <w:rPr>
          <w:rFonts w:ascii="Times New Roman" w:hAnsi="Times New Roman" w:cs="Times New Roman"/>
          <w:sz w:val="24"/>
          <w:szCs w:val="24"/>
        </w:rPr>
        <w:t xml:space="preserve"> </w:t>
      </w:r>
      <w:r w:rsidR="00B940D3" w:rsidRPr="00B940D3">
        <w:rPr>
          <w:rFonts w:ascii="Times New Roman" w:hAnsi="Times New Roman" w:cs="Times New Roman"/>
          <w:i/>
          <w:sz w:val="24"/>
          <w:szCs w:val="24"/>
          <w:lang w:val="en-US"/>
        </w:rPr>
        <w:t>Inside</w:t>
      </w:r>
      <w:r w:rsidR="00B940D3" w:rsidRPr="000772E3">
        <w:rPr>
          <w:rFonts w:ascii="Times New Roman" w:hAnsi="Times New Roman" w:cs="Times New Roman"/>
          <w:sz w:val="24"/>
          <w:szCs w:val="24"/>
        </w:rPr>
        <w:t xml:space="preserve"> </w:t>
      </w:r>
      <w:r w:rsidR="00B940D3">
        <w:rPr>
          <w:rFonts w:ascii="Times New Roman" w:hAnsi="Times New Roman" w:cs="Times New Roman"/>
          <w:sz w:val="24"/>
          <w:szCs w:val="24"/>
        </w:rPr>
        <w:t>(доступ по логину и паролю) размещены многочисленные документы, касающиеся вопросов профессиональной деятельности и получения льгот для сотрудников. Иностранные сотрудники</w:t>
      </w:r>
      <w:r w:rsidR="008C13B4">
        <w:rPr>
          <w:rFonts w:ascii="Times New Roman" w:hAnsi="Times New Roman" w:cs="Times New Roman"/>
          <w:sz w:val="24"/>
          <w:szCs w:val="24"/>
        </w:rPr>
        <w:t xml:space="preserve">, работающие в </w:t>
      </w:r>
      <w:proofErr w:type="gramStart"/>
      <w:r w:rsidR="008C13B4">
        <w:rPr>
          <w:rFonts w:ascii="Times New Roman" w:hAnsi="Times New Roman" w:cs="Times New Roman"/>
          <w:sz w:val="24"/>
          <w:szCs w:val="24"/>
        </w:rPr>
        <w:t>Университете</w:t>
      </w:r>
      <w:proofErr w:type="gramEnd"/>
      <w:r w:rsidR="008C13B4">
        <w:rPr>
          <w:rFonts w:ascii="Times New Roman" w:hAnsi="Times New Roman" w:cs="Times New Roman"/>
          <w:sz w:val="24"/>
          <w:szCs w:val="24"/>
        </w:rPr>
        <w:t xml:space="preserve"> </w:t>
      </w:r>
      <w:proofErr w:type="spellStart"/>
      <w:r w:rsidR="008C13B4">
        <w:rPr>
          <w:rFonts w:ascii="Times New Roman" w:hAnsi="Times New Roman" w:cs="Times New Roman"/>
          <w:sz w:val="24"/>
          <w:szCs w:val="24"/>
        </w:rPr>
        <w:t>Аалто</w:t>
      </w:r>
      <w:proofErr w:type="spellEnd"/>
      <w:r w:rsidR="00B940D3">
        <w:rPr>
          <w:rFonts w:ascii="Times New Roman" w:hAnsi="Times New Roman" w:cs="Times New Roman"/>
          <w:sz w:val="24"/>
          <w:szCs w:val="24"/>
        </w:rPr>
        <w:t xml:space="preserve"> получают следующие льготы:</w:t>
      </w:r>
    </w:p>
    <w:p w:rsidR="00B940D3" w:rsidRDefault="00B940D3" w:rsidP="00516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специальное медицинское обслуживание, связанное с профессиональной деятельностью (</w:t>
      </w:r>
      <w:r>
        <w:rPr>
          <w:rFonts w:ascii="Times New Roman" w:hAnsi="Times New Roman" w:cs="Times New Roman"/>
          <w:sz w:val="24"/>
          <w:szCs w:val="24"/>
          <w:lang w:val="en-US"/>
        </w:rPr>
        <w:t>O</w:t>
      </w:r>
      <w:proofErr w:type="spellStart"/>
      <w:r>
        <w:rPr>
          <w:rFonts w:ascii="Times New Roman" w:hAnsi="Times New Roman" w:cs="Times New Roman"/>
          <w:sz w:val="24"/>
          <w:szCs w:val="24"/>
        </w:rPr>
        <w:t>ccupational</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H</w:t>
      </w:r>
      <w:proofErr w:type="spellStart"/>
      <w:r>
        <w:rPr>
          <w:rFonts w:ascii="Times New Roman" w:hAnsi="Times New Roman" w:cs="Times New Roman"/>
          <w:sz w:val="24"/>
          <w:szCs w:val="24"/>
        </w:rPr>
        <w:t>ealth</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C</w:t>
      </w:r>
      <w:proofErr w:type="spellStart"/>
      <w:r w:rsidRPr="00B940D3">
        <w:rPr>
          <w:rFonts w:ascii="Times New Roman" w:hAnsi="Times New Roman" w:cs="Times New Roman"/>
          <w:sz w:val="24"/>
          <w:szCs w:val="24"/>
        </w:rPr>
        <w:t>are</w:t>
      </w:r>
      <w:proofErr w:type="spellEnd"/>
      <w:r>
        <w:rPr>
          <w:rFonts w:ascii="Times New Roman" w:hAnsi="Times New Roman" w:cs="Times New Roman"/>
          <w:sz w:val="24"/>
          <w:szCs w:val="24"/>
        </w:rPr>
        <w:t xml:space="preserve">) для сотрудников, работающих в </w:t>
      </w:r>
      <w:proofErr w:type="gramStart"/>
      <w:r>
        <w:rPr>
          <w:rFonts w:ascii="Times New Roman" w:hAnsi="Times New Roman" w:cs="Times New Roman"/>
          <w:sz w:val="24"/>
          <w:szCs w:val="24"/>
        </w:rPr>
        <w:t>университете</w:t>
      </w:r>
      <w:proofErr w:type="gramEnd"/>
      <w:r>
        <w:rPr>
          <w:rFonts w:ascii="Times New Roman" w:hAnsi="Times New Roman" w:cs="Times New Roman"/>
          <w:sz w:val="24"/>
          <w:szCs w:val="24"/>
        </w:rPr>
        <w:t xml:space="preserve"> не менее 14 часов в неделю; возле каждой школы (факультета) университета находится специальное медицинское учреждение (</w:t>
      </w:r>
      <w:proofErr w:type="spellStart"/>
      <w:r w:rsidRPr="00B940D3">
        <w:rPr>
          <w:rFonts w:ascii="Times New Roman" w:hAnsi="Times New Roman" w:cs="Times New Roman"/>
          <w:sz w:val="24"/>
          <w:szCs w:val="24"/>
        </w:rPr>
        <w:t>Diacor</w:t>
      </w:r>
      <w:proofErr w:type="spellEnd"/>
      <w:r w:rsidRPr="00B940D3">
        <w:rPr>
          <w:rFonts w:ascii="Times New Roman" w:hAnsi="Times New Roman" w:cs="Times New Roman"/>
          <w:sz w:val="24"/>
          <w:szCs w:val="24"/>
        </w:rPr>
        <w:t xml:space="preserve"> </w:t>
      </w:r>
      <w:proofErr w:type="spellStart"/>
      <w:r w:rsidRPr="00B940D3">
        <w:rPr>
          <w:rFonts w:ascii="Times New Roman" w:hAnsi="Times New Roman" w:cs="Times New Roman"/>
          <w:sz w:val="24"/>
          <w:szCs w:val="24"/>
        </w:rPr>
        <w:t>terveyspalvelut</w:t>
      </w:r>
      <w:proofErr w:type="spellEnd"/>
      <w:r w:rsidRPr="00B940D3">
        <w:rPr>
          <w:rFonts w:ascii="Times New Roman" w:hAnsi="Times New Roman" w:cs="Times New Roman"/>
          <w:sz w:val="24"/>
          <w:szCs w:val="24"/>
        </w:rPr>
        <w:t xml:space="preserve"> OY</w:t>
      </w:r>
      <w:r>
        <w:rPr>
          <w:rFonts w:ascii="Times New Roman" w:hAnsi="Times New Roman" w:cs="Times New Roman"/>
          <w:sz w:val="24"/>
          <w:szCs w:val="24"/>
        </w:rPr>
        <w:t>), оказывающее эти услуги;</w:t>
      </w:r>
    </w:p>
    <w:p w:rsidR="00B940D3" w:rsidRDefault="00B940D3" w:rsidP="00516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профессиональную подготовку и повышение квалификации, которые содействуют</w:t>
      </w:r>
      <w:r w:rsidR="00D51095">
        <w:rPr>
          <w:rFonts w:ascii="Times New Roman" w:hAnsi="Times New Roman" w:cs="Times New Roman"/>
          <w:sz w:val="24"/>
          <w:szCs w:val="24"/>
        </w:rPr>
        <w:t xml:space="preserve"> продвижению по карьерной лестнице, </w:t>
      </w:r>
      <w:r w:rsidR="008C13B4">
        <w:rPr>
          <w:rFonts w:ascii="Times New Roman" w:hAnsi="Times New Roman" w:cs="Times New Roman"/>
          <w:sz w:val="24"/>
          <w:szCs w:val="24"/>
        </w:rPr>
        <w:t>гибкой</w:t>
      </w:r>
      <w:r w:rsidR="00D51095">
        <w:rPr>
          <w:rFonts w:ascii="Times New Roman" w:hAnsi="Times New Roman" w:cs="Times New Roman"/>
          <w:sz w:val="24"/>
          <w:szCs w:val="24"/>
        </w:rPr>
        <w:t xml:space="preserve"> ротаци</w:t>
      </w:r>
      <w:r w:rsidR="008C13B4">
        <w:rPr>
          <w:rFonts w:ascii="Times New Roman" w:hAnsi="Times New Roman" w:cs="Times New Roman"/>
          <w:sz w:val="24"/>
          <w:szCs w:val="24"/>
        </w:rPr>
        <w:t>и</w:t>
      </w:r>
      <w:r w:rsidR="00D51095">
        <w:rPr>
          <w:rFonts w:ascii="Times New Roman" w:hAnsi="Times New Roman" w:cs="Times New Roman"/>
          <w:sz w:val="24"/>
          <w:szCs w:val="24"/>
        </w:rPr>
        <w:t xml:space="preserve"> персонала или безболезненн</w:t>
      </w:r>
      <w:r w:rsidR="008C13B4">
        <w:rPr>
          <w:rFonts w:ascii="Times New Roman" w:hAnsi="Times New Roman" w:cs="Times New Roman"/>
          <w:sz w:val="24"/>
          <w:szCs w:val="24"/>
        </w:rPr>
        <w:t>ому</w:t>
      </w:r>
      <w:r w:rsidR="00D51095">
        <w:rPr>
          <w:rFonts w:ascii="Times New Roman" w:hAnsi="Times New Roman" w:cs="Times New Roman"/>
          <w:sz w:val="24"/>
          <w:szCs w:val="24"/>
        </w:rPr>
        <w:t xml:space="preserve"> переход</w:t>
      </w:r>
      <w:r w:rsidR="008C13B4">
        <w:rPr>
          <w:rFonts w:ascii="Times New Roman" w:hAnsi="Times New Roman" w:cs="Times New Roman"/>
          <w:sz w:val="24"/>
          <w:szCs w:val="24"/>
        </w:rPr>
        <w:t>у</w:t>
      </w:r>
      <w:r w:rsidR="00D51095">
        <w:rPr>
          <w:rFonts w:ascii="Times New Roman" w:hAnsi="Times New Roman" w:cs="Times New Roman"/>
          <w:sz w:val="24"/>
          <w:szCs w:val="24"/>
        </w:rPr>
        <w:t xml:space="preserve"> на параллельную карьеру;</w:t>
      </w:r>
    </w:p>
    <w:p w:rsidR="00D51095" w:rsidRDefault="00D51095" w:rsidP="00516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возможность участвовать в одной из систем карьеры университета: системе пожизненных контрактов, системе срочных контрактов, системе сервисов или поддержки систем карьеры;</w:t>
      </w:r>
    </w:p>
    <w:p w:rsidR="00D51095" w:rsidRDefault="00D51095"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C7E89">
        <w:rPr>
          <w:rFonts w:ascii="Times New Roman" w:hAnsi="Times New Roman" w:cs="Times New Roman"/>
          <w:sz w:val="24"/>
          <w:szCs w:val="24"/>
        </w:rPr>
        <w:t xml:space="preserve">услуги специальной структуры университета </w:t>
      </w:r>
      <w:proofErr w:type="spellStart"/>
      <w:r w:rsidR="00BC7E89">
        <w:rPr>
          <w:rFonts w:ascii="Times New Roman" w:hAnsi="Times New Roman" w:cs="Times New Roman"/>
          <w:sz w:val="24"/>
          <w:szCs w:val="24"/>
          <w:lang w:val="en-US"/>
        </w:rPr>
        <w:t>Unisport</w:t>
      </w:r>
      <w:proofErr w:type="spellEnd"/>
      <w:r w:rsidR="00BC7E89" w:rsidRPr="00BC7E89">
        <w:rPr>
          <w:rFonts w:ascii="Times New Roman" w:hAnsi="Times New Roman" w:cs="Times New Roman"/>
          <w:sz w:val="24"/>
          <w:szCs w:val="24"/>
        </w:rPr>
        <w:t xml:space="preserve"> </w:t>
      </w:r>
      <w:r w:rsidR="00BC7E89">
        <w:rPr>
          <w:rFonts w:ascii="Times New Roman" w:hAnsi="Times New Roman" w:cs="Times New Roman"/>
          <w:sz w:val="24"/>
          <w:szCs w:val="24"/>
        </w:rPr>
        <w:t xml:space="preserve">по льготной цене; </w:t>
      </w:r>
      <w:proofErr w:type="spellStart"/>
      <w:r w:rsidR="00BC7E89">
        <w:rPr>
          <w:rFonts w:ascii="Times New Roman" w:hAnsi="Times New Roman" w:cs="Times New Roman"/>
          <w:sz w:val="24"/>
          <w:szCs w:val="24"/>
          <w:lang w:val="en-US"/>
        </w:rPr>
        <w:t>Unisport</w:t>
      </w:r>
      <w:proofErr w:type="spellEnd"/>
      <w:r w:rsidR="00BC7E89">
        <w:rPr>
          <w:rFonts w:ascii="Times New Roman" w:hAnsi="Times New Roman" w:cs="Times New Roman"/>
          <w:sz w:val="24"/>
          <w:szCs w:val="24"/>
        </w:rPr>
        <w:t xml:space="preserve"> предлагает спортивные сооружения и обучение </w:t>
      </w:r>
      <w:r w:rsidR="008C13B4">
        <w:rPr>
          <w:rFonts w:ascii="Times New Roman" w:hAnsi="Times New Roman" w:cs="Times New Roman"/>
          <w:sz w:val="24"/>
          <w:szCs w:val="24"/>
        </w:rPr>
        <w:t xml:space="preserve">(в том числе на английском языке) </w:t>
      </w:r>
      <w:r w:rsidR="00BC7E89">
        <w:rPr>
          <w:rFonts w:ascii="Times New Roman" w:hAnsi="Times New Roman" w:cs="Times New Roman"/>
          <w:sz w:val="24"/>
          <w:szCs w:val="24"/>
        </w:rPr>
        <w:t>по многочисленным видам спорта и физической культуры</w:t>
      </w:r>
      <w:r w:rsidR="008C13B4">
        <w:rPr>
          <w:rFonts w:ascii="Times New Roman" w:hAnsi="Times New Roman" w:cs="Times New Roman"/>
          <w:sz w:val="24"/>
          <w:szCs w:val="24"/>
        </w:rPr>
        <w:t>;</w:t>
      </w:r>
    </w:p>
    <w:p w:rsidR="008C13B4" w:rsidRDefault="008C13B4"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скидки на обед в </w:t>
      </w:r>
      <w:proofErr w:type="gramStart"/>
      <w:r>
        <w:rPr>
          <w:rFonts w:ascii="Times New Roman" w:hAnsi="Times New Roman" w:cs="Times New Roman"/>
          <w:sz w:val="24"/>
          <w:szCs w:val="24"/>
        </w:rPr>
        <w:t>каждом</w:t>
      </w:r>
      <w:proofErr w:type="gramEnd"/>
      <w:r>
        <w:rPr>
          <w:rFonts w:ascii="Times New Roman" w:hAnsi="Times New Roman" w:cs="Times New Roman"/>
          <w:sz w:val="24"/>
          <w:szCs w:val="24"/>
        </w:rPr>
        <w:t xml:space="preserve"> из нескольких кафетериев, имеющихся на каждом из кампусов университета, в некоторых кафетериях предлагаются и скидки на завтраки;</w:t>
      </w:r>
    </w:p>
    <w:p w:rsidR="00E414B9" w:rsidRDefault="00E414B9"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участие в многочисленных культурных </w:t>
      </w:r>
      <w:proofErr w:type="gramStart"/>
      <w:r>
        <w:rPr>
          <w:rFonts w:ascii="Times New Roman" w:hAnsi="Times New Roman" w:cs="Times New Roman"/>
          <w:sz w:val="24"/>
          <w:szCs w:val="24"/>
        </w:rPr>
        <w:t>мероприятиях</w:t>
      </w:r>
      <w:proofErr w:type="gramEnd"/>
      <w:r>
        <w:rPr>
          <w:rFonts w:ascii="Times New Roman" w:hAnsi="Times New Roman" w:cs="Times New Roman"/>
          <w:sz w:val="24"/>
          <w:szCs w:val="24"/>
        </w:rPr>
        <w:t xml:space="preserve"> и клубах университета, которые финансово поддерживаются университетом;</w:t>
      </w:r>
    </w:p>
    <w:p w:rsidR="00E414B9" w:rsidRDefault="00E414B9" w:rsidP="00516908">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участие в церковных службах университетских церквей всех основных вероисповеданий и получение иностранными сотрудниками, как верующими, так и не верующими, психологической помощи; психологическая помощь оказывается как в трудных, трагических, так и радостных ситуациях, касающихся как профессиональных, так и личных вопросов; на сайте даны контактные данные священников и психологов, оказывающих поддержку;</w:t>
      </w:r>
      <w:proofErr w:type="gramEnd"/>
    </w:p>
    <w:p w:rsidR="00E414B9" w:rsidRDefault="00E414B9" w:rsidP="00516908">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участвовать (вместе с супругой) в бесплатных курсах</w:t>
      </w:r>
      <w:r w:rsidR="00C26C49">
        <w:rPr>
          <w:rFonts w:ascii="Times New Roman" w:hAnsi="Times New Roman" w:cs="Times New Roman"/>
          <w:sz w:val="24"/>
          <w:szCs w:val="24"/>
        </w:rPr>
        <w:t xml:space="preserve"> финского языка, организуемых каждый семестр; кроме этого, иностранные сотрудники могут участвовать в курсах финского языка, читаемых для студентов, если имеются свободные места, а также в курсах предлагаемых Университетом Хельсинки</w:t>
      </w:r>
      <w:r w:rsidR="008F1002">
        <w:rPr>
          <w:rFonts w:ascii="Times New Roman" w:hAnsi="Times New Roman" w:cs="Times New Roman"/>
          <w:sz w:val="24"/>
          <w:szCs w:val="24"/>
        </w:rPr>
        <w:t xml:space="preserve">; иностранцам предлагаются также </w:t>
      </w:r>
      <w:proofErr w:type="spellStart"/>
      <w:r w:rsidR="008F1002">
        <w:rPr>
          <w:rFonts w:ascii="Times New Roman" w:hAnsi="Times New Roman" w:cs="Times New Roman"/>
          <w:sz w:val="24"/>
          <w:szCs w:val="24"/>
        </w:rPr>
        <w:t>онлайн</w:t>
      </w:r>
      <w:proofErr w:type="spellEnd"/>
      <w:r w:rsidR="008F1002">
        <w:rPr>
          <w:rFonts w:ascii="Times New Roman" w:hAnsi="Times New Roman" w:cs="Times New Roman"/>
          <w:sz w:val="24"/>
          <w:szCs w:val="24"/>
        </w:rPr>
        <w:t xml:space="preserve"> дискуссионные форумы на финском языке</w:t>
      </w:r>
      <w:r w:rsidR="00F00D60">
        <w:rPr>
          <w:rFonts w:ascii="Times New Roman" w:hAnsi="Times New Roman" w:cs="Times New Roman"/>
          <w:sz w:val="24"/>
          <w:szCs w:val="24"/>
        </w:rPr>
        <w:t>.</w:t>
      </w:r>
      <w:r w:rsidR="00C26C49">
        <w:rPr>
          <w:rFonts w:ascii="Times New Roman" w:hAnsi="Times New Roman" w:cs="Times New Roman"/>
          <w:sz w:val="24"/>
          <w:szCs w:val="24"/>
        </w:rPr>
        <w:t xml:space="preserve"> </w:t>
      </w:r>
      <w:proofErr w:type="gramEnd"/>
    </w:p>
    <w:p w:rsidR="001A2BCB" w:rsidRDefault="001A2BCB"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Всем иностранным специалистам советуют присоединиться к социальной платформе университета </w:t>
      </w:r>
      <w:proofErr w:type="spellStart"/>
      <w:r w:rsidRPr="000D5E70">
        <w:rPr>
          <w:rFonts w:ascii="Times New Roman" w:hAnsi="Times New Roman" w:cs="Times New Roman"/>
          <w:sz w:val="24"/>
          <w:szCs w:val="24"/>
        </w:rPr>
        <w:t>AlumniNET</w:t>
      </w:r>
      <w:proofErr w:type="spellEnd"/>
      <w:r>
        <w:rPr>
          <w:rFonts w:ascii="Times New Roman" w:hAnsi="Times New Roman" w:cs="Times New Roman"/>
          <w:sz w:val="24"/>
          <w:szCs w:val="24"/>
        </w:rPr>
        <w:t xml:space="preserve"> для общения с коллегами, выпускниками и студентами университета. </w:t>
      </w:r>
    </w:p>
    <w:p w:rsidR="00C26C49" w:rsidRDefault="00F00D60"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сайте университета для иностранных сотрудников размещена информация по национальным праздникам с объяснением их сущности; в эти дни занятия не проводятся, магазины и офисы обычно закрыты в Финляндии, работают только небольшие магазинчики (киоски):</w:t>
      </w:r>
    </w:p>
    <w:p w:rsidR="00F00D60" w:rsidRDefault="00F00D60"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01.01.15 – Новый год</w:t>
      </w:r>
    </w:p>
    <w:p w:rsidR="00F00D60" w:rsidRDefault="00F00D60"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06.01.15 </w:t>
      </w:r>
      <w:r w:rsidR="003429A9">
        <w:rPr>
          <w:rFonts w:ascii="Times New Roman" w:hAnsi="Times New Roman" w:cs="Times New Roman"/>
          <w:sz w:val="24"/>
          <w:szCs w:val="24"/>
        </w:rPr>
        <w:t>–</w:t>
      </w:r>
      <w:r>
        <w:rPr>
          <w:rFonts w:ascii="Times New Roman" w:hAnsi="Times New Roman" w:cs="Times New Roman"/>
          <w:sz w:val="24"/>
          <w:szCs w:val="24"/>
        </w:rPr>
        <w:t xml:space="preserve"> </w:t>
      </w:r>
      <w:r w:rsidR="003429A9">
        <w:rPr>
          <w:rFonts w:ascii="Times New Roman" w:hAnsi="Times New Roman" w:cs="Times New Roman"/>
          <w:sz w:val="24"/>
          <w:szCs w:val="24"/>
        </w:rPr>
        <w:t>Богоявление</w:t>
      </w:r>
    </w:p>
    <w:p w:rsidR="003429A9" w:rsidRDefault="003429A9"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03.04.15 – Страстная пятница</w:t>
      </w:r>
    </w:p>
    <w:p w:rsidR="003429A9" w:rsidRDefault="003429A9"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05.04.15 – Пасха</w:t>
      </w:r>
    </w:p>
    <w:p w:rsidR="003429A9" w:rsidRDefault="003429A9"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06.04.15 – Понедельник Светлой седмицы</w:t>
      </w:r>
    </w:p>
    <w:p w:rsidR="003429A9" w:rsidRDefault="003429A9" w:rsidP="00516908">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01.05.15 – Первомай (празднуется как праздник весны, молодости и студенчества, а </w:t>
      </w:r>
      <w:proofErr w:type="gramEnd"/>
    </w:p>
    <w:p w:rsidR="003429A9" w:rsidRDefault="003429A9"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также как праздник труда</w:t>
      </w:r>
      <w:r w:rsidR="007103F5">
        <w:rPr>
          <w:rFonts w:ascii="Times New Roman" w:hAnsi="Times New Roman" w:cs="Times New Roman"/>
          <w:sz w:val="24"/>
          <w:szCs w:val="24"/>
        </w:rPr>
        <w:t>; устраиваются пикники на природе</w:t>
      </w:r>
      <w:r>
        <w:rPr>
          <w:rFonts w:ascii="Times New Roman" w:hAnsi="Times New Roman" w:cs="Times New Roman"/>
          <w:sz w:val="24"/>
          <w:szCs w:val="24"/>
        </w:rPr>
        <w:t>)</w:t>
      </w:r>
    </w:p>
    <w:p w:rsidR="003429A9" w:rsidRDefault="003429A9"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14.05.15 – Вознесение Господне</w:t>
      </w:r>
    </w:p>
    <w:p w:rsidR="003429A9" w:rsidRDefault="003429A9"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24.05.15 – Троица</w:t>
      </w:r>
    </w:p>
    <w:p w:rsidR="003429A9" w:rsidRDefault="003429A9" w:rsidP="00516908">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19.06.15 – Канун летнего солнцестояния (по всей стране </w:t>
      </w:r>
      <w:r w:rsidR="00FE3297">
        <w:rPr>
          <w:rFonts w:ascii="Times New Roman" w:hAnsi="Times New Roman" w:cs="Times New Roman"/>
          <w:sz w:val="24"/>
          <w:szCs w:val="24"/>
        </w:rPr>
        <w:t xml:space="preserve">вечером </w:t>
      </w:r>
      <w:r>
        <w:rPr>
          <w:rFonts w:ascii="Times New Roman" w:hAnsi="Times New Roman" w:cs="Times New Roman"/>
          <w:sz w:val="24"/>
          <w:szCs w:val="24"/>
        </w:rPr>
        <w:t>жгут костры</w:t>
      </w:r>
      <w:r w:rsidR="001A2BCB">
        <w:rPr>
          <w:rFonts w:ascii="Times New Roman" w:hAnsi="Times New Roman" w:cs="Times New Roman"/>
          <w:sz w:val="24"/>
          <w:szCs w:val="24"/>
        </w:rPr>
        <w:t>, люди</w:t>
      </w:r>
      <w:r w:rsidR="00FE3297">
        <w:rPr>
          <w:rFonts w:ascii="Times New Roman" w:hAnsi="Times New Roman" w:cs="Times New Roman"/>
          <w:sz w:val="24"/>
          <w:szCs w:val="24"/>
        </w:rPr>
        <w:t xml:space="preserve"> собираются вокруг них</w:t>
      </w:r>
      <w:r>
        <w:rPr>
          <w:rFonts w:ascii="Times New Roman" w:hAnsi="Times New Roman" w:cs="Times New Roman"/>
          <w:sz w:val="24"/>
          <w:szCs w:val="24"/>
        </w:rPr>
        <w:t>)</w:t>
      </w:r>
    </w:p>
    <w:p w:rsidR="003429A9" w:rsidRDefault="003429A9" w:rsidP="00516908">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20.06.16 – Летнее солнцестояние (также День Финского флага; по все</w:t>
      </w:r>
      <w:r w:rsidR="001E17DB">
        <w:rPr>
          <w:rFonts w:ascii="Times New Roman" w:hAnsi="Times New Roman" w:cs="Times New Roman"/>
          <w:sz w:val="24"/>
          <w:szCs w:val="24"/>
        </w:rPr>
        <w:t>й</w:t>
      </w:r>
      <w:r>
        <w:rPr>
          <w:rFonts w:ascii="Times New Roman" w:hAnsi="Times New Roman" w:cs="Times New Roman"/>
          <w:sz w:val="24"/>
          <w:szCs w:val="24"/>
        </w:rPr>
        <w:t xml:space="preserve"> стране в сельской местности проходят фестивали; города практически пустеют)</w:t>
      </w:r>
    </w:p>
    <w:p w:rsidR="00FE3297" w:rsidRDefault="00FE3297" w:rsidP="00516908">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31.10.15 – День всех святых</w:t>
      </w:r>
    </w:p>
    <w:p w:rsidR="00FE3297" w:rsidRDefault="00FE3297" w:rsidP="00516908">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06.12.15 – День независимости (празднуется с 1917 г., факельные шествия студентов по кампусам университетов; приём у Президента с ТВ трансляцией, популярный у населения; вечером во всех окнах зажигают две свечи)</w:t>
      </w:r>
    </w:p>
    <w:p w:rsidR="00FE3297" w:rsidRDefault="00FE3297" w:rsidP="00516908">
      <w:pPr>
        <w:spacing w:after="0" w:line="360" w:lineRule="auto"/>
        <w:ind w:left="708"/>
        <w:jc w:val="both"/>
        <w:rPr>
          <w:rFonts w:ascii="Times New Roman" w:hAnsi="Times New Roman" w:cs="Times New Roman"/>
          <w:sz w:val="24"/>
          <w:szCs w:val="24"/>
        </w:rPr>
      </w:pPr>
      <w:smartTag w:uri="urn:schemas-microsoft-com:office:smarttags" w:element="date">
        <w:smartTagPr>
          <w:attr w:name="ls" w:val="trans"/>
          <w:attr w:name="Month" w:val="12"/>
          <w:attr w:name="Day" w:val="24"/>
          <w:attr w:name="Year" w:val="15"/>
        </w:smartTagPr>
        <w:r>
          <w:rPr>
            <w:rFonts w:ascii="Times New Roman" w:hAnsi="Times New Roman" w:cs="Times New Roman"/>
            <w:sz w:val="24"/>
            <w:szCs w:val="24"/>
          </w:rPr>
          <w:t>24.12.15</w:t>
        </w:r>
      </w:smartTag>
      <w:r>
        <w:rPr>
          <w:rFonts w:ascii="Times New Roman" w:hAnsi="Times New Roman" w:cs="Times New Roman"/>
          <w:sz w:val="24"/>
          <w:szCs w:val="24"/>
        </w:rPr>
        <w:t xml:space="preserve"> – Канун Рождества (традиционно мэр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Турку объявляет Рождественские святки</w:t>
      </w:r>
      <w:r w:rsidR="007103F5">
        <w:rPr>
          <w:rFonts w:ascii="Times New Roman" w:hAnsi="Times New Roman" w:cs="Times New Roman"/>
          <w:sz w:val="24"/>
          <w:szCs w:val="24"/>
        </w:rPr>
        <w:t>, это транслируется по ТВ, радио и интернету</w:t>
      </w:r>
      <w:r>
        <w:rPr>
          <w:rFonts w:ascii="Times New Roman" w:hAnsi="Times New Roman" w:cs="Times New Roman"/>
          <w:sz w:val="24"/>
          <w:szCs w:val="24"/>
        </w:rPr>
        <w:t xml:space="preserve">; люди посещают церковь и кладбища, которые </w:t>
      </w:r>
      <w:r w:rsidR="007103F5">
        <w:rPr>
          <w:rFonts w:ascii="Times New Roman" w:hAnsi="Times New Roman" w:cs="Times New Roman"/>
          <w:sz w:val="24"/>
          <w:szCs w:val="24"/>
        </w:rPr>
        <w:t>освещаются тысячами свечей; затем следует традиционная финская сауна и ужин с приходом Санта Клауса</w:t>
      </w:r>
      <w:r>
        <w:rPr>
          <w:rFonts w:ascii="Times New Roman" w:hAnsi="Times New Roman" w:cs="Times New Roman"/>
          <w:sz w:val="24"/>
          <w:szCs w:val="24"/>
        </w:rPr>
        <w:t>)</w:t>
      </w:r>
    </w:p>
    <w:p w:rsidR="007103F5" w:rsidRDefault="007103F5" w:rsidP="00516908">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25.12.15 – Рождество (семейный праздник; семьями навещают родственников и друзей или проводят дома)</w:t>
      </w:r>
    </w:p>
    <w:p w:rsidR="007103F5" w:rsidRDefault="007103F5" w:rsidP="00516908">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26.12.15 – День подарков (или второе Рождество; продолжают праздновать Рождество; ездят верхом на лошадях; вечером популярны танцы или вечеринки; могут открываться небольшие магазины на пару часов, супермаркеты закрыты)</w:t>
      </w:r>
      <w:r w:rsidR="000D5E70">
        <w:rPr>
          <w:rFonts w:ascii="Times New Roman" w:hAnsi="Times New Roman" w:cs="Times New Roman"/>
          <w:sz w:val="24"/>
          <w:szCs w:val="24"/>
        </w:rPr>
        <w:t>.</w:t>
      </w:r>
    </w:p>
    <w:p w:rsidR="00063946" w:rsidRDefault="002E617E"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E617E">
        <w:rPr>
          <w:rFonts w:ascii="Times New Roman" w:hAnsi="Times New Roman" w:cs="Times New Roman"/>
          <w:i/>
          <w:sz w:val="24"/>
          <w:szCs w:val="24"/>
        </w:rPr>
        <w:t>Поддержка семьи</w:t>
      </w:r>
      <w:r w:rsidR="00A44BAA" w:rsidRPr="00A44BAA">
        <w:t xml:space="preserve"> </w:t>
      </w:r>
      <w:r w:rsidR="00A44BAA" w:rsidRPr="00A44BAA">
        <w:rPr>
          <w:rFonts w:ascii="Times New Roman" w:hAnsi="Times New Roman" w:cs="Times New Roman"/>
          <w:i/>
          <w:sz w:val="24"/>
          <w:szCs w:val="24"/>
        </w:rPr>
        <w:t>и услуги по социализации и адаптации в финском обществе</w:t>
      </w:r>
      <w:r w:rsidR="00A44BAA">
        <w:rPr>
          <w:rFonts w:ascii="Times New Roman" w:hAnsi="Times New Roman" w:cs="Times New Roman"/>
          <w:i/>
          <w:sz w:val="24"/>
          <w:szCs w:val="24"/>
        </w:rPr>
        <w:t>.</w:t>
      </w:r>
      <w:r>
        <w:rPr>
          <w:rFonts w:ascii="Times New Roman" w:hAnsi="Times New Roman" w:cs="Times New Roman"/>
          <w:sz w:val="24"/>
          <w:szCs w:val="24"/>
        </w:rPr>
        <w:t xml:space="preserve"> Поддержке семьи иностранного специалиста, прибывающего работать в Университет </w:t>
      </w:r>
      <w:proofErr w:type="spellStart"/>
      <w:r>
        <w:rPr>
          <w:rFonts w:ascii="Times New Roman" w:hAnsi="Times New Roman" w:cs="Times New Roman"/>
          <w:sz w:val="24"/>
          <w:szCs w:val="24"/>
        </w:rPr>
        <w:t>Аалто</w:t>
      </w:r>
      <w:proofErr w:type="spellEnd"/>
      <w:r>
        <w:rPr>
          <w:rFonts w:ascii="Times New Roman" w:hAnsi="Times New Roman" w:cs="Times New Roman"/>
          <w:sz w:val="24"/>
          <w:szCs w:val="24"/>
        </w:rPr>
        <w:t xml:space="preserve">, </w:t>
      </w:r>
      <w:r w:rsidR="00A44BAA">
        <w:rPr>
          <w:rFonts w:ascii="Times New Roman" w:hAnsi="Times New Roman" w:cs="Times New Roman"/>
          <w:sz w:val="24"/>
          <w:szCs w:val="24"/>
        </w:rPr>
        <w:t xml:space="preserve">а также их социализации и адаптации в финском обществе </w:t>
      </w:r>
      <w:r>
        <w:rPr>
          <w:rFonts w:ascii="Times New Roman" w:hAnsi="Times New Roman" w:cs="Times New Roman"/>
          <w:sz w:val="24"/>
          <w:szCs w:val="24"/>
        </w:rPr>
        <w:t xml:space="preserve">уделяется самое пристальное внимание. </w:t>
      </w:r>
      <w:r w:rsidR="00550B4B">
        <w:rPr>
          <w:rFonts w:ascii="Times New Roman" w:hAnsi="Times New Roman" w:cs="Times New Roman"/>
          <w:sz w:val="24"/>
          <w:szCs w:val="24"/>
        </w:rPr>
        <w:t>В университете разрабо</w:t>
      </w:r>
      <w:r w:rsidR="00063946">
        <w:rPr>
          <w:rFonts w:ascii="Times New Roman" w:hAnsi="Times New Roman" w:cs="Times New Roman"/>
          <w:sz w:val="24"/>
          <w:szCs w:val="24"/>
        </w:rPr>
        <w:t xml:space="preserve">тана и реализуется специальная </w:t>
      </w:r>
      <w:r w:rsidR="006F30D1">
        <w:rPr>
          <w:rFonts w:ascii="Times New Roman" w:hAnsi="Times New Roman" w:cs="Times New Roman"/>
          <w:sz w:val="24"/>
          <w:szCs w:val="24"/>
        </w:rPr>
        <w:t>«</w:t>
      </w:r>
      <w:r w:rsidR="00063946" w:rsidRPr="006F30D1">
        <w:rPr>
          <w:rFonts w:ascii="Times New Roman" w:hAnsi="Times New Roman" w:cs="Times New Roman"/>
          <w:sz w:val="24"/>
          <w:szCs w:val="24"/>
        </w:rPr>
        <w:t>П</w:t>
      </w:r>
      <w:r w:rsidR="00550B4B" w:rsidRPr="006F30D1">
        <w:rPr>
          <w:rFonts w:ascii="Times New Roman" w:hAnsi="Times New Roman" w:cs="Times New Roman"/>
          <w:sz w:val="24"/>
          <w:szCs w:val="24"/>
        </w:rPr>
        <w:t>рограмма поддержки семьи иностранного сотрудника</w:t>
      </w:r>
      <w:r w:rsidR="006F30D1">
        <w:rPr>
          <w:rFonts w:ascii="Times New Roman" w:hAnsi="Times New Roman" w:cs="Times New Roman"/>
          <w:sz w:val="24"/>
          <w:szCs w:val="24"/>
        </w:rPr>
        <w:t>»</w:t>
      </w:r>
      <w:r w:rsidR="00550B4B" w:rsidRPr="006F30D1">
        <w:rPr>
          <w:rFonts w:ascii="Times New Roman" w:hAnsi="Times New Roman" w:cs="Times New Roman"/>
          <w:sz w:val="24"/>
          <w:szCs w:val="24"/>
        </w:rPr>
        <w:t xml:space="preserve"> (</w:t>
      </w:r>
      <w:r w:rsidR="00550B4B" w:rsidRPr="006F30D1">
        <w:rPr>
          <w:rFonts w:ascii="Times New Roman" w:hAnsi="Times New Roman" w:cs="Times New Roman"/>
          <w:sz w:val="24"/>
          <w:szCs w:val="24"/>
          <w:lang w:val="en-US"/>
        </w:rPr>
        <w:t>Family</w:t>
      </w:r>
      <w:r w:rsidR="00550B4B" w:rsidRPr="006F30D1">
        <w:rPr>
          <w:rFonts w:ascii="Times New Roman" w:hAnsi="Times New Roman" w:cs="Times New Roman"/>
          <w:sz w:val="24"/>
          <w:szCs w:val="24"/>
        </w:rPr>
        <w:t xml:space="preserve"> </w:t>
      </w:r>
      <w:r w:rsidR="00550B4B" w:rsidRPr="006F30D1">
        <w:rPr>
          <w:rFonts w:ascii="Times New Roman" w:hAnsi="Times New Roman" w:cs="Times New Roman"/>
          <w:sz w:val="24"/>
          <w:szCs w:val="24"/>
          <w:lang w:val="en-US"/>
        </w:rPr>
        <w:t>Program</w:t>
      </w:r>
      <w:r w:rsidR="00550B4B" w:rsidRPr="00063946">
        <w:rPr>
          <w:rFonts w:ascii="Times New Roman" w:hAnsi="Times New Roman" w:cs="Times New Roman"/>
          <w:i/>
          <w:sz w:val="24"/>
          <w:szCs w:val="24"/>
        </w:rPr>
        <w:t>)</w:t>
      </w:r>
      <w:r w:rsidR="00550B4B">
        <w:rPr>
          <w:rFonts w:ascii="Times New Roman" w:hAnsi="Times New Roman" w:cs="Times New Roman"/>
          <w:sz w:val="24"/>
          <w:szCs w:val="24"/>
        </w:rPr>
        <w:t xml:space="preserve">. </w:t>
      </w:r>
      <w:r>
        <w:rPr>
          <w:rFonts w:ascii="Times New Roman" w:hAnsi="Times New Roman" w:cs="Times New Roman"/>
          <w:sz w:val="24"/>
          <w:szCs w:val="24"/>
        </w:rPr>
        <w:t>Прежде всего</w:t>
      </w:r>
      <w:r w:rsidR="00550B4B">
        <w:rPr>
          <w:rFonts w:ascii="Times New Roman" w:hAnsi="Times New Roman" w:cs="Times New Roman"/>
          <w:sz w:val="24"/>
          <w:szCs w:val="24"/>
        </w:rPr>
        <w:t>,</w:t>
      </w:r>
      <w:r>
        <w:rPr>
          <w:rFonts w:ascii="Times New Roman" w:hAnsi="Times New Roman" w:cs="Times New Roman"/>
          <w:sz w:val="24"/>
          <w:szCs w:val="24"/>
        </w:rPr>
        <w:t xml:space="preserve"> сотрудники университета, </w:t>
      </w:r>
      <w:r w:rsidR="00550B4B">
        <w:rPr>
          <w:rFonts w:ascii="Times New Roman" w:hAnsi="Times New Roman" w:cs="Times New Roman"/>
          <w:sz w:val="24"/>
          <w:szCs w:val="24"/>
        </w:rPr>
        <w:t>претворяющие в жизнь эту программу</w:t>
      </w:r>
      <w:r>
        <w:rPr>
          <w:rFonts w:ascii="Times New Roman" w:hAnsi="Times New Roman" w:cs="Times New Roman"/>
          <w:sz w:val="24"/>
          <w:szCs w:val="24"/>
        </w:rPr>
        <w:t>, рекомендуют иностранцам создавать сеть полезных связей внутри и за пределами университета, именно это, по их мнению, заставляет иностранцев чувствовать себя как дома.</w:t>
      </w:r>
      <w:r w:rsidR="00063946">
        <w:rPr>
          <w:rFonts w:ascii="Times New Roman" w:hAnsi="Times New Roman" w:cs="Times New Roman"/>
          <w:sz w:val="24"/>
          <w:szCs w:val="24"/>
        </w:rPr>
        <w:t xml:space="preserve"> В </w:t>
      </w:r>
      <w:proofErr w:type="spellStart"/>
      <w:r w:rsidR="00063946">
        <w:rPr>
          <w:rFonts w:ascii="Times New Roman" w:hAnsi="Times New Roman" w:cs="Times New Roman"/>
          <w:sz w:val="24"/>
          <w:szCs w:val="24"/>
          <w:lang w:val="en-US"/>
        </w:rPr>
        <w:t>Facebook</w:t>
      </w:r>
      <w:proofErr w:type="spellEnd"/>
      <w:r w:rsidR="00063946" w:rsidRPr="00550B4B">
        <w:rPr>
          <w:rFonts w:ascii="Times New Roman" w:hAnsi="Times New Roman" w:cs="Times New Roman"/>
          <w:sz w:val="24"/>
          <w:szCs w:val="24"/>
        </w:rPr>
        <w:t xml:space="preserve"> </w:t>
      </w:r>
      <w:r w:rsidR="00063946">
        <w:rPr>
          <w:rFonts w:ascii="Times New Roman" w:hAnsi="Times New Roman" w:cs="Times New Roman"/>
          <w:sz w:val="24"/>
          <w:szCs w:val="24"/>
        </w:rPr>
        <w:t>создана специальная группа «</w:t>
      </w:r>
      <w:proofErr w:type="spellStart"/>
      <w:r w:rsidR="00063946" w:rsidRPr="00550B4B">
        <w:rPr>
          <w:rFonts w:ascii="Times New Roman" w:hAnsi="Times New Roman" w:cs="Times New Roman"/>
          <w:sz w:val="24"/>
          <w:szCs w:val="24"/>
        </w:rPr>
        <w:t>Aalto</w:t>
      </w:r>
      <w:proofErr w:type="spellEnd"/>
      <w:r w:rsidR="00063946" w:rsidRPr="00550B4B">
        <w:rPr>
          <w:rFonts w:ascii="Times New Roman" w:hAnsi="Times New Roman" w:cs="Times New Roman"/>
          <w:sz w:val="24"/>
          <w:szCs w:val="24"/>
        </w:rPr>
        <w:t xml:space="preserve"> </w:t>
      </w:r>
      <w:proofErr w:type="spellStart"/>
      <w:r w:rsidR="00063946" w:rsidRPr="00550B4B">
        <w:rPr>
          <w:rFonts w:ascii="Times New Roman" w:hAnsi="Times New Roman" w:cs="Times New Roman"/>
          <w:sz w:val="24"/>
          <w:szCs w:val="24"/>
        </w:rPr>
        <w:t>University</w:t>
      </w:r>
      <w:proofErr w:type="spellEnd"/>
      <w:r w:rsidR="00063946" w:rsidRPr="00550B4B">
        <w:rPr>
          <w:rFonts w:ascii="Times New Roman" w:hAnsi="Times New Roman" w:cs="Times New Roman"/>
          <w:sz w:val="24"/>
          <w:szCs w:val="24"/>
        </w:rPr>
        <w:t xml:space="preserve"> </w:t>
      </w:r>
      <w:r w:rsidR="00063946">
        <w:rPr>
          <w:rFonts w:ascii="Times New Roman" w:hAnsi="Times New Roman" w:cs="Times New Roman"/>
          <w:sz w:val="24"/>
          <w:szCs w:val="24"/>
        </w:rPr>
        <w:t>–</w:t>
      </w:r>
      <w:r w:rsidR="00063946" w:rsidRPr="00550B4B">
        <w:rPr>
          <w:rFonts w:ascii="Times New Roman" w:hAnsi="Times New Roman" w:cs="Times New Roman"/>
          <w:sz w:val="24"/>
          <w:szCs w:val="24"/>
        </w:rPr>
        <w:t xml:space="preserve"> International </w:t>
      </w:r>
      <w:proofErr w:type="spellStart"/>
      <w:r w:rsidR="00063946" w:rsidRPr="00550B4B">
        <w:rPr>
          <w:rFonts w:ascii="Times New Roman" w:hAnsi="Times New Roman" w:cs="Times New Roman"/>
          <w:sz w:val="24"/>
          <w:szCs w:val="24"/>
        </w:rPr>
        <w:t>staff</w:t>
      </w:r>
      <w:proofErr w:type="spellEnd"/>
      <w:r w:rsidR="00063946" w:rsidRPr="00550B4B">
        <w:rPr>
          <w:rFonts w:ascii="Times New Roman" w:hAnsi="Times New Roman" w:cs="Times New Roman"/>
          <w:sz w:val="24"/>
          <w:szCs w:val="24"/>
        </w:rPr>
        <w:t xml:space="preserve"> and </w:t>
      </w:r>
      <w:proofErr w:type="spellStart"/>
      <w:r w:rsidR="00063946" w:rsidRPr="00550B4B">
        <w:rPr>
          <w:rFonts w:ascii="Times New Roman" w:hAnsi="Times New Roman" w:cs="Times New Roman"/>
          <w:sz w:val="24"/>
          <w:szCs w:val="24"/>
        </w:rPr>
        <w:t>families</w:t>
      </w:r>
      <w:proofErr w:type="spellEnd"/>
      <w:r w:rsidR="00063946">
        <w:rPr>
          <w:rFonts w:ascii="Times New Roman" w:hAnsi="Times New Roman" w:cs="Times New Roman"/>
          <w:sz w:val="24"/>
          <w:szCs w:val="24"/>
        </w:rPr>
        <w:t xml:space="preserve">», которая служит неформальным каналом оповещения о планирующихся мероприятиях, а также коммуникационным форумом для иностранных сотрудников и членов их семей. Такая же группа создана и в </w:t>
      </w:r>
      <w:r w:rsidR="00063946" w:rsidRPr="00550B4B">
        <w:rPr>
          <w:rFonts w:ascii="Times New Roman" w:hAnsi="Times New Roman" w:cs="Times New Roman"/>
          <w:i/>
          <w:sz w:val="24"/>
          <w:szCs w:val="24"/>
          <w:lang w:val="en-US"/>
        </w:rPr>
        <w:t>Inside</w:t>
      </w:r>
      <w:r w:rsidR="00063946">
        <w:rPr>
          <w:rFonts w:ascii="Times New Roman" w:hAnsi="Times New Roman" w:cs="Times New Roman"/>
          <w:sz w:val="24"/>
          <w:szCs w:val="24"/>
        </w:rPr>
        <w:t xml:space="preserve">, </w:t>
      </w:r>
      <w:proofErr w:type="gramStart"/>
      <w:r w:rsidR="00063946">
        <w:rPr>
          <w:rFonts w:ascii="Times New Roman" w:hAnsi="Times New Roman" w:cs="Times New Roman"/>
          <w:sz w:val="24"/>
          <w:szCs w:val="24"/>
        </w:rPr>
        <w:t>университетском</w:t>
      </w:r>
      <w:proofErr w:type="gramEnd"/>
      <w:r w:rsidR="00063946">
        <w:rPr>
          <w:rFonts w:ascii="Times New Roman" w:hAnsi="Times New Roman" w:cs="Times New Roman"/>
          <w:sz w:val="24"/>
          <w:szCs w:val="24"/>
        </w:rPr>
        <w:t xml:space="preserve"> </w:t>
      </w:r>
      <w:proofErr w:type="spellStart"/>
      <w:r w:rsidR="00063946">
        <w:rPr>
          <w:rFonts w:ascii="Times New Roman" w:hAnsi="Times New Roman" w:cs="Times New Roman"/>
          <w:sz w:val="24"/>
          <w:szCs w:val="24"/>
        </w:rPr>
        <w:t>интранете</w:t>
      </w:r>
      <w:proofErr w:type="spellEnd"/>
      <w:r w:rsidR="00063946">
        <w:rPr>
          <w:rFonts w:ascii="Times New Roman" w:hAnsi="Times New Roman" w:cs="Times New Roman"/>
          <w:sz w:val="24"/>
          <w:szCs w:val="24"/>
        </w:rPr>
        <w:t xml:space="preserve">. </w:t>
      </w:r>
    </w:p>
    <w:p w:rsidR="001E17DB" w:rsidRDefault="00063946"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Программы поддержки семьи действует также программа </w:t>
      </w:r>
      <w:r w:rsidR="006F30D1">
        <w:rPr>
          <w:rFonts w:ascii="Times New Roman" w:hAnsi="Times New Roman" w:cs="Times New Roman"/>
          <w:sz w:val="24"/>
          <w:szCs w:val="24"/>
        </w:rPr>
        <w:t>«</w:t>
      </w:r>
      <w:r w:rsidRPr="006F30D1">
        <w:rPr>
          <w:rFonts w:ascii="Times New Roman" w:hAnsi="Times New Roman" w:cs="Times New Roman"/>
          <w:sz w:val="24"/>
          <w:szCs w:val="24"/>
        </w:rPr>
        <w:t>Друг семьи</w:t>
      </w:r>
      <w:r w:rsidR="006F30D1">
        <w:rPr>
          <w:rFonts w:ascii="Times New Roman" w:hAnsi="Times New Roman" w:cs="Times New Roman"/>
          <w:sz w:val="24"/>
          <w:szCs w:val="24"/>
        </w:rPr>
        <w:t>»</w:t>
      </w:r>
      <w:r w:rsidRPr="006F30D1">
        <w:rPr>
          <w:rFonts w:ascii="Times New Roman" w:hAnsi="Times New Roman" w:cs="Times New Roman"/>
          <w:sz w:val="24"/>
          <w:szCs w:val="24"/>
        </w:rPr>
        <w:t xml:space="preserve"> (</w:t>
      </w:r>
      <w:r w:rsidRPr="006F30D1">
        <w:rPr>
          <w:rFonts w:ascii="Times New Roman" w:hAnsi="Times New Roman" w:cs="Times New Roman"/>
          <w:sz w:val="24"/>
          <w:szCs w:val="24"/>
          <w:lang w:val="en-US"/>
        </w:rPr>
        <w:t>Family</w:t>
      </w:r>
      <w:r w:rsidRPr="006F30D1">
        <w:rPr>
          <w:rFonts w:ascii="Times New Roman" w:hAnsi="Times New Roman" w:cs="Times New Roman"/>
          <w:sz w:val="24"/>
          <w:szCs w:val="24"/>
        </w:rPr>
        <w:t xml:space="preserve"> </w:t>
      </w:r>
      <w:r w:rsidRPr="006F30D1">
        <w:rPr>
          <w:rFonts w:ascii="Times New Roman" w:hAnsi="Times New Roman" w:cs="Times New Roman"/>
          <w:sz w:val="24"/>
          <w:szCs w:val="24"/>
          <w:lang w:val="en-US"/>
        </w:rPr>
        <w:t>Friend</w:t>
      </w:r>
      <w:r w:rsidRPr="006F30D1">
        <w:rPr>
          <w:rFonts w:ascii="Times New Roman" w:hAnsi="Times New Roman" w:cs="Times New Roman"/>
          <w:sz w:val="24"/>
          <w:szCs w:val="24"/>
        </w:rPr>
        <w:t>)</w:t>
      </w:r>
      <w:r w:rsidRPr="00063946">
        <w:rPr>
          <w:rFonts w:ascii="Times New Roman" w:hAnsi="Times New Roman" w:cs="Times New Roman"/>
          <w:sz w:val="24"/>
          <w:szCs w:val="24"/>
        </w:rPr>
        <w:t>.</w:t>
      </w:r>
      <w:r>
        <w:rPr>
          <w:rFonts w:ascii="Times New Roman" w:hAnsi="Times New Roman" w:cs="Times New Roman"/>
          <w:sz w:val="24"/>
          <w:szCs w:val="24"/>
        </w:rPr>
        <w:t xml:space="preserve"> Финские семьи, участники этой программы, приглашают </w:t>
      </w:r>
      <w:r w:rsidR="006F30D1">
        <w:rPr>
          <w:rFonts w:ascii="Times New Roman" w:hAnsi="Times New Roman" w:cs="Times New Roman"/>
          <w:sz w:val="24"/>
          <w:szCs w:val="24"/>
        </w:rPr>
        <w:t xml:space="preserve">иностранных специалистов и </w:t>
      </w:r>
      <w:r>
        <w:rPr>
          <w:rFonts w:ascii="Times New Roman" w:hAnsi="Times New Roman" w:cs="Times New Roman"/>
          <w:sz w:val="24"/>
          <w:szCs w:val="24"/>
        </w:rPr>
        <w:t xml:space="preserve">членов </w:t>
      </w:r>
      <w:r w:rsidR="006F30D1">
        <w:rPr>
          <w:rFonts w:ascii="Times New Roman" w:hAnsi="Times New Roman" w:cs="Times New Roman"/>
          <w:sz w:val="24"/>
          <w:szCs w:val="24"/>
        </w:rPr>
        <w:t xml:space="preserve">их </w:t>
      </w:r>
      <w:r>
        <w:rPr>
          <w:rFonts w:ascii="Times New Roman" w:hAnsi="Times New Roman" w:cs="Times New Roman"/>
          <w:sz w:val="24"/>
          <w:szCs w:val="24"/>
        </w:rPr>
        <w:t>сем</w:t>
      </w:r>
      <w:r w:rsidR="006F30D1">
        <w:rPr>
          <w:rFonts w:ascii="Times New Roman" w:hAnsi="Times New Roman" w:cs="Times New Roman"/>
          <w:sz w:val="24"/>
          <w:szCs w:val="24"/>
        </w:rPr>
        <w:t>ей</w:t>
      </w:r>
      <w:r>
        <w:rPr>
          <w:rFonts w:ascii="Times New Roman" w:hAnsi="Times New Roman" w:cs="Times New Roman"/>
          <w:sz w:val="24"/>
          <w:szCs w:val="24"/>
        </w:rPr>
        <w:t xml:space="preserve"> к себе домой для неформального общения в свободное время. Как правило, в этой программе участвуют семьи </w:t>
      </w:r>
      <w:r w:rsidR="006F30D1">
        <w:rPr>
          <w:rFonts w:ascii="Times New Roman" w:hAnsi="Times New Roman" w:cs="Times New Roman"/>
          <w:sz w:val="24"/>
          <w:szCs w:val="24"/>
        </w:rPr>
        <w:t xml:space="preserve">финских </w:t>
      </w:r>
      <w:r>
        <w:rPr>
          <w:rFonts w:ascii="Times New Roman" w:hAnsi="Times New Roman" w:cs="Times New Roman"/>
          <w:sz w:val="24"/>
          <w:szCs w:val="24"/>
        </w:rPr>
        <w:t xml:space="preserve">сотрудников университета. </w:t>
      </w:r>
      <w:r>
        <w:rPr>
          <w:rFonts w:ascii="Times New Roman" w:hAnsi="Times New Roman" w:cs="Times New Roman"/>
          <w:sz w:val="24"/>
          <w:szCs w:val="24"/>
        </w:rPr>
        <w:lastRenderedPageBreak/>
        <w:t>Это достаточно эффективный метод социализации и адаптации иностранцев в другой стране.</w:t>
      </w:r>
      <w:r w:rsidR="001E17DB">
        <w:rPr>
          <w:rFonts w:ascii="Times New Roman" w:hAnsi="Times New Roman" w:cs="Times New Roman"/>
          <w:sz w:val="24"/>
          <w:szCs w:val="24"/>
        </w:rPr>
        <w:t xml:space="preserve"> Зарегистрироваться на программу иностранцы могут с помощью сотрудника университета или самостоятельно по адресу: </w:t>
      </w:r>
      <w:r w:rsidR="001E17DB" w:rsidRPr="001E17DB">
        <w:rPr>
          <w:rFonts w:ascii="Times New Roman" w:hAnsi="Times New Roman" w:cs="Times New Roman"/>
          <w:sz w:val="24"/>
          <w:szCs w:val="24"/>
        </w:rPr>
        <w:t>intstaff-hr@aalto.fi</w:t>
      </w:r>
      <w:r w:rsidR="001E17DB">
        <w:rPr>
          <w:rFonts w:ascii="Times New Roman" w:hAnsi="Times New Roman" w:cs="Times New Roman"/>
          <w:sz w:val="24"/>
          <w:szCs w:val="24"/>
        </w:rPr>
        <w:t xml:space="preserve">. </w:t>
      </w:r>
    </w:p>
    <w:p w:rsidR="008034EA" w:rsidRDefault="001E17DB"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Ежегодно в университете, в помещении Фабрики дизайна организуется встреча всех иностранных специалистов, работающих в университете, с приглашением членов их семей</w:t>
      </w:r>
      <w:r w:rsidR="008034EA">
        <w:rPr>
          <w:rFonts w:ascii="Times New Roman" w:hAnsi="Times New Roman" w:cs="Times New Roman"/>
          <w:sz w:val="24"/>
          <w:szCs w:val="24"/>
        </w:rPr>
        <w:t xml:space="preserve">, так </w:t>
      </w:r>
      <w:proofErr w:type="gramStart"/>
      <w:r w:rsidR="008034EA">
        <w:rPr>
          <w:rFonts w:ascii="Times New Roman" w:hAnsi="Times New Roman" w:cs="Times New Roman"/>
          <w:sz w:val="24"/>
          <w:szCs w:val="24"/>
        </w:rPr>
        <w:t>называемое</w:t>
      </w:r>
      <w:proofErr w:type="gramEnd"/>
      <w:r>
        <w:rPr>
          <w:rFonts w:ascii="Times New Roman" w:hAnsi="Times New Roman" w:cs="Times New Roman"/>
          <w:sz w:val="24"/>
          <w:szCs w:val="24"/>
        </w:rPr>
        <w:t xml:space="preserve"> </w:t>
      </w:r>
      <w:r w:rsidR="006F30D1">
        <w:rPr>
          <w:rFonts w:ascii="Times New Roman" w:hAnsi="Times New Roman" w:cs="Times New Roman"/>
          <w:sz w:val="24"/>
          <w:szCs w:val="24"/>
        </w:rPr>
        <w:t>«</w:t>
      </w:r>
      <w:proofErr w:type="spellStart"/>
      <w:r w:rsidRPr="001E17DB">
        <w:rPr>
          <w:rFonts w:ascii="Times New Roman" w:hAnsi="Times New Roman" w:cs="Times New Roman"/>
          <w:sz w:val="24"/>
          <w:szCs w:val="24"/>
        </w:rPr>
        <w:t>Meet</w:t>
      </w:r>
      <w:proofErr w:type="spellEnd"/>
      <w:r w:rsidRPr="001E17DB">
        <w:rPr>
          <w:rFonts w:ascii="Times New Roman" w:hAnsi="Times New Roman" w:cs="Times New Roman"/>
          <w:sz w:val="24"/>
          <w:szCs w:val="24"/>
        </w:rPr>
        <w:t xml:space="preserve"> and </w:t>
      </w:r>
      <w:proofErr w:type="spellStart"/>
      <w:r w:rsidRPr="001E17DB">
        <w:rPr>
          <w:rFonts w:ascii="Times New Roman" w:hAnsi="Times New Roman" w:cs="Times New Roman"/>
          <w:sz w:val="24"/>
          <w:szCs w:val="24"/>
        </w:rPr>
        <w:t>Greet</w:t>
      </w:r>
      <w:proofErr w:type="spellEnd"/>
      <w:r>
        <w:rPr>
          <w:rFonts w:ascii="Times New Roman" w:hAnsi="Times New Roman" w:cs="Times New Roman"/>
          <w:sz w:val="24"/>
          <w:szCs w:val="24"/>
        </w:rPr>
        <w:t>-</w:t>
      </w:r>
      <w:r w:rsidR="00A44BAA">
        <w:rPr>
          <w:rFonts w:ascii="Times New Roman" w:hAnsi="Times New Roman" w:cs="Times New Roman"/>
          <w:sz w:val="24"/>
          <w:szCs w:val="24"/>
          <w:lang w:val="en-US"/>
        </w:rPr>
        <w:t>W</w:t>
      </w:r>
      <w:proofErr w:type="spellStart"/>
      <w:r w:rsidR="00A44BAA">
        <w:rPr>
          <w:rFonts w:ascii="Times New Roman" w:hAnsi="Times New Roman" w:cs="Times New Roman"/>
          <w:sz w:val="24"/>
          <w:szCs w:val="24"/>
        </w:rPr>
        <w:t>elcome</w:t>
      </w:r>
      <w:proofErr w:type="spellEnd"/>
      <w:r w:rsidR="00A44BAA">
        <w:rPr>
          <w:rFonts w:ascii="Times New Roman" w:hAnsi="Times New Roman" w:cs="Times New Roman"/>
          <w:sz w:val="24"/>
          <w:szCs w:val="24"/>
        </w:rPr>
        <w:t xml:space="preserve"> </w:t>
      </w:r>
      <w:r w:rsidR="00A44BAA">
        <w:rPr>
          <w:rFonts w:ascii="Times New Roman" w:hAnsi="Times New Roman" w:cs="Times New Roman"/>
          <w:sz w:val="24"/>
          <w:szCs w:val="24"/>
          <w:lang w:val="en-US"/>
        </w:rPr>
        <w:t>E</w:t>
      </w:r>
      <w:proofErr w:type="spellStart"/>
      <w:r w:rsidRPr="001E17DB">
        <w:rPr>
          <w:rFonts w:ascii="Times New Roman" w:hAnsi="Times New Roman" w:cs="Times New Roman"/>
          <w:sz w:val="24"/>
          <w:szCs w:val="24"/>
        </w:rPr>
        <w:t>vent</w:t>
      </w:r>
      <w:proofErr w:type="spellEnd"/>
      <w:r w:rsidR="006F30D1">
        <w:rPr>
          <w:rFonts w:ascii="Times New Roman" w:hAnsi="Times New Roman" w:cs="Times New Roman"/>
          <w:sz w:val="24"/>
          <w:szCs w:val="24"/>
        </w:rPr>
        <w:t>»</w:t>
      </w:r>
      <w:r>
        <w:rPr>
          <w:rFonts w:ascii="Times New Roman" w:hAnsi="Times New Roman" w:cs="Times New Roman"/>
          <w:sz w:val="24"/>
          <w:szCs w:val="24"/>
        </w:rPr>
        <w:t>.</w:t>
      </w:r>
      <w:r w:rsidR="008034EA">
        <w:rPr>
          <w:rFonts w:ascii="Times New Roman" w:hAnsi="Times New Roman" w:cs="Times New Roman"/>
          <w:sz w:val="24"/>
          <w:szCs w:val="24"/>
        </w:rPr>
        <w:t xml:space="preserve"> На этой встрече иностранцы имеют возможность познакомиться друг с другом</w:t>
      </w:r>
      <w:r w:rsidR="006E576A">
        <w:rPr>
          <w:rFonts w:ascii="Times New Roman" w:hAnsi="Times New Roman" w:cs="Times New Roman"/>
          <w:sz w:val="24"/>
          <w:szCs w:val="24"/>
        </w:rPr>
        <w:t>, завязать профессиональные и личные связи.</w:t>
      </w:r>
      <w:r w:rsidR="008034EA">
        <w:rPr>
          <w:rFonts w:ascii="Times New Roman" w:hAnsi="Times New Roman" w:cs="Times New Roman"/>
          <w:sz w:val="24"/>
          <w:szCs w:val="24"/>
        </w:rPr>
        <w:t xml:space="preserve"> </w:t>
      </w:r>
    </w:p>
    <w:p w:rsidR="00FE3297" w:rsidRDefault="008034EA"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Дважды в год совместно с Университетом Хельсинки </w:t>
      </w:r>
      <w:r w:rsidR="006E576A">
        <w:rPr>
          <w:rFonts w:ascii="Times New Roman" w:hAnsi="Times New Roman" w:cs="Times New Roman"/>
          <w:sz w:val="24"/>
          <w:szCs w:val="24"/>
        </w:rPr>
        <w:t xml:space="preserve">для иностранных сотрудников этих университетов и членов их семей </w:t>
      </w:r>
      <w:r>
        <w:rPr>
          <w:rFonts w:ascii="Times New Roman" w:hAnsi="Times New Roman" w:cs="Times New Roman"/>
          <w:sz w:val="24"/>
          <w:szCs w:val="24"/>
        </w:rPr>
        <w:t>организу</w:t>
      </w:r>
      <w:r w:rsidR="006E576A">
        <w:rPr>
          <w:rFonts w:ascii="Times New Roman" w:hAnsi="Times New Roman" w:cs="Times New Roman"/>
          <w:sz w:val="24"/>
          <w:szCs w:val="24"/>
        </w:rPr>
        <w:t>ется мероприятие «Знакомство с Финляндией»</w:t>
      </w:r>
      <w:r w:rsidR="001E17DB">
        <w:rPr>
          <w:rFonts w:ascii="Times New Roman" w:hAnsi="Times New Roman" w:cs="Times New Roman"/>
          <w:sz w:val="24"/>
          <w:szCs w:val="24"/>
        </w:rPr>
        <w:t xml:space="preserve"> </w:t>
      </w:r>
      <w:r w:rsidR="006E576A">
        <w:rPr>
          <w:rFonts w:ascii="Times New Roman" w:hAnsi="Times New Roman" w:cs="Times New Roman"/>
          <w:sz w:val="24"/>
          <w:szCs w:val="24"/>
        </w:rPr>
        <w:t>(</w:t>
      </w:r>
      <w:proofErr w:type="spellStart"/>
      <w:r w:rsidR="006E576A" w:rsidRPr="006E576A">
        <w:rPr>
          <w:rFonts w:ascii="Times New Roman" w:hAnsi="Times New Roman" w:cs="Times New Roman"/>
          <w:sz w:val="24"/>
          <w:szCs w:val="24"/>
        </w:rPr>
        <w:t>Experiencing</w:t>
      </w:r>
      <w:proofErr w:type="spellEnd"/>
      <w:r w:rsidR="006E576A" w:rsidRPr="006E576A">
        <w:rPr>
          <w:rFonts w:ascii="Times New Roman" w:hAnsi="Times New Roman" w:cs="Times New Roman"/>
          <w:sz w:val="24"/>
          <w:szCs w:val="24"/>
        </w:rPr>
        <w:t xml:space="preserve"> </w:t>
      </w:r>
      <w:proofErr w:type="spellStart"/>
      <w:r w:rsidR="006E576A" w:rsidRPr="006E576A">
        <w:rPr>
          <w:rFonts w:ascii="Times New Roman" w:hAnsi="Times New Roman" w:cs="Times New Roman"/>
          <w:sz w:val="24"/>
          <w:szCs w:val="24"/>
        </w:rPr>
        <w:t>Finland</w:t>
      </w:r>
      <w:proofErr w:type="spellEnd"/>
      <w:r w:rsidR="006E576A">
        <w:rPr>
          <w:rFonts w:ascii="Times New Roman" w:hAnsi="Times New Roman" w:cs="Times New Roman"/>
          <w:sz w:val="24"/>
          <w:szCs w:val="24"/>
        </w:rPr>
        <w:t>) для знакомства с различными местами страны, её достопримечательностями, культурой, природой, климатическими и сезонными особенностями.</w:t>
      </w:r>
    </w:p>
    <w:p w:rsidR="006E576A" w:rsidRDefault="006E576A"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Ещё одним популярным у иностранцев мероприятием являются загородные прогулки зимой и весной</w:t>
      </w:r>
      <w:r w:rsidR="00CF4557">
        <w:rPr>
          <w:rFonts w:ascii="Times New Roman" w:hAnsi="Times New Roman" w:cs="Times New Roman"/>
          <w:sz w:val="24"/>
          <w:szCs w:val="24"/>
        </w:rPr>
        <w:t xml:space="preserve"> «Победи зиму» и «Найди пасхальное яйцо»</w:t>
      </w:r>
      <w:r>
        <w:rPr>
          <w:rFonts w:ascii="Times New Roman" w:hAnsi="Times New Roman" w:cs="Times New Roman"/>
          <w:sz w:val="24"/>
          <w:szCs w:val="24"/>
        </w:rPr>
        <w:t xml:space="preserve"> (</w:t>
      </w:r>
      <w:proofErr w:type="spellStart"/>
      <w:r w:rsidRPr="006E576A">
        <w:rPr>
          <w:rFonts w:ascii="Times New Roman" w:hAnsi="Times New Roman" w:cs="Times New Roman"/>
          <w:sz w:val="24"/>
          <w:szCs w:val="24"/>
        </w:rPr>
        <w:t>Win</w:t>
      </w:r>
      <w:proofErr w:type="spellEnd"/>
      <w:r w:rsidRPr="006E576A">
        <w:rPr>
          <w:rFonts w:ascii="Times New Roman" w:hAnsi="Times New Roman" w:cs="Times New Roman"/>
          <w:sz w:val="24"/>
          <w:szCs w:val="24"/>
        </w:rPr>
        <w:t xml:space="preserve"> </w:t>
      </w:r>
      <w:proofErr w:type="spellStart"/>
      <w:r w:rsidRPr="006E576A">
        <w:rPr>
          <w:rFonts w:ascii="Times New Roman" w:hAnsi="Times New Roman" w:cs="Times New Roman"/>
          <w:sz w:val="24"/>
          <w:szCs w:val="24"/>
        </w:rPr>
        <w:t>Winter</w:t>
      </w:r>
      <w:proofErr w:type="spellEnd"/>
      <w:r w:rsidRPr="006E576A">
        <w:rPr>
          <w:rFonts w:ascii="Times New Roman" w:hAnsi="Times New Roman" w:cs="Times New Roman"/>
          <w:sz w:val="24"/>
          <w:szCs w:val="24"/>
        </w:rPr>
        <w:t>/</w:t>
      </w:r>
      <w:proofErr w:type="spellStart"/>
      <w:r w:rsidRPr="006E576A">
        <w:rPr>
          <w:rFonts w:ascii="Times New Roman" w:hAnsi="Times New Roman" w:cs="Times New Roman"/>
          <w:sz w:val="24"/>
          <w:szCs w:val="24"/>
        </w:rPr>
        <w:t>Easter</w:t>
      </w:r>
      <w:proofErr w:type="spellEnd"/>
      <w:r w:rsidRPr="006E576A">
        <w:rPr>
          <w:rFonts w:ascii="Times New Roman" w:hAnsi="Times New Roman" w:cs="Times New Roman"/>
          <w:sz w:val="24"/>
          <w:szCs w:val="24"/>
        </w:rPr>
        <w:t xml:space="preserve"> </w:t>
      </w:r>
      <w:proofErr w:type="spellStart"/>
      <w:r w:rsidRPr="006E576A">
        <w:rPr>
          <w:rFonts w:ascii="Times New Roman" w:hAnsi="Times New Roman" w:cs="Times New Roman"/>
          <w:sz w:val="24"/>
          <w:szCs w:val="24"/>
        </w:rPr>
        <w:t>Egg</w:t>
      </w:r>
      <w:proofErr w:type="spellEnd"/>
      <w:r w:rsidRPr="006E576A">
        <w:rPr>
          <w:rFonts w:ascii="Times New Roman" w:hAnsi="Times New Roman" w:cs="Times New Roman"/>
          <w:sz w:val="24"/>
          <w:szCs w:val="24"/>
        </w:rPr>
        <w:t xml:space="preserve"> </w:t>
      </w:r>
      <w:proofErr w:type="spellStart"/>
      <w:r w:rsidRPr="006E576A">
        <w:rPr>
          <w:rFonts w:ascii="Times New Roman" w:hAnsi="Times New Roman" w:cs="Times New Roman"/>
          <w:sz w:val="24"/>
          <w:szCs w:val="24"/>
        </w:rPr>
        <w:t>Hunting</w:t>
      </w:r>
      <w:proofErr w:type="spellEnd"/>
      <w:r w:rsidRPr="006E576A">
        <w:rPr>
          <w:rFonts w:ascii="Times New Roman" w:hAnsi="Times New Roman" w:cs="Times New Roman"/>
          <w:sz w:val="24"/>
          <w:szCs w:val="24"/>
        </w:rPr>
        <w:t xml:space="preserve"> </w:t>
      </w:r>
      <w:proofErr w:type="spellStart"/>
      <w:r w:rsidRPr="006E576A">
        <w:rPr>
          <w:rFonts w:ascii="Times New Roman" w:hAnsi="Times New Roman" w:cs="Times New Roman"/>
          <w:sz w:val="24"/>
          <w:szCs w:val="24"/>
        </w:rPr>
        <w:t>Event</w:t>
      </w:r>
      <w:proofErr w:type="spellEnd"/>
      <w:r>
        <w:rPr>
          <w:rFonts w:ascii="Times New Roman" w:hAnsi="Times New Roman" w:cs="Times New Roman"/>
          <w:sz w:val="24"/>
          <w:szCs w:val="24"/>
        </w:rPr>
        <w:t xml:space="preserve">), во время которых сотрудники и члены их семей катаются на лыжах, а в случае недостатка снега весной, </w:t>
      </w:r>
      <w:proofErr w:type="gramStart"/>
      <w:r>
        <w:rPr>
          <w:rFonts w:ascii="Times New Roman" w:hAnsi="Times New Roman" w:cs="Times New Roman"/>
          <w:sz w:val="24"/>
          <w:szCs w:val="24"/>
        </w:rPr>
        <w:t>украшают ивовые ветви и едят</w:t>
      </w:r>
      <w:proofErr w:type="gramEnd"/>
      <w:r>
        <w:rPr>
          <w:rFonts w:ascii="Times New Roman" w:hAnsi="Times New Roman" w:cs="Times New Roman"/>
          <w:sz w:val="24"/>
          <w:szCs w:val="24"/>
        </w:rPr>
        <w:t xml:space="preserve"> шоколадные яйца.</w:t>
      </w:r>
    </w:p>
    <w:p w:rsidR="00CF4557" w:rsidRDefault="006E576A"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иностранных сотрудников в </w:t>
      </w:r>
      <w:proofErr w:type="gramStart"/>
      <w:r>
        <w:rPr>
          <w:rFonts w:ascii="Times New Roman" w:hAnsi="Times New Roman" w:cs="Times New Roman"/>
          <w:sz w:val="24"/>
          <w:szCs w:val="24"/>
        </w:rPr>
        <w:t>университете</w:t>
      </w:r>
      <w:proofErr w:type="gramEnd"/>
      <w:r>
        <w:rPr>
          <w:rFonts w:ascii="Times New Roman" w:hAnsi="Times New Roman" w:cs="Times New Roman"/>
          <w:sz w:val="24"/>
          <w:szCs w:val="24"/>
        </w:rPr>
        <w:t xml:space="preserve"> функционирует </w:t>
      </w:r>
      <w:r w:rsidR="006F30D1">
        <w:rPr>
          <w:rFonts w:ascii="Times New Roman" w:hAnsi="Times New Roman" w:cs="Times New Roman"/>
          <w:sz w:val="24"/>
          <w:szCs w:val="24"/>
        </w:rPr>
        <w:t>«</w:t>
      </w:r>
      <w:r>
        <w:rPr>
          <w:rFonts w:ascii="Times New Roman" w:hAnsi="Times New Roman" w:cs="Times New Roman"/>
          <w:sz w:val="24"/>
          <w:szCs w:val="24"/>
        </w:rPr>
        <w:t xml:space="preserve">Клуб </w:t>
      </w:r>
      <w:proofErr w:type="spellStart"/>
      <w:r>
        <w:rPr>
          <w:rFonts w:ascii="Times New Roman" w:hAnsi="Times New Roman" w:cs="Times New Roman"/>
          <w:sz w:val="24"/>
          <w:szCs w:val="24"/>
        </w:rPr>
        <w:t>Аалто</w:t>
      </w:r>
      <w:proofErr w:type="spellEnd"/>
      <w:r w:rsidR="006F30D1">
        <w:rPr>
          <w:rFonts w:ascii="Times New Roman" w:hAnsi="Times New Roman" w:cs="Times New Roman"/>
          <w:sz w:val="24"/>
          <w:szCs w:val="24"/>
        </w:rPr>
        <w:t>»</w:t>
      </w:r>
      <w:r w:rsidRPr="006E576A">
        <w:rPr>
          <w:rFonts w:ascii="Times New Roman" w:hAnsi="Times New Roman" w:cs="Times New Roman"/>
          <w:sz w:val="24"/>
          <w:szCs w:val="24"/>
        </w:rPr>
        <w:t xml:space="preserve"> (</w:t>
      </w:r>
      <w:r>
        <w:rPr>
          <w:rFonts w:ascii="Times New Roman" w:hAnsi="Times New Roman" w:cs="Times New Roman"/>
          <w:sz w:val="24"/>
          <w:szCs w:val="24"/>
          <w:lang w:val="en-US"/>
        </w:rPr>
        <w:t>Aalto</w:t>
      </w:r>
      <w:r w:rsidRPr="006E576A">
        <w:rPr>
          <w:rFonts w:ascii="Times New Roman" w:hAnsi="Times New Roman" w:cs="Times New Roman"/>
          <w:sz w:val="24"/>
          <w:szCs w:val="24"/>
        </w:rPr>
        <w:t xml:space="preserve"> </w:t>
      </w:r>
      <w:r>
        <w:rPr>
          <w:rFonts w:ascii="Times New Roman" w:hAnsi="Times New Roman" w:cs="Times New Roman"/>
          <w:sz w:val="24"/>
          <w:szCs w:val="24"/>
          <w:lang w:val="en-US"/>
        </w:rPr>
        <w:t>Club</w:t>
      </w:r>
      <w:r w:rsidRPr="006E576A">
        <w:rPr>
          <w:rFonts w:ascii="Times New Roman" w:hAnsi="Times New Roman" w:cs="Times New Roman"/>
          <w:sz w:val="24"/>
          <w:szCs w:val="24"/>
        </w:rPr>
        <w:t>)</w:t>
      </w:r>
      <w:r>
        <w:rPr>
          <w:rFonts w:ascii="Times New Roman" w:hAnsi="Times New Roman" w:cs="Times New Roman"/>
          <w:sz w:val="24"/>
          <w:szCs w:val="24"/>
        </w:rPr>
        <w:t>, который также реализует различные популярные программы</w:t>
      </w:r>
      <w:r w:rsidR="00CF4557">
        <w:rPr>
          <w:rFonts w:ascii="Times New Roman" w:hAnsi="Times New Roman" w:cs="Times New Roman"/>
          <w:sz w:val="24"/>
          <w:szCs w:val="24"/>
        </w:rPr>
        <w:t xml:space="preserve"> интересного времяпрепровождения и неформального общения</w:t>
      </w:r>
      <w:r>
        <w:rPr>
          <w:rFonts w:ascii="Times New Roman" w:hAnsi="Times New Roman" w:cs="Times New Roman"/>
          <w:sz w:val="24"/>
          <w:szCs w:val="24"/>
        </w:rPr>
        <w:t xml:space="preserve">: </w:t>
      </w:r>
      <w:r w:rsidR="005550D4">
        <w:rPr>
          <w:rFonts w:ascii="Times New Roman" w:hAnsi="Times New Roman" w:cs="Times New Roman"/>
          <w:sz w:val="24"/>
          <w:szCs w:val="24"/>
        </w:rPr>
        <w:t>«</w:t>
      </w:r>
      <w:r>
        <w:rPr>
          <w:rFonts w:ascii="Times New Roman" w:hAnsi="Times New Roman" w:cs="Times New Roman"/>
          <w:sz w:val="24"/>
          <w:szCs w:val="24"/>
        </w:rPr>
        <w:t>Прогулки по городу</w:t>
      </w:r>
      <w:r w:rsidR="005550D4">
        <w:rPr>
          <w:rFonts w:ascii="Times New Roman" w:hAnsi="Times New Roman" w:cs="Times New Roman"/>
          <w:sz w:val="24"/>
          <w:szCs w:val="24"/>
        </w:rPr>
        <w:t>»</w:t>
      </w:r>
      <w:r>
        <w:rPr>
          <w:rFonts w:ascii="Times New Roman" w:hAnsi="Times New Roman" w:cs="Times New Roman"/>
          <w:sz w:val="24"/>
          <w:szCs w:val="24"/>
        </w:rPr>
        <w:t xml:space="preserve">, </w:t>
      </w:r>
      <w:r w:rsidR="005550D4">
        <w:rPr>
          <w:rFonts w:ascii="Times New Roman" w:hAnsi="Times New Roman" w:cs="Times New Roman"/>
          <w:sz w:val="24"/>
          <w:szCs w:val="24"/>
        </w:rPr>
        <w:t>«</w:t>
      </w:r>
      <w:r>
        <w:rPr>
          <w:rFonts w:ascii="Times New Roman" w:hAnsi="Times New Roman" w:cs="Times New Roman"/>
          <w:sz w:val="24"/>
          <w:szCs w:val="24"/>
        </w:rPr>
        <w:t>Выезд на природу</w:t>
      </w:r>
      <w:r w:rsidR="005550D4">
        <w:rPr>
          <w:rFonts w:ascii="Times New Roman" w:hAnsi="Times New Roman" w:cs="Times New Roman"/>
          <w:sz w:val="24"/>
          <w:szCs w:val="24"/>
        </w:rPr>
        <w:t>»</w:t>
      </w:r>
      <w:r>
        <w:rPr>
          <w:rFonts w:ascii="Times New Roman" w:hAnsi="Times New Roman" w:cs="Times New Roman"/>
          <w:sz w:val="24"/>
          <w:szCs w:val="24"/>
        </w:rPr>
        <w:t>,</w:t>
      </w:r>
      <w:r w:rsidR="00CF4557">
        <w:rPr>
          <w:rFonts w:ascii="Times New Roman" w:hAnsi="Times New Roman" w:cs="Times New Roman"/>
          <w:sz w:val="24"/>
          <w:szCs w:val="24"/>
        </w:rPr>
        <w:t xml:space="preserve"> </w:t>
      </w:r>
      <w:r w:rsidR="005550D4">
        <w:rPr>
          <w:rFonts w:ascii="Times New Roman" w:hAnsi="Times New Roman" w:cs="Times New Roman"/>
          <w:sz w:val="24"/>
          <w:szCs w:val="24"/>
        </w:rPr>
        <w:t>«</w:t>
      </w:r>
      <w:r w:rsidR="00CF4557">
        <w:rPr>
          <w:rFonts w:ascii="Times New Roman" w:hAnsi="Times New Roman" w:cs="Times New Roman"/>
          <w:sz w:val="24"/>
          <w:szCs w:val="24"/>
        </w:rPr>
        <w:t>П</w:t>
      </w:r>
      <w:r>
        <w:rPr>
          <w:rFonts w:ascii="Times New Roman" w:hAnsi="Times New Roman" w:cs="Times New Roman"/>
          <w:sz w:val="24"/>
          <w:szCs w:val="24"/>
        </w:rPr>
        <w:t>осещение Парламента</w:t>
      </w:r>
      <w:r w:rsidR="005550D4">
        <w:rPr>
          <w:rFonts w:ascii="Times New Roman" w:hAnsi="Times New Roman" w:cs="Times New Roman"/>
          <w:sz w:val="24"/>
          <w:szCs w:val="24"/>
        </w:rPr>
        <w:t>»</w:t>
      </w:r>
      <w:r>
        <w:rPr>
          <w:rFonts w:ascii="Times New Roman" w:hAnsi="Times New Roman" w:cs="Times New Roman"/>
          <w:sz w:val="24"/>
          <w:szCs w:val="24"/>
        </w:rPr>
        <w:t xml:space="preserve">, </w:t>
      </w:r>
      <w:r w:rsidR="005550D4">
        <w:rPr>
          <w:rFonts w:ascii="Times New Roman" w:hAnsi="Times New Roman" w:cs="Times New Roman"/>
          <w:sz w:val="24"/>
          <w:szCs w:val="24"/>
        </w:rPr>
        <w:t>п</w:t>
      </w:r>
      <w:r>
        <w:rPr>
          <w:rFonts w:ascii="Times New Roman" w:hAnsi="Times New Roman" w:cs="Times New Roman"/>
          <w:sz w:val="24"/>
          <w:szCs w:val="24"/>
        </w:rPr>
        <w:t>осещение концертов и других культурных мероприятий.</w:t>
      </w:r>
    </w:p>
    <w:p w:rsidR="00CF4557" w:rsidRDefault="00CF4557" w:rsidP="00516908">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Членам семей рекомендуется также зарегистрироваться на платформе </w:t>
      </w:r>
      <w:proofErr w:type="spellStart"/>
      <w:r>
        <w:rPr>
          <w:rFonts w:ascii="Times New Roman" w:hAnsi="Times New Roman" w:cs="Times New Roman"/>
          <w:sz w:val="24"/>
          <w:szCs w:val="24"/>
          <w:lang w:val="en-US"/>
        </w:rPr>
        <w:t>AlumniNET</w:t>
      </w:r>
      <w:proofErr w:type="spellEnd"/>
      <w:r>
        <w:rPr>
          <w:rFonts w:ascii="Times New Roman" w:hAnsi="Times New Roman" w:cs="Times New Roman"/>
          <w:sz w:val="24"/>
          <w:szCs w:val="24"/>
        </w:rPr>
        <w:t xml:space="preserve">, кроме простого общения с членами семей других иностранных работников этого университета, они могут узнать много интересного от </w:t>
      </w:r>
      <w:r w:rsidR="00025E8F">
        <w:rPr>
          <w:rFonts w:ascii="Times New Roman" w:hAnsi="Times New Roman" w:cs="Times New Roman"/>
          <w:sz w:val="24"/>
          <w:szCs w:val="24"/>
        </w:rPr>
        <w:t xml:space="preserve">общения с представителями </w:t>
      </w:r>
      <w:r>
        <w:rPr>
          <w:rFonts w:ascii="Times New Roman" w:hAnsi="Times New Roman" w:cs="Times New Roman"/>
          <w:sz w:val="24"/>
          <w:szCs w:val="24"/>
        </w:rPr>
        <w:t>профессионального сообщества в таких сферах, как дизайн, бизнес, архитектура, технологии, а также быть советниками студентов университета</w:t>
      </w:r>
      <w:r w:rsidR="00025E8F">
        <w:rPr>
          <w:rFonts w:ascii="Times New Roman" w:hAnsi="Times New Roman" w:cs="Times New Roman"/>
          <w:sz w:val="24"/>
          <w:szCs w:val="24"/>
        </w:rPr>
        <w:t xml:space="preserve"> по различным вопросам, особенно связанными со страной иностранных сотрудников и их семей</w:t>
      </w:r>
      <w:r>
        <w:rPr>
          <w:rFonts w:ascii="Times New Roman" w:hAnsi="Times New Roman" w:cs="Times New Roman"/>
          <w:sz w:val="24"/>
          <w:szCs w:val="24"/>
        </w:rPr>
        <w:t>.</w:t>
      </w:r>
      <w:proofErr w:type="gramEnd"/>
    </w:p>
    <w:p w:rsidR="009B4B86" w:rsidRDefault="005550D4"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Проект «</w:t>
      </w:r>
      <w:r w:rsidR="00025E8F">
        <w:rPr>
          <w:rFonts w:ascii="Times New Roman" w:hAnsi="Times New Roman" w:cs="Times New Roman"/>
          <w:sz w:val="24"/>
          <w:szCs w:val="24"/>
        </w:rPr>
        <w:t xml:space="preserve">Международная сеть </w:t>
      </w:r>
      <w:proofErr w:type="spellStart"/>
      <w:r w:rsidR="00025E8F">
        <w:rPr>
          <w:rFonts w:ascii="Times New Roman" w:hAnsi="Times New Roman" w:cs="Times New Roman"/>
          <w:sz w:val="24"/>
          <w:szCs w:val="24"/>
        </w:rPr>
        <w:t>Отаниеми</w:t>
      </w:r>
      <w:proofErr w:type="spellEnd"/>
      <w:r>
        <w:rPr>
          <w:rFonts w:ascii="Times New Roman" w:hAnsi="Times New Roman" w:cs="Times New Roman"/>
          <w:sz w:val="24"/>
          <w:szCs w:val="24"/>
        </w:rPr>
        <w:t>»</w:t>
      </w:r>
      <w:r w:rsidR="00025E8F">
        <w:rPr>
          <w:rFonts w:ascii="Times New Roman" w:hAnsi="Times New Roman" w:cs="Times New Roman"/>
          <w:sz w:val="24"/>
          <w:szCs w:val="24"/>
        </w:rPr>
        <w:t xml:space="preserve"> (</w:t>
      </w:r>
      <w:proofErr w:type="spellStart"/>
      <w:r w:rsidR="00025E8F" w:rsidRPr="00025E8F">
        <w:rPr>
          <w:rFonts w:ascii="Times New Roman" w:hAnsi="Times New Roman" w:cs="Times New Roman"/>
          <w:sz w:val="24"/>
          <w:szCs w:val="24"/>
        </w:rPr>
        <w:t>Otaniemi</w:t>
      </w:r>
      <w:proofErr w:type="spellEnd"/>
      <w:r w:rsidR="00025E8F" w:rsidRPr="00025E8F">
        <w:rPr>
          <w:rFonts w:ascii="Times New Roman" w:hAnsi="Times New Roman" w:cs="Times New Roman"/>
          <w:sz w:val="24"/>
          <w:szCs w:val="24"/>
        </w:rPr>
        <w:t xml:space="preserve"> International </w:t>
      </w:r>
      <w:proofErr w:type="spellStart"/>
      <w:r w:rsidR="00025E8F" w:rsidRPr="00025E8F">
        <w:rPr>
          <w:rFonts w:ascii="Times New Roman" w:hAnsi="Times New Roman" w:cs="Times New Roman"/>
          <w:sz w:val="24"/>
          <w:szCs w:val="24"/>
        </w:rPr>
        <w:t>Network</w:t>
      </w:r>
      <w:proofErr w:type="spellEnd"/>
      <w:r w:rsidR="00025E8F">
        <w:rPr>
          <w:rFonts w:ascii="Times New Roman" w:hAnsi="Times New Roman" w:cs="Times New Roman"/>
          <w:sz w:val="24"/>
          <w:szCs w:val="24"/>
        </w:rPr>
        <w:t xml:space="preserve">) каждый год в </w:t>
      </w:r>
      <w:proofErr w:type="gramStart"/>
      <w:r w:rsidR="00025E8F">
        <w:rPr>
          <w:rFonts w:ascii="Times New Roman" w:hAnsi="Times New Roman" w:cs="Times New Roman"/>
          <w:sz w:val="24"/>
          <w:szCs w:val="24"/>
        </w:rPr>
        <w:t>конце</w:t>
      </w:r>
      <w:proofErr w:type="gramEnd"/>
      <w:r w:rsidR="00025E8F">
        <w:rPr>
          <w:rFonts w:ascii="Times New Roman" w:hAnsi="Times New Roman" w:cs="Times New Roman"/>
          <w:sz w:val="24"/>
          <w:szCs w:val="24"/>
        </w:rPr>
        <w:t xml:space="preserve"> лета устраивает для иностранных сотрудников и их семей вечеринку с приготовлением раков, на Пасху – охоту за пасхальными яйцами, осенью – экскурсии по лесу. Кроме этого, периодически устраиваются мероприятия по общению с профессионалами для карьерного роста. Много полезной информации можно найти на сайте этой структуры </w:t>
      </w:r>
      <w:r w:rsidR="00025E8F" w:rsidRPr="00025E8F">
        <w:rPr>
          <w:rFonts w:ascii="Times New Roman" w:hAnsi="Times New Roman" w:cs="Times New Roman"/>
          <w:sz w:val="24"/>
          <w:szCs w:val="24"/>
        </w:rPr>
        <w:t>http://www.espooinnovationgarden.fi/en</w:t>
      </w:r>
      <w:r w:rsidR="00025E8F">
        <w:rPr>
          <w:rFonts w:ascii="Times New Roman" w:hAnsi="Times New Roman" w:cs="Times New Roman"/>
          <w:sz w:val="24"/>
          <w:szCs w:val="24"/>
        </w:rPr>
        <w:t xml:space="preserve">. </w:t>
      </w:r>
    </w:p>
    <w:p w:rsidR="00025E8F" w:rsidRDefault="00E66762" w:rsidP="00516908">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Иностранные специалисты и члены их семей могут участвовать в проекте </w:t>
      </w:r>
      <w:r w:rsidR="005550D4">
        <w:rPr>
          <w:rFonts w:ascii="Times New Roman" w:hAnsi="Times New Roman" w:cs="Times New Roman"/>
          <w:sz w:val="24"/>
          <w:szCs w:val="24"/>
        </w:rPr>
        <w:t>«</w:t>
      </w:r>
      <w:r>
        <w:rPr>
          <w:rFonts w:ascii="Times New Roman" w:hAnsi="Times New Roman" w:cs="Times New Roman"/>
          <w:sz w:val="24"/>
          <w:szCs w:val="24"/>
          <w:lang w:val="en-US"/>
        </w:rPr>
        <w:t>Welcome</w:t>
      </w:r>
      <w:r w:rsidRPr="00E66762">
        <w:rPr>
          <w:rFonts w:ascii="Times New Roman" w:hAnsi="Times New Roman" w:cs="Times New Roman"/>
          <w:sz w:val="24"/>
          <w:szCs w:val="24"/>
        </w:rPr>
        <w:t xml:space="preserve"> </w:t>
      </w:r>
      <w:r>
        <w:rPr>
          <w:rFonts w:ascii="Times New Roman" w:hAnsi="Times New Roman" w:cs="Times New Roman"/>
          <w:sz w:val="24"/>
          <w:szCs w:val="24"/>
          <w:lang w:val="en-US"/>
        </w:rPr>
        <w:t>Weeks</w:t>
      </w:r>
      <w:r w:rsidR="005550D4">
        <w:rPr>
          <w:rFonts w:ascii="Times New Roman" w:hAnsi="Times New Roman" w:cs="Times New Roman"/>
          <w:sz w:val="24"/>
          <w:szCs w:val="24"/>
        </w:rPr>
        <w:t>»</w:t>
      </w:r>
      <w:r>
        <w:rPr>
          <w:rFonts w:ascii="Times New Roman" w:hAnsi="Times New Roman" w:cs="Times New Roman"/>
          <w:sz w:val="24"/>
          <w:szCs w:val="24"/>
        </w:rPr>
        <w:t>, финансируемым Европейским</w:t>
      </w:r>
      <w:r w:rsidR="00025E8F">
        <w:rPr>
          <w:rFonts w:ascii="Times New Roman" w:hAnsi="Times New Roman" w:cs="Times New Roman"/>
          <w:sz w:val="24"/>
          <w:szCs w:val="24"/>
        </w:rPr>
        <w:t xml:space="preserve"> </w:t>
      </w:r>
      <w:r>
        <w:rPr>
          <w:rFonts w:ascii="Times New Roman" w:hAnsi="Times New Roman" w:cs="Times New Roman"/>
          <w:sz w:val="24"/>
          <w:szCs w:val="24"/>
        </w:rPr>
        <w:t xml:space="preserve">социальным фондом </w:t>
      </w:r>
      <w:r>
        <w:rPr>
          <w:rFonts w:ascii="Times New Roman" w:hAnsi="Times New Roman" w:cs="Times New Roman"/>
          <w:sz w:val="24"/>
          <w:szCs w:val="24"/>
        </w:rPr>
        <w:lastRenderedPageBreak/>
        <w:t>(</w:t>
      </w:r>
      <w:r w:rsidRPr="00E66762">
        <w:rPr>
          <w:rFonts w:ascii="Times New Roman" w:hAnsi="Times New Roman" w:cs="Times New Roman"/>
          <w:sz w:val="24"/>
          <w:szCs w:val="24"/>
        </w:rPr>
        <w:t>http://www.welcomeweeks.fi/en/home</w:t>
      </w:r>
      <w:r>
        <w:rPr>
          <w:rFonts w:ascii="Times New Roman" w:hAnsi="Times New Roman" w:cs="Times New Roman"/>
          <w:sz w:val="24"/>
          <w:szCs w:val="24"/>
        </w:rPr>
        <w:t>), который помогает взаимодействовать иностранцам, работающим в Хельсинки, устраивая для них мероприятия по таким направлениям, как искусство и культура, образование, изучение языков, спорт, поиск жилья и обустройство, забота о детях, развитие карьеры.</w:t>
      </w:r>
      <w:proofErr w:type="gramEnd"/>
    </w:p>
    <w:p w:rsidR="00E66762" w:rsidRPr="00CF4557" w:rsidRDefault="00AE677D"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Проект </w:t>
      </w:r>
      <w:r w:rsidR="005550D4">
        <w:rPr>
          <w:rFonts w:ascii="Times New Roman" w:hAnsi="Times New Roman" w:cs="Times New Roman"/>
          <w:sz w:val="24"/>
          <w:szCs w:val="24"/>
        </w:rPr>
        <w:t>«</w:t>
      </w:r>
      <w:proofErr w:type="spellStart"/>
      <w:r w:rsidRPr="00AE677D">
        <w:rPr>
          <w:rFonts w:ascii="Times New Roman" w:hAnsi="Times New Roman" w:cs="Times New Roman"/>
          <w:sz w:val="24"/>
          <w:szCs w:val="24"/>
        </w:rPr>
        <w:t>Jolly</w:t>
      </w:r>
      <w:proofErr w:type="spellEnd"/>
      <w:r w:rsidRPr="00AE677D">
        <w:rPr>
          <w:rFonts w:ascii="Times New Roman" w:hAnsi="Times New Roman" w:cs="Times New Roman"/>
          <w:sz w:val="24"/>
          <w:szCs w:val="24"/>
        </w:rPr>
        <w:t xml:space="preserve"> </w:t>
      </w:r>
      <w:proofErr w:type="spellStart"/>
      <w:r w:rsidRPr="00AE677D">
        <w:rPr>
          <w:rFonts w:ascii="Times New Roman" w:hAnsi="Times New Roman" w:cs="Times New Roman"/>
          <w:sz w:val="24"/>
          <w:szCs w:val="24"/>
        </w:rPr>
        <w:t>Dragon</w:t>
      </w:r>
      <w:proofErr w:type="spellEnd"/>
      <w:r w:rsidR="005550D4">
        <w:rPr>
          <w:rFonts w:ascii="Times New Roman" w:hAnsi="Times New Roman" w:cs="Times New Roman"/>
          <w:sz w:val="24"/>
          <w:szCs w:val="24"/>
        </w:rPr>
        <w:t>»</w:t>
      </w:r>
      <w:r>
        <w:rPr>
          <w:rFonts w:ascii="Times New Roman" w:hAnsi="Times New Roman" w:cs="Times New Roman"/>
          <w:sz w:val="24"/>
          <w:szCs w:val="24"/>
        </w:rPr>
        <w:t xml:space="preserve"> (</w:t>
      </w:r>
      <w:r w:rsidRPr="00AE677D">
        <w:rPr>
          <w:rFonts w:ascii="Times New Roman" w:hAnsi="Times New Roman" w:cs="Times New Roman"/>
          <w:sz w:val="24"/>
          <w:szCs w:val="24"/>
        </w:rPr>
        <w:t>http://www.jollydragon.net/</w:t>
      </w:r>
      <w:r>
        <w:rPr>
          <w:rFonts w:ascii="Times New Roman" w:hAnsi="Times New Roman" w:cs="Times New Roman"/>
          <w:sz w:val="24"/>
          <w:szCs w:val="24"/>
        </w:rPr>
        <w:t xml:space="preserve">), помогает </w:t>
      </w:r>
      <w:proofErr w:type="gramStart"/>
      <w:r>
        <w:rPr>
          <w:rFonts w:ascii="Times New Roman" w:hAnsi="Times New Roman" w:cs="Times New Roman"/>
          <w:sz w:val="24"/>
          <w:szCs w:val="24"/>
        </w:rPr>
        <w:t>встречаться и взаимодействовать</w:t>
      </w:r>
      <w:proofErr w:type="gramEnd"/>
      <w:r>
        <w:rPr>
          <w:rFonts w:ascii="Times New Roman" w:hAnsi="Times New Roman" w:cs="Times New Roman"/>
          <w:sz w:val="24"/>
          <w:szCs w:val="24"/>
        </w:rPr>
        <w:t xml:space="preserve"> жителям Хельсинки с иностранными специалистами, работающими в этом городе, по таким направлениям, как игры и развлечения, образование, бизнес, общественная деятельность. В год сотрудники проекта осуществляют более двух тысяч мероприятий, от крупнейшего финского телеканала проект получил награду «Лучший сервис для города».</w:t>
      </w:r>
    </w:p>
    <w:p w:rsidR="006E576A" w:rsidRDefault="006E576A"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7B6E">
        <w:rPr>
          <w:rFonts w:ascii="Times New Roman" w:hAnsi="Times New Roman" w:cs="Times New Roman"/>
          <w:sz w:val="24"/>
          <w:szCs w:val="24"/>
        </w:rPr>
        <w:t>Другим проектом, который помогает общаться иностранцам, но более глобального характера, является</w:t>
      </w:r>
      <w:r w:rsidR="00C07B6E" w:rsidRPr="00C07B6E">
        <w:rPr>
          <w:rFonts w:ascii="Times New Roman" w:hAnsi="Times New Roman" w:cs="Times New Roman"/>
          <w:sz w:val="24"/>
          <w:szCs w:val="24"/>
        </w:rPr>
        <w:t xml:space="preserve"> </w:t>
      </w:r>
      <w:r w:rsidR="00C07B6E">
        <w:rPr>
          <w:rFonts w:ascii="Times New Roman" w:hAnsi="Times New Roman" w:cs="Times New Roman"/>
          <w:sz w:val="24"/>
          <w:szCs w:val="24"/>
        </w:rPr>
        <w:t xml:space="preserve">проект </w:t>
      </w:r>
      <w:r w:rsidR="005550D4">
        <w:rPr>
          <w:rFonts w:ascii="Times New Roman" w:hAnsi="Times New Roman" w:cs="Times New Roman"/>
          <w:sz w:val="24"/>
          <w:szCs w:val="24"/>
        </w:rPr>
        <w:t>«</w:t>
      </w:r>
      <w:proofErr w:type="spellStart"/>
      <w:r w:rsidR="00C07B6E">
        <w:rPr>
          <w:rFonts w:ascii="Times New Roman" w:hAnsi="Times New Roman" w:cs="Times New Roman"/>
          <w:sz w:val="24"/>
          <w:szCs w:val="24"/>
          <w:lang w:val="en-US"/>
        </w:rPr>
        <w:t>Internations</w:t>
      </w:r>
      <w:proofErr w:type="spellEnd"/>
      <w:r w:rsidR="005550D4">
        <w:rPr>
          <w:rFonts w:ascii="Times New Roman" w:hAnsi="Times New Roman" w:cs="Times New Roman"/>
          <w:sz w:val="24"/>
          <w:szCs w:val="24"/>
        </w:rPr>
        <w:t>»</w:t>
      </w:r>
      <w:r w:rsidR="00C07B6E">
        <w:rPr>
          <w:rFonts w:ascii="Times New Roman" w:hAnsi="Times New Roman" w:cs="Times New Roman"/>
          <w:sz w:val="24"/>
          <w:szCs w:val="24"/>
        </w:rPr>
        <w:t xml:space="preserve"> </w:t>
      </w:r>
      <w:r w:rsidR="00C07B6E" w:rsidRPr="00C07B6E">
        <w:rPr>
          <w:rFonts w:ascii="Times New Roman" w:hAnsi="Times New Roman" w:cs="Times New Roman"/>
          <w:sz w:val="24"/>
          <w:szCs w:val="24"/>
        </w:rPr>
        <w:t>(</w:t>
      </w:r>
      <w:hyperlink r:id="rId25" w:history="1">
        <w:r w:rsidR="000B402F" w:rsidRPr="000B402F">
          <w:rPr>
            <w:rStyle w:val="a6"/>
            <w:rFonts w:ascii="Times New Roman" w:hAnsi="Times New Roman" w:cs="Times New Roman"/>
            <w:color w:val="auto"/>
            <w:sz w:val="24"/>
            <w:szCs w:val="24"/>
            <w:u w:val="none"/>
          </w:rPr>
          <w:t>https://www.internations.org/about-internations/</w:t>
        </w:r>
      </w:hyperlink>
      <w:r w:rsidR="00C07B6E" w:rsidRPr="000B402F">
        <w:rPr>
          <w:rFonts w:ascii="Times New Roman" w:hAnsi="Times New Roman" w:cs="Times New Roman"/>
          <w:sz w:val="24"/>
          <w:szCs w:val="24"/>
        </w:rPr>
        <w:t>)</w:t>
      </w:r>
      <w:r w:rsidR="000B402F" w:rsidRPr="000B402F">
        <w:rPr>
          <w:rFonts w:ascii="Times New Roman" w:hAnsi="Times New Roman" w:cs="Times New Roman"/>
          <w:sz w:val="24"/>
          <w:szCs w:val="24"/>
        </w:rPr>
        <w:t xml:space="preserve">, </w:t>
      </w:r>
      <w:r w:rsidR="000B402F">
        <w:rPr>
          <w:rFonts w:ascii="Times New Roman" w:hAnsi="Times New Roman" w:cs="Times New Roman"/>
          <w:sz w:val="24"/>
          <w:szCs w:val="24"/>
        </w:rPr>
        <w:t>который может организовывать различные встречи и мероприятия, в том числе и в Хельсинки.</w:t>
      </w:r>
      <w:r w:rsidR="00C07B6E" w:rsidRPr="00C07B6E">
        <w:rPr>
          <w:rFonts w:ascii="Times New Roman" w:hAnsi="Times New Roman" w:cs="Times New Roman"/>
          <w:sz w:val="24"/>
          <w:szCs w:val="24"/>
        </w:rPr>
        <w:t xml:space="preserve"> </w:t>
      </w:r>
    </w:p>
    <w:p w:rsidR="000B402F" w:rsidRDefault="000B402F"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Проект</w:t>
      </w:r>
      <w:r w:rsidRPr="000B402F">
        <w:rPr>
          <w:rFonts w:ascii="Times New Roman" w:hAnsi="Times New Roman" w:cs="Times New Roman"/>
          <w:sz w:val="24"/>
          <w:szCs w:val="24"/>
        </w:rPr>
        <w:t xml:space="preserve"> </w:t>
      </w:r>
      <w:r w:rsidR="005550D4">
        <w:rPr>
          <w:rFonts w:ascii="Times New Roman" w:hAnsi="Times New Roman" w:cs="Times New Roman"/>
          <w:sz w:val="24"/>
          <w:szCs w:val="24"/>
        </w:rPr>
        <w:t>«</w:t>
      </w:r>
      <w:r>
        <w:rPr>
          <w:rFonts w:ascii="Times New Roman" w:hAnsi="Times New Roman" w:cs="Times New Roman"/>
          <w:sz w:val="24"/>
          <w:szCs w:val="24"/>
          <w:lang w:val="en-US"/>
        </w:rPr>
        <w:t>Bridge</w:t>
      </w:r>
      <w:r w:rsidRPr="000B402F">
        <w:rPr>
          <w:rFonts w:ascii="Times New Roman" w:hAnsi="Times New Roman" w:cs="Times New Roman"/>
          <w:sz w:val="24"/>
          <w:szCs w:val="24"/>
        </w:rPr>
        <w:t>-</w:t>
      </w:r>
      <w:proofErr w:type="spellStart"/>
      <w:r>
        <w:rPr>
          <w:rFonts w:ascii="Times New Roman" w:hAnsi="Times New Roman" w:cs="Times New Roman"/>
          <w:sz w:val="24"/>
          <w:szCs w:val="24"/>
          <w:lang w:val="en-US"/>
        </w:rPr>
        <w:t>Luckan</w:t>
      </w:r>
      <w:proofErr w:type="spellEnd"/>
      <w:r w:rsidR="005550D4">
        <w:rPr>
          <w:rFonts w:ascii="Times New Roman" w:hAnsi="Times New Roman" w:cs="Times New Roman"/>
          <w:sz w:val="24"/>
          <w:szCs w:val="24"/>
        </w:rPr>
        <w:t>»</w:t>
      </w:r>
      <w:r w:rsidRPr="000B402F">
        <w:rPr>
          <w:rFonts w:ascii="Times New Roman" w:hAnsi="Times New Roman" w:cs="Times New Roman"/>
          <w:sz w:val="24"/>
          <w:szCs w:val="24"/>
        </w:rPr>
        <w:t xml:space="preserve"> </w:t>
      </w:r>
      <w:r>
        <w:rPr>
          <w:rFonts w:ascii="Times New Roman" w:hAnsi="Times New Roman" w:cs="Times New Roman"/>
          <w:sz w:val="24"/>
          <w:szCs w:val="24"/>
        </w:rPr>
        <w:t>(</w:t>
      </w:r>
      <w:r w:rsidRPr="000B402F">
        <w:rPr>
          <w:rFonts w:ascii="Times New Roman" w:hAnsi="Times New Roman" w:cs="Times New Roman"/>
          <w:sz w:val="24"/>
          <w:szCs w:val="24"/>
          <w:lang w:val="en-US"/>
        </w:rPr>
        <w:t>http</w:t>
      </w:r>
      <w:r w:rsidRPr="000B402F">
        <w:rPr>
          <w:rFonts w:ascii="Times New Roman" w:hAnsi="Times New Roman" w:cs="Times New Roman"/>
          <w:sz w:val="24"/>
          <w:szCs w:val="24"/>
        </w:rPr>
        <w:t>://</w:t>
      </w:r>
      <w:r w:rsidRPr="000B402F">
        <w:rPr>
          <w:rFonts w:ascii="Times New Roman" w:hAnsi="Times New Roman" w:cs="Times New Roman"/>
          <w:sz w:val="24"/>
          <w:szCs w:val="24"/>
          <w:lang w:val="en-US"/>
        </w:rPr>
        <w:t>integration</w:t>
      </w:r>
      <w:r w:rsidRPr="000B402F">
        <w:rPr>
          <w:rFonts w:ascii="Times New Roman" w:hAnsi="Times New Roman" w:cs="Times New Roman"/>
          <w:sz w:val="24"/>
          <w:szCs w:val="24"/>
        </w:rPr>
        <w:t>.</w:t>
      </w:r>
      <w:proofErr w:type="spellStart"/>
      <w:r w:rsidRPr="000B402F">
        <w:rPr>
          <w:rFonts w:ascii="Times New Roman" w:hAnsi="Times New Roman" w:cs="Times New Roman"/>
          <w:sz w:val="24"/>
          <w:szCs w:val="24"/>
          <w:lang w:val="en-US"/>
        </w:rPr>
        <w:t>luckan</w:t>
      </w:r>
      <w:proofErr w:type="spellEnd"/>
      <w:r w:rsidRPr="000B402F">
        <w:rPr>
          <w:rFonts w:ascii="Times New Roman" w:hAnsi="Times New Roman" w:cs="Times New Roman"/>
          <w:sz w:val="24"/>
          <w:szCs w:val="24"/>
        </w:rPr>
        <w:t>.</w:t>
      </w:r>
      <w:proofErr w:type="spellStart"/>
      <w:r w:rsidRPr="000B402F">
        <w:rPr>
          <w:rFonts w:ascii="Times New Roman" w:hAnsi="Times New Roman" w:cs="Times New Roman"/>
          <w:sz w:val="24"/>
          <w:szCs w:val="24"/>
          <w:lang w:val="en-US"/>
        </w:rPr>
        <w:t>fi</w:t>
      </w:r>
      <w:proofErr w:type="spellEnd"/>
      <w:r w:rsidRPr="000B402F">
        <w:rPr>
          <w:rFonts w:ascii="Times New Roman" w:hAnsi="Times New Roman" w:cs="Times New Roman"/>
          <w:sz w:val="24"/>
          <w:szCs w:val="24"/>
        </w:rPr>
        <w:t>/</w:t>
      </w:r>
      <w:r>
        <w:rPr>
          <w:rFonts w:ascii="Times New Roman" w:hAnsi="Times New Roman" w:cs="Times New Roman"/>
          <w:sz w:val="24"/>
          <w:szCs w:val="24"/>
        </w:rPr>
        <w:t>)</w:t>
      </w:r>
      <w:r w:rsidRPr="000B402F">
        <w:rPr>
          <w:rFonts w:ascii="Times New Roman" w:hAnsi="Times New Roman" w:cs="Times New Roman"/>
          <w:sz w:val="24"/>
          <w:szCs w:val="24"/>
        </w:rPr>
        <w:t xml:space="preserve"> </w:t>
      </w:r>
      <w:r>
        <w:rPr>
          <w:rFonts w:ascii="Times New Roman" w:hAnsi="Times New Roman" w:cs="Times New Roman"/>
          <w:sz w:val="24"/>
          <w:szCs w:val="24"/>
        </w:rPr>
        <w:t>помогает людям, иммигрировавшим в Финляндию, организовывая для них различные курсы и мероприятия, а также предоставляя информацию о рабочих местах, местах возможного обучения или волонтёрской работы.</w:t>
      </w:r>
    </w:p>
    <w:p w:rsidR="000B402F" w:rsidRDefault="000B402F"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Хельсинки имеется множество различных женских клубов: Международный женский клуб Хельсинки, Британский женский клуб, Американский женский клуб, «Аврора» </w:t>
      </w:r>
      <w:r w:rsidR="002323C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мультикультурный</w:t>
      </w:r>
      <w:proofErr w:type="spellEnd"/>
      <w:r>
        <w:rPr>
          <w:rFonts w:ascii="Times New Roman" w:hAnsi="Times New Roman" w:cs="Times New Roman"/>
          <w:sz w:val="24"/>
          <w:szCs w:val="24"/>
        </w:rPr>
        <w:t xml:space="preserve"> клуб для финских и иностранных женщин, имеющих высшее образование.</w:t>
      </w:r>
    </w:p>
    <w:p w:rsidR="00427BAF" w:rsidRDefault="00427BAF"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Кроме этого, иностранным специалистам и членам их семей предлагается участвовать в работе боле 130 000 различных обществ</w:t>
      </w:r>
      <w:r w:rsidR="00A44BAA">
        <w:rPr>
          <w:rFonts w:ascii="Times New Roman" w:hAnsi="Times New Roman" w:cs="Times New Roman"/>
          <w:sz w:val="24"/>
          <w:szCs w:val="24"/>
        </w:rPr>
        <w:t>,</w:t>
      </w:r>
      <w:r>
        <w:rPr>
          <w:rFonts w:ascii="Times New Roman" w:hAnsi="Times New Roman" w:cs="Times New Roman"/>
          <w:sz w:val="24"/>
          <w:szCs w:val="24"/>
        </w:rPr>
        <w:t xml:space="preserve"> от спортивных ассоциаций до обществ по интересам и волонтёрских организаций.</w:t>
      </w:r>
    </w:p>
    <w:p w:rsidR="00427BAF" w:rsidRDefault="00427BAF"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Иностранным специалистам и членам их семей оказывается содействие в </w:t>
      </w:r>
      <w:proofErr w:type="gramStart"/>
      <w:r>
        <w:rPr>
          <w:rFonts w:ascii="Times New Roman" w:hAnsi="Times New Roman" w:cs="Times New Roman"/>
          <w:sz w:val="24"/>
          <w:szCs w:val="24"/>
        </w:rPr>
        <w:t>получении</w:t>
      </w:r>
      <w:proofErr w:type="gramEnd"/>
      <w:r>
        <w:rPr>
          <w:rFonts w:ascii="Times New Roman" w:hAnsi="Times New Roman" w:cs="Times New Roman"/>
          <w:sz w:val="24"/>
          <w:szCs w:val="24"/>
        </w:rPr>
        <w:t xml:space="preserve"> дополнительного образования.</w:t>
      </w:r>
      <w:r w:rsidR="00971662">
        <w:rPr>
          <w:rFonts w:ascii="Times New Roman" w:hAnsi="Times New Roman" w:cs="Times New Roman"/>
          <w:sz w:val="24"/>
          <w:szCs w:val="24"/>
        </w:rPr>
        <w:t xml:space="preserve"> Образование в Финляндии бесплатное, но конкурсы в вузы довольно большие. Членам семей иностранных специалистов рекомендуют брать так называемые открытые (платные) индивидуальные курсы в различных </w:t>
      </w:r>
      <w:proofErr w:type="gramStart"/>
      <w:r w:rsidR="00971662">
        <w:rPr>
          <w:rFonts w:ascii="Times New Roman" w:hAnsi="Times New Roman" w:cs="Times New Roman"/>
          <w:sz w:val="24"/>
          <w:szCs w:val="24"/>
        </w:rPr>
        <w:t>вузах</w:t>
      </w:r>
      <w:proofErr w:type="gramEnd"/>
      <w:r w:rsidR="00971662">
        <w:rPr>
          <w:rFonts w:ascii="Times New Roman" w:hAnsi="Times New Roman" w:cs="Times New Roman"/>
          <w:sz w:val="24"/>
          <w:szCs w:val="24"/>
        </w:rPr>
        <w:t xml:space="preserve"> страны.</w:t>
      </w:r>
    </w:p>
    <w:p w:rsidR="00971662" w:rsidRDefault="00971662"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Существует множество образовательных организаций, которые предоставляют так </w:t>
      </w:r>
      <w:proofErr w:type="gramStart"/>
      <w:r>
        <w:rPr>
          <w:rFonts w:ascii="Times New Roman" w:hAnsi="Times New Roman" w:cs="Times New Roman"/>
          <w:sz w:val="24"/>
          <w:szCs w:val="24"/>
        </w:rPr>
        <w:t>называемый</w:t>
      </w:r>
      <w:proofErr w:type="gramEnd"/>
      <w:r>
        <w:rPr>
          <w:rFonts w:ascii="Times New Roman" w:hAnsi="Times New Roman" w:cs="Times New Roman"/>
          <w:sz w:val="24"/>
          <w:szCs w:val="24"/>
        </w:rPr>
        <w:t xml:space="preserve"> хобби-тренинг по различным видам увлечений (гончарное дело, рисование, оперное пение, танцы, вязание, </w:t>
      </w:r>
      <w:proofErr w:type="spellStart"/>
      <w:r>
        <w:rPr>
          <w:rFonts w:ascii="Times New Roman" w:hAnsi="Times New Roman" w:cs="Times New Roman"/>
          <w:sz w:val="24"/>
          <w:szCs w:val="24"/>
        </w:rPr>
        <w:t>пилатес</w:t>
      </w:r>
      <w:proofErr w:type="spellEnd"/>
      <w:r>
        <w:rPr>
          <w:rFonts w:ascii="Times New Roman" w:hAnsi="Times New Roman" w:cs="Times New Roman"/>
          <w:sz w:val="24"/>
          <w:szCs w:val="24"/>
        </w:rPr>
        <w:t xml:space="preserve"> и т.д.), некоторые из них дают уроки на английском.</w:t>
      </w:r>
    </w:p>
    <w:p w:rsidR="00971662" w:rsidRDefault="00971662"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Иностранцам предо</w:t>
      </w:r>
      <w:r w:rsidR="00B212C6">
        <w:rPr>
          <w:rFonts w:ascii="Times New Roman" w:hAnsi="Times New Roman" w:cs="Times New Roman"/>
          <w:sz w:val="24"/>
          <w:szCs w:val="24"/>
        </w:rPr>
        <w:t xml:space="preserve">ставляется подробная информация и содействие по зачислению детей в различные спортивные клубы и школы развития </w:t>
      </w:r>
      <w:proofErr w:type="spellStart"/>
      <w:r w:rsidR="00B212C6">
        <w:rPr>
          <w:rFonts w:ascii="Times New Roman" w:hAnsi="Times New Roman" w:cs="Times New Roman"/>
          <w:sz w:val="24"/>
          <w:szCs w:val="24"/>
        </w:rPr>
        <w:t>креативных</w:t>
      </w:r>
      <w:proofErr w:type="spellEnd"/>
      <w:r w:rsidR="00B212C6">
        <w:rPr>
          <w:rFonts w:ascii="Times New Roman" w:hAnsi="Times New Roman" w:cs="Times New Roman"/>
          <w:sz w:val="24"/>
          <w:szCs w:val="24"/>
        </w:rPr>
        <w:t xml:space="preserve"> способностей.</w:t>
      </w:r>
      <w:r>
        <w:rPr>
          <w:rFonts w:ascii="Times New Roman" w:hAnsi="Times New Roman" w:cs="Times New Roman"/>
          <w:sz w:val="24"/>
          <w:szCs w:val="24"/>
        </w:rPr>
        <w:t xml:space="preserve">  </w:t>
      </w:r>
    </w:p>
    <w:p w:rsidR="00B212C6" w:rsidRDefault="00B212C6"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Если совершеннолетний иностранец получает вид на жительство как член семьи иностранного специалиста, то он получает также ничем неограниченное право на трудовую деятельность в Финляндии. Но если супружеские отношения официально не зарегистрированы, то такого права члены семьи не приобретают. Устроиться на работу в Финляндии непросто, как правило, требуется знание финского языка. Сотрудники университета оказывают содействие членам семьи иностранного специалиста в </w:t>
      </w:r>
      <w:proofErr w:type="gramStart"/>
      <w:r>
        <w:rPr>
          <w:rFonts w:ascii="Times New Roman" w:hAnsi="Times New Roman" w:cs="Times New Roman"/>
          <w:sz w:val="24"/>
          <w:szCs w:val="24"/>
        </w:rPr>
        <w:t>трудоустройстве</w:t>
      </w:r>
      <w:proofErr w:type="gramEnd"/>
      <w:r>
        <w:rPr>
          <w:rFonts w:ascii="Times New Roman" w:hAnsi="Times New Roman" w:cs="Times New Roman"/>
          <w:sz w:val="24"/>
          <w:szCs w:val="24"/>
        </w:rPr>
        <w:t>.</w:t>
      </w:r>
    </w:p>
    <w:p w:rsidR="006F5FEC" w:rsidRDefault="006F5FEC"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Членам семьи помогают также организовать семейный и индивидуальный отдых, посещать театры (некоторые из них дают представления на английском), музеи, природные центры (</w:t>
      </w:r>
      <w:proofErr w:type="spellStart"/>
      <w:r w:rsidRPr="006F5FEC">
        <w:rPr>
          <w:rFonts w:ascii="Times New Roman" w:hAnsi="Times New Roman" w:cs="Times New Roman"/>
          <w:sz w:val="24"/>
          <w:szCs w:val="24"/>
        </w:rPr>
        <w:t>Haltia</w:t>
      </w:r>
      <w:proofErr w:type="spellEnd"/>
      <w:r w:rsidRPr="006F5FEC">
        <w:rPr>
          <w:rFonts w:ascii="Times New Roman" w:hAnsi="Times New Roman" w:cs="Times New Roman"/>
          <w:sz w:val="24"/>
          <w:szCs w:val="24"/>
        </w:rPr>
        <w:t xml:space="preserve"> </w:t>
      </w:r>
      <w:proofErr w:type="spellStart"/>
      <w:r w:rsidRPr="006F5FEC">
        <w:rPr>
          <w:rFonts w:ascii="Times New Roman" w:hAnsi="Times New Roman" w:cs="Times New Roman"/>
          <w:sz w:val="24"/>
          <w:szCs w:val="24"/>
        </w:rPr>
        <w:t>Nature</w:t>
      </w:r>
      <w:proofErr w:type="spellEnd"/>
      <w:r w:rsidRPr="006F5FEC">
        <w:rPr>
          <w:rFonts w:ascii="Times New Roman" w:hAnsi="Times New Roman" w:cs="Times New Roman"/>
          <w:sz w:val="24"/>
          <w:szCs w:val="24"/>
        </w:rPr>
        <w:t xml:space="preserve"> </w:t>
      </w:r>
      <w:proofErr w:type="spellStart"/>
      <w:r w:rsidRPr="006F5FEC">
        <w:rPr>
          <w:rFonts w:ascii="Times New Roman" w:hAnsi="Times New Roman" w:cs="Times New Roman"/>
          <w:sz w:val="24"/>
          <w:szCs w:val="24"/>
        </w:rPr>
        <w:t>Center</w:t>
      </w:r>
      <w:proofErr w:type="spellEnd"/>
      <w:r>
        <w:rPr>
          <w:rFonts w:ascii="Times New Roman" w:hAnsi="Times New Roman" w:cs="Times New Roman"/>
          <w:sz w:val="24"/>
          <w:szCs w:val="24"/>
        </w:rPr>
        <w:t xml:space="preserve">, </w:t>
      </w:r>
      <w:proofErr w:type="spellStart"/>
      <w:r w:rsidRPr="006F5FEC">
        <w:rPr>
          <w:rFonts w:ascii="Times New Roman" w:hAnsi="Times New Roman" w:cs="Times New Roman"/>
          <w:sz w:val="24"/>
          <w:szCs w:val="24"/>
        </w:rPr>
        <w:t>Oittaa</w:t>
      </w:r>
      <w:proofErr w:type="spellEnd"/>
      <w:r w:rsidRPr="006F5FEC">
        <w:rPr>
          <w:rFonts w:ascii="Times New Roman" w:hAnsi="Times New Roman" w:cs="Times New Roman"/>
          <w:sz w:val="24"/>
          <w:szCs w:val="24"/>
        </w:rPr>
        <w:t xml:space="preserve"> </w:t>
      </w:r>
      <w:proofErr w:type="spellStart"/>
      <w:r w:rsidRPr="006F5FEC">
        <w:rPr>
          <w:rFonts w:ascii="Times New Roman" w:hAnsi="Times New Roman" w:cs="Times New Roman"/>
          <w:sz w:val="24"/>
          <w:szCs w:val="24"/>
        </w:rPr>
        <w:t>Outdoor</w:t>
      </w:r>
      <w:proofErr w:type="spellEnd"/>
      <w:r w:rsidRPr="006F5FEC">
        <w:rPr>
          <w:rFonts w:ascii="Times New Roman" w:hAnsi="Times New Roman" w:cs="Times New Roman"/>
          <w:sz w:val="24"/>
          <w:szCs w:val="24"/>
        </w:rPr>
        <w:t xml:space="preserve"> </w:t>
      </w:r>
      <w:proofErr w:type="spellStart"/>
      <w:r w:rsidRPr="006F5FEC">
        <w:rPr>
          <w:rFonts w:ascii="Times New Roman" w:hAnsi="Times New Roman" w:cs="Times New Roman"/>
          <w:sz w:val="24"/>
          <w:szCs w:val="24"/>
        </w:rPr>
        <w:t>Recreation</w:t>
      </w:r>
      <w:proofErr w:type="spellEnd"/>
      <w:r w:rsidRPr="006F5FEC">
        <w:rPr>
          <w:rFonts w:ascii="Times New Roman" w:hAnsi="Times New Roman" w:cs="Times New Roman"/>
          <w:sz w:val="24"/>
          <w:szCs w:val="24"/>
        </w:rPr>
        <w:t xml:space="preserve"> </w:t>
      </w:r>
      <w:proofErr w:type="spellStart"/>
      <w:r w:rsidRPr="006F5FEC">
        <w:rPr>
          <w:rFonts w:ascii="Times New Roman" w:hAnsi="Times New Roman" w:cs="Times New Roman"/>
          <w:sz w:val="24"/>
          <w:szCs w:val="24"/>
        </w:rPr>
        <w:t>Center</w:t>
      </w:r>
      <w:proofErr w:type="spellEnd"/>
      <w:r>
        <w:rPr>
          <w:rFonts w:ascii="Times New Roman" w:hAnsi="Times New Roman" w:cs="Times New Roman"/>
          <w:sz w:val="24"/>
          <w:szCs w:val="24"/>
        </w:rPr>
        <w:t xml:space="preserve">), которые предлагают </w:t>
      </w:r>
      <w:r w:rsidR="00B82910">
        <w:rPr>
          <w:rFonts w:ascii="Times New Roman" w:hAnsi="Times New Roman" w:cs="Times New Roman"/>
          <w:sz w:val="24"/>
          <w:szCs w:val="24"/>
        </w:rPr>
        <w:t xml:space="preserve">великолепное размещение и </w:t>
      </w:r>
      <w:r>
        <w:rPr>
          <w:rFonts w:ascii="Times New Roman" w:hAnsi="Times New Roman" w:cs="Times New Roman"/>
          <w:sz w:val="24"/>
          <w:szCs w:val="24"/>
        </w:rPr>
        <w:t>многочисленные программы, включая катание на каноэ, лыжах, коньках и т.п. Фильмы в Финляндии не дублируются (</w:t>
      </w:r>
      <w:r w:rsidR="00301369">
        <w:rPr>
          <w:rFonts w:ascii="Times New Roman" w:hAnsi="Times New Roman" w:cs="Times New Roman"/>
          <w:sz w:val="24"/>
          <w:szCs w:val="24"/>
        </w:rPr>
        <w:t>снабжаются</w:t>
      </w:r>
      <w:r>
        <w:rPr>
          <w:rFonts w:ascii="Times New Roman" w:hAnsi="Times New Roman" w:cs="Times New Roman"/>
          <w:sz w:val="24"/>
          <w:szCs w:val="24"/>
        </w:rPr>
        <w:t xml:space="preserve"> титр</w:t>
      </w:r>
      <w:r w:rsidR="00301369">
        <w:rPr>
          <w:rFonts w:ascii="Times New Roman" w:hAnsi="Times New Roman" w:cs="Times New Roman"/>
          <w:sz w:val="24"/>
          <w:szCs w:val="24"/>
        </w:rPr>
        <w:t>ами</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финском</w:t>
      </w:r>
      <w:proofErr w:type="gramEnd"/>
      <w:r>
        <w:rPr>
          <w:rFonts w:ascii="Times New Roman" w:hAnsi="Times New Roman" w:cs="Times New Roman"/>
          <w:sz w:val="24"/>
          <w:szCs w:val="24"/>
        </w:rPr>
        <w:t xml:space="preserve">). </w:t>
      </w:r>
    </w:p>
    <w:p w:rsidR="006F5FEC" w:rsidRPr="000B402F" w:rsidRDefault="006F5FEC"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Если иностранный специалист работает в Финляндии менее двух лет, то члены его семьи не имеют права на получение финской медицинской страховки, поэтому таким иностранным специалистам рекомендуют получать страховку на членов семьи в своей стране.</w:t>
      </w:r>
    </w:p>
    <w:p w:rsidR="002E2FF5" w:rsidRDefault="00301369"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Иностранным специалистам сотрудники университета помогают устроить детей в школу. В Хельсинки есть несколько интернациональных школ, в которых преподают на английском языке, некоторые финские школы предлагают курсы на английском. Детей до семи лет помогают устроить в недорогие, но хорошие муниципальные детские сады (</w:t>
      </w:r>
      <w:r>
        <w:rPr>
          <w:rFonts w:ascii="Times New Roman" w:hAnsi="Times New Roman" w:cs="Times New Roman"/>
          <w:sz w:val="24"/>
          <w:szCs w:val="24"/>
          <w:lang w:val="en-US"/>
        </w:rPr>
        <w:t>Day</w:t>
      </w:r>
      <w:r w:rsidRPr="00301369">
        <w:rPr>
          <w:rFonts w:ascii="Times New Roman" w:hAnsi="Times New Roman" w:cs="Times New Roman"/>
          <w:sz w:val="24"/>
          <w:szCs w:val="24"/>
        </w:rPr>
        <w:t xml:space="preserve"> </w:t>
      </w:r>
      <w:r>
        <w:rPr>
          <w:rFonts w:ascii="Times New Roman" w:hAnsi="Times New Roman" w:cs="Times New Roman"/>
          <w:sz w:val="24"/>
          <w:szCs w:val="24"/>
          <w:lang w:val="en-US"/>
        </w:rPr>
        <w:t>Care</w:t>
      </w:r>
      <w:r w:rsidRPr="00301369">
        <w:rPr>
          <w:rFonts w:ascii="Times New Roman" w:hAnsi="Times New Roman" w:cs="Times New Roman"/>
          <w:sz w:val="24"/>
          <w:szCs w:val="24"/>
        </w:rPr>
        <w:t xml:space="preserve"> </w:t>
      </w:r>
      <w:r>
        <w:rPr>
          <w:rFonts w:ascii="Times New Roman" w:hAnsi="Times New Roman" w:cs="Times New Roman"/>
          <w:sz w:val="24"/>
          <w:szCs w:val="24"/>
          <w:lang w:val="en-US"/>
        </w:rPr>
        <w:t>Centers</w:t>
      </w:r>
      <w:r>
        <w:rPr>
          <w:rFonts w:ascii="Times New Roman" w:hAnsi="Times New Roman" w:cs="Times New Roman"/>
          <w:sz w:val="24"/>
          <w:szCs w:val="24"/>
        </w:rPr>
        <w:t>).</w:t>
      </w:r>
      <w:r w:rsidRPr="00301369">
        <w:rPr>
          <w:rFonts w:ascii="Times New Roman" w:hAnsi="Times New Roman" w:cs="Times New Roman"/>
          <w:sz w:val="24"/>
          <w:szCs w:val="24"/>
        </w:rPr>
        <w:t xml:space="preserve"> </w:t>
      </w:r>
      <w:r>
        <w:rPr>
          <w:rFonts w:ascii="Times New Roman" w:hAnsi="Times New Roman" w:cs="Times New Roman"/>
          <w:sz w:val="24"/>
          <w:szCs w:val="24"/>
        </w:rPr>
        <w:t xml:space="preserve">Хотя место для ребёнка можно ждать несколько месяцев. С шести лет дети должны </w:t>
      </w:r>
      <w:r w:rsidR="00CE1E85">
        <w:rPr>
          <w:rFonts w:ascii="Times New Roman" w:hAnsi="Times New Roman" w:cs="Times New Roman"/>
          <w:sz w:val="24"/>
          <w:szCs w:val="24"/>
        </w:rPr>
        <w:t xml:space="preserve">бесплатно </w:t>
      </w:r>
      <w:r>
        <w:rPr>
          <w:rFonts w:ascii="Times New Roman" w:hAnsi="Times New Roman" w:cs="Times New Roman"/>
          <w:sz w:val="24"/>
          <w:szCs w:val="24"/>
        </w:rPr>
        <w:t>обучаться в подготовительной школе (</w:t>
      </w:r>
      <w:proofErr w:type="spellStart"/>
      <w:proofErr w:type="gramStart"/>
      <w:r>
        <w:rPr>
          <w:rFonts w:ascii="Times New Roman" w:hAnsi="Times New Roman" w:cs="Times New Roman"/>
          <w:sz w:val="24"/>
          <w:szCs w:val="24"/>
        </w:rPr>
        <w:t>С</w:t>
      </w:r>
      <w:proofErr w:type="gramEnd"/>
      <w:r w:rsidRPr="00301369">
        <w:rPr>
          <w:rFonts w:ascii="Times New Roman" w:hAnsi="Times New Roman" w:cs="Times New Roman"/>
          <w:sz w:val="24"/>
          <w:szCs w:val="24"/>
        </w:rPr>
        <w:t>omprehensive</w:t>
      </w:r>
      <w:proofErr w:type="spellEnd"/>
      <w:r w:rsidRPr="00301369">
        <w:rPr>
          <w:rFonts w:ascii="Times New Roman" w:hAnsi="Times New Roman" w:cs="Times New Roman"/>
          <w:sz w:val="24"/>
          <w:szCs w:val="24"/>
        </w:rPr>
        <w:t xml:space="preserve"> </w:t>
      </w:r>
      <w:proofErr w:type="spellStart"/>
      <w:r w:rsidRPr="00301369">
        <w:rPr>
          <w:rFonts w:ascii="Times New Roman" w:hAnsi="Times New Roman" w:cs="Times New Roman"/>
          <w:sz w:val="24"/>
          <w:szCs w:val="24"/>
        </w:rPr>
        <w:t>schools</w:t>
      </w:r>
      <w:proofErr w:type="spellEnd"/>
      <w:r>
        <w:rPr>
          <w:rFonts w:ascii="Times New Roman" w:hAnsi="Times New Roman" w:cs="Times New Roman"/>
          <w:sz w:val="24"/>
          <w:szCs w:val="24"/>
        </w:rPr>
        <w:t>).</w:t>
      </w:r>
    </w:p>
    <w:p w:rsidR="002E2FF5" w:rsidRPr="00971662" w:rsidRDefault="00CE1E85"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Если иностранный специалист хочет привезти с собой домашнее животное, его предупреждают, что в Финляндии строгие правила их содержания</w:t>
      </w:r>
      <w:r w:rsidR="00C413D4">
        <w:rPr>
          <w:rFonts w:ascii="Times New Roman" w:hAnsi="Times New Roman" w:cs="Times New Roman"/>
          <w:sz w:val="24"/>
          <w:szCs w:val="24"/>
        </w:rPr>
        <w:t>,</w:t>
      </w:r>
      <w:r>
        <w:rPr>
          <w:rFonts w:ascii="Times New Roman" w:hAnsi="Times New Roman" w:cs="Times New Roman"/>
          <w:sz w:val="24"/>
          <w:szCs w:val="24"/>
        </w:rPr>
        <w:t xml:space="preserve"> и просят обязательно ознакомиться с ними.</w:t>
      </w:r>
    </w:p>
    <w:p w:rsidR="002E2FF5" w:rsidRPr="00971662" w:rsidRDefault="002E2FF5" w:rsidP="00516908">
      <w:pPr>
        <w:spacing w:after="0" w:line="360" w:lineRule="auto"/>
        <w:ind w:firstLine="708"/>
        <w:jc w:val="both"/>
        <w:rPr>
          <w:rFonts w:ascii="Times New Roman" w:hAnsi="Times New Roman" w:cs="Times New Roman"/>
          <w:sz w:val="24"/>
          <w:szCs w:val="24"/>
        </w:rPr>
      </w:pPr>
    </w:p>
    <w:p w:rsidR="00C6156E" w:rsidRDefault="005366E4" w:rsidP="00C6156E">
      <w:pPr>
        <w:spacing w:line="360" w:lineRule="auto"/>
        <w:jc w:val="center"/>
        <w:rPr>
          <w:rFonts w:ascii="Times New Roman" w:hAnsi="Times New Roman" w:cs="Times New Roman"/>
          <w:b/>
          <w:sz w:val="24"/>
          <w:szCs w:val="24"/>
        </w:rPr>
      </w:pPr>
      <w:r w:rsidRPr="00752358">
        <w:rPr>
          <w:rFonts w:ascii="Times New Roman" w:hAnsi="Times New Roman" w:cs="Times New Roman"/>
          <w:b/>
          <w:sz w:val="24"/>
          <w:szCs w:val="24"/>
        </w:rPr>
        <w:t>СТРУКТУРНЫЕ ПОДРАЗДЕЛЕНИЯ И КАТЕГОРИИ СОТРУДНИКОВ, ОСУЩЕСТВЛЯЮЩИХ</w:t>
      </w:r>
      <w:r w:rsidR="00171AF2">
        <w:rPr>
          <w:rFonts w:ascii="Times New Roman" w:hAnsi="Times New Roman" w:cs="Times New Roman"/>
          <w:b/>
          <w:sz w:val="24"/>
          <w:szCs w:val="24"/>
        </w:rPr>
        <w:t xml:space="preserve"> </w:t>
      </w:r>
      <w:r w:rsidRPr="00752358">
        <w:rPr>
          <w:rFonts w:ascii="Times New Roman" w:hAnsi="Times New Roman" w:cs="Times New Roman"/>
          <w:b/>
          <w:sz w:val="24"/>
          <w:szCs w:val="24"/>
        </w:rPr>
        <w:t>ПОДДЕРЖКУ МЕЖДУНАРОДНЫХ СПЕЦИАЛИСТОВ</w:t>
      </w:r>
    </w:p>
    <w:p w:rsidR="00CF6CF8" w:rsidRDefault="00061D29" w:rsidP="00C615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Систему предоставления услуг международным специалистам в </w:t>
      </w:r>
      <w:proofErr w:type="gramStart"/>
      <w:r>
        <w:rPr>
          <w:rFonts w:ascii="Times New Roman" w:hAnsi="Times New Roman" w:cs="Times New Roman"/>
          <w:sz w:val="24"/>
          <w:szCs w:val="24"/>
        </w:rPr>
        <w:t>Университете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Аалто</w:t>
      </w:r>
      <w:proofErr w:type="spellEnd"/>
      <w:r>
        <w:rPr>
          <w:rFonts w:ascii="Times New Roman" w:hAnsi="Times New Roman" w:cs="Times New Roman"/>
          <w:sz w:val="24"/>
          <w:szCs w:val="24"/>
        </w:rPr>
        <w:t xml:space="preserve"> можно отнести к моделям сервисов поддержки, которые предоставляются с помощью специализированных структур. Все структуры, предоставляющие сервисы поддержки в </w:t>
      </w:r>
      <w:proofErr w:type="gramStart"/>
      <w:r>
        <w:rPr>
          <w:rFonts w:ascii="Times New Roman" w:hAnsi="Times New Roman" w:cs="Times New Roman"/>
          <w:sz w:val="24"/>
          <w:szCs w:val="24"/>
        </w:rPr>
        <w:t>этом</w:t>
      </w:r>
      <w:proofErr w:type="gramEnd"/>
      <w:r>
        <w:rPr>
          <w:rFonts w:ascii="Times New Roman" w:hAnsi="Times New Roman" w:cs="Times New Roman"/>
          <w:sz w:val="24"/>
          <w:szCs w:val="24"/>
        </w:rPr>
        <w:t xml:space="preserve"> университете, объединены под началом Управления человечески</w:t>
      </w:r>
      <w:r w:rsidR="0072069A">
        <w:rPr>
          <w:rFonts w:ascii="Times New Roman" w:hAnsi="Times New Roman" w:cs="Times New Roman"/>
          <w:sz w:val="24"/>
          <w:szCs w:val="24"/>
        </w:rPr>
        <w:t>х</w:t>
      </w:r>
      <w:r>
        <w:rPr>
          <w:rFonts w:ascii="Times New Roman" w:hAnsi="Times New Roman" w:cs="Times New Roman"/>
          <w:sz w:val="24"/>
          <w:szCs w:val="24"/>
        </w:rPr>
        <w:t xml:space="preserve"> ресурс</w:t>
      </w:r>
      <w:r w:rsidR="0072069A">
        <w:rPr>
          <w:rFonts w:ascii="Times New Roman" w:hAnsi="Times New Roman" w:cs="Times New Roman"/>
          <w:sz w:val="24"/>
          <w:szCs w:val="24"/>
        </w:rPr>
        <w:t>ов</w:t>
      </w:r>
      <w:r>
        <w:rPr>
          <w:rFonts w:ascii="Times New Roman" w:hAnsi="Times New Roman" w:cs="Times New Roman"/>
          <w:sz w:val="24"/>
          <w:szCs w:val="24"/>
        </w:rPr>
        <w:t xml:space="preserve"> (</w:t>
      </w:r>
      <w:r>
        <w:rPr>
          <w:rFonts w:ascii="Times New Roman" w:hAnsi="Times New Roman" w:cs="Times New Roman"/>
          <w:sz w:val="24"/>
          <w:szCs w:val="24"/>
          <w:lang w:val="en-US"/>
        </w:rPr>
        <w:t>HR</w:t>
      </w:r>
      <w:r w:rsidRPr="00061D29">
        <w:rPr>
          <w:rFonts w:ascii="Times New Roman" w:hAnsi="Times New Roman" w:cs="Times New Roman"/>
          <w:sz w:val="24"/>
          <w:szCs w:val="24"/>
        </w:rPr>
        <w:t xml:space="preserve"> </w:t>
      </w:r>
      <w:r>
        <w:rPr>
          <w:rFonts w:ascii="Times New Roman" w:hAnsi="Times New Roman" w:cs="Times New Roman"/>
          <w:sz w:val="24"/>
          <w:szCs w:val="24"/>
          <w:lang w:val="en-US"/>
        </w:rPr>
        <w:t>Services</w:t>
      </w:r>
      <w:r>
        <w:rPr>
          <w:rFonts w:ascii="Times New Roman" w:hAnsi="Times New Roman" w:cs="Times New Roman"/>
          <w:sz w:val="24"/>
          <w:szCs w:val="24"/>
        </w:rPr>
        <w:t xml:space="preserve">). </w:t>
      </w:r>
      <w:proofErr w:type="gramStart"/>
      <w:r w:rsidR="001A5E66">
        <w:rPr>
          <w:rFonts w:ascii="Times New Roman" w:hAnsi="Times New Roman" w:cs="Times New Roman"/>
          <w:sz w:val="24"/>
          <w:szCs w:val="24"/>
        </w:rPr>
        <w:t>С</w:t>
      </w:r>
      <w:r w:rsidR="00B114C7">
        <w:rPr>
          <w:rFonts w:ascii="Times New Roman" w:hAnsi="Times New Roman" w:cs="Times New Roman"/>
          <w:sz w:val="24"/>
          <w:szCs w:val="24"/>
        </w:rPr>
        <w:t>отрудники, оказывающие услуги международным специалистам, но работающие в структурах, организационно не входящи</w:t>
      </w:r>
      <w:r w:rsidR="00CF6CF8">
        <w:rPr>
          <w:rFonts w:ascii="Times New Roman" w:hAnsi="Times New Roman" w:cs="Times New Roman"/>
          <w:sz w:val="24"/>
          <w:szCs w:val="24"/>
        </w:rPr>
        <w:t>х</w:t>
      </w:r>
      <w:r w:rsidR="00B114C7">
        <w:rPr>
          <w:rFonts w:ascii="Times New Roman" w:hAnsi="Times New Roman" w:cs="Times New Roman"/>
          <w:sz w:val="24"/>
          <w:szCs w:val="24"/>
        </w:rPr>
        <w:t xml:space="preserve"> в Управление человечески</w:t>
      </w:r>
      <w:r w:rsidR="0072069A">
        <w:rPr>
          <w:rFonts w:ascii="Times New Roman" w:hAnsi="Times New Roman" w:cs="Times New Roman"/>
          <w:sz w:val="24"/>
          <w:szCs w:val="24"/>
        </w:rPr>
        <w:t>х</w:t>
      </w:r>
      <w:r w:rsidR="00B114C7">
        <w:rPr>
          <w:rFonts w:ascii="Times New Roman" w:hAnsi="Times New Roman" w:cs="Times New Roman"/>
          <w:sz w:val="24"/>
          <w:szCs w:val="24"/>
        </w:rPr>
        <w:t xml:space="preserve"> ресурс</w:t>
      </w:r>
      <w:r w:rsidR="0072069A">
        <w:rPr>
          <w:rFonts w:ascii="Times New Roman" w:hAnsi="Times New Roman" w:cs="Times New Roman"/>
          <w:sz w:val="24"/>
          <w:szCs w:val="24"/>
        </w:rPr>
        <w:t>ов</w:t>
      </w:r>
      <w:r w:rsidR="00B114C7">
        <w:rPr>
          <w:rFonts w:ascii="Times New Roman" w:hAnsi="Times New Roman" w:cs="Times New Roman"/>
          <w:sz w:val="24"/>
          <w:szCs w:val="24"/>
        </w:rPr>
        <w:t xml:space="preserve">, </w:t>
      </w:r>
      <w:r w:rsidR="00CF6CF8">
        <w:rPr>
          <w:rFonts w:ascii="Times New Roman" w:hAnsi="Times New Roman" w:cs="Times New Roman"/>
          <w:sz w:val="24"/>
          <w:szCs w:val="24"/>
        </w:rPr>
        <w:t xml:space="preserve">в </w:t>
      </w:r>
      <w:r w:rsidR="00CF6CF8">
        <w:rPr>
          <w:rFonts w:ascii="Times New Roman" w:hAnsi="Times New Roman" w:cs="Times New Roman"/>
          <w:sz w:val="24"/>
          <w:szCs w:val="24"/>
        </w:rPr>
        <w:lastRenderedPageBreak/>
        <w:t xml:space="preserve">соответствии с так называемой матричной системой, подчиняются как руководителю структуры, в которой они работают (организационно), так и руководителю соответствующей службы </w:t>
      </w:r>
      <w:r w:rsidR="0072069A">
        <w:rPr>
          <w:rFonts w:ascii="Times New Roman" w:hAnsi="Times New Roman" w:cs="Times New Roman"/>
          <w:sz w:val="24"/>
          <w:szCs w:val="24"/>
        </w:rPr>
        <w:t xml:space="preserve">– </w:t>
      </w:r>
      <w:r w:rsidR="00CF6CF8">
        <w:rPr>
          <w:rFonts w:ascii="Times New Roman" w:hAnsi="Times New Roman" w:cs="Times New Roman"/>
          <w:sz w:val="24"/>
          <w:szCs w:val="24"/>
        </w:rPr>
        <w:t>Управлени</w:t>
      </w:r>
      <w:r w:rsidR="00767E0B">
        <w:rPr>
          <w:rFonts w:ascii="Times New Roman" w:hAnsi="Times New Roman" w:cs="Times New Roman"/>
          <w:sz w:val="24"/>
          <w:szCs w:val="24"/>
        </w:rPr>
        <w:t>ю</w:t>
      </w:r>
      <w:r w:rsidR="00CF6CF8">
        <w:rPr>
          <w:rFonts w:ascii="Times New Roman" w:hAnsi="Times New Roman" w:cs="Times New Roman"/>
          <w:sz w:val="24"/>
          <w:szCs w:val="24"/>
        </w:rPr>
        <w:t xml:space="preserve"> человечески</w:t>
      </w:r>
      <w:r w:rsidR="00767E0B">
        <w:rPr>
          <w:rFonts w:ascii="Times New Roman" w:hAnsi="Times New Roman" w:cs="Times New Roman"/>
          <w:sz w:val="24"/>
          <w:szCs w:val="24"/>
        </w:rPr>
        <w:t>х</w:t>
      </w:r>
      <w:r w:rsidR="00CF6CF8">
        <w:rPr>
          <w:rFonts w:ascii="Times New Roman" w:hAnsi="Times New Roman" w:cs="Times New Roman"/>
          <w:sz w:val="24"/>
          <w:szCs w:val="24"/>
        </w:rPr>
        <w:t xml:space="preserve"> ресурс</w:t>
      </w:r>
      <w:r w:rsidR="00767E0B">
        <w:rPr>
          <w:rFonts w:ascii="Times New Roman" w:hAnsi="Times New Roman" w:cs="Times New Roman"/>
          <w:sz w:val="24"/>
          <w:szCs w:val="24"/>
        </w:rPr>
        <w:t>ов</w:t>
      </w:r>
      <w:r w:rsidR="00CF6CF8">
        <w:rPr>
          <w:rFonts w:ascii="Times New Roman" w:hAnsi="Times New Roman" w:cs="Times New Roman"/>
          <w:sz w:val="24"/>
          <w:szCs w:val="24"/>
        </w:rPr>
        <w:t xml:space="preserve"> (функционально). </w:t>
      </w:r>
      <w:proofErr w:type="gramEnd"/>
    </w:p>
    <w:p w:rsidR="009E6C5E" w:rsidRDefault="001A5E66"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 отчёте Управления человечески</w:t>
      </w:r>
      <w:r w:rsidR="00767E0B">
        <w:rPr>
          <w:rFonts w:ascii="Times New Roman" w:hAnsi="Times New Roman" w:cs="Times New Roman"/>
          <w:sz w:val="24"/>
          <w:szCs w:val="24"/>
        </w:rPr>
        <w:t>х</w:t>
      </w:r>
      <w:r>
        <w:rPr>
          <w:rFonts w:ascii="Times New Roman" w:hAnsi="Times New Roman" w:cs="Times New Roman"/>
          <w:sz w:val="24"/>
          <w:szCs w:val="24"/>
        </w:rPr>
        <w:t xml:space="preserve"> ресурс</w:t>
      </w:r>
      <w:r w:rsidR="00767E0B">
        <w:rPr>
          <w:rFonts w:ascii="Times New Roman" w:hAnsi="Times New Roman" w:cs="Times New Roman"/>
          <w:sz w:val="24"/>
          <w:szCs w:val="24"/>
        </w:rPr>
        <w:t>ов</w:t>
      </w:r>
      <w:r>
        <w:rPr>
          <w:rFonts w:ascii="Times New Roman" w:hAnsi="Times New Roman" w:cs="Times New Roman"/>
          <w:sz w:val="24"/>
          <w:szCs w:val="24"/>
        </w:rPr>
        <w:t xml:space="preserve"> за прошедший год указывается, что стратегической целью Управления является профессиональная и эффективная поддержка основных функций университета – образовательной и исследовательской. Поскольку образование и исследование по природе своей интернациональны, то создание в университете профессиональной сети, содействующей </w:t>
      </w:r>
      <w:proofErr w:type="spellStart"/>
      <w:r>
        <w:rPr>
          <w:rFonts w:ascii="Times New Roman" w:hAnsi="Times New Roman" w:cs="Times New Roman"/>
          <w:sz w:val="24"/>
          <w:szCs w:val="24"/>
        </w:rPr>
        <w:t>рекрутменту</w:t>
      </w:r>
      <w:proofErr w:type="spellEnd"/>
      <w:r>
        <w:rPr>
          <w:rFonts w:ascii="Times New Roman" w:hAnsi="Times New Roman" w:cs="Times New Roman"/>
          <w:sz w:val="24"/>
          <w:szCs w:val="24"/>
        </w:rPr>
        <w:t xml:space="preserve"> и поддержке талантливых иностранных специалистов, является одной из основных задач для достижения стратегической цели. Для достижения </w:t>
      </w:r>
      <w:r w:rsidR="007F7F0F">
        <w:rPr>
          <w:rFonts w:ascii="Times New Roman" w:hAnsi="Times New Roman" w:cs="Times New Roman"/>
          <w:sz w:val="24"/>
          <w:szCs w:val="24"/>
        </w:rPr>
        <w:t>этой и других</w:t>
      </w:r>
      <w:r>
        <w:rPr>
          <w:rFonts w:ascii="Times New Roman" w:hAnsi="Times New Roman" w:cs="Times New Roman"/>
          <w:sz w:val="24"/>
          <w:szCs w:val="24"/>
        </w:rPr>
        <w:t xml:space="preserve"> целей интернационализации Управление человечески</w:t>
      </w:r>
      <w:r w:rsidR="0072069A">
        <w:rPr>
          <w:rFonts w:ascii="Times New Roman" w:hAnsi="Times New Roman" w:cs="Times New Roman"/>
          <w:sz w:val="24"/>
          <w:szCs w:val="24"/>
        </w:rPr>
        <w:t>х ресурсов</w:t>
      </w:r>
      <w:r w:rsidR="00FA5491">
        <w:rPr>
          <w:rFonts w:ascii="Times New Roman" w:hAnsi="Times New Roman" w:cs="Times New Roman"/>
          <w:sz w:val="24"/>
          <w:szCs w:val="24"/>
        </w:rPr>
        <w:t xml:space="preserve"> активно содействует с другими сервисными структурами университета, основными из которых </w:t>
      </w:r>
      <w:r w:rsidR="00AD3175">
        <w:rPr>
          <w:rFonts w:ascii="Times New Roman" w:hAnsi="Times New Roman" w:cs="Times New Roman"/>
          <w:sz w:val="24"/>
          <w:szCs w:val="24"/>
        </w:rPr>
        <w:t xml:space="preserve">основными </w:t>
      </w:r>
      <w:r w:rsidR="00FA5491">
        <w:rPr>
          <w:rFonts w:ascii="Times New Roman" w:hAnsi="Times New Roman" w:cs="Times New Roman"/>
          <w:sz w:val="24"/>
          <w:szCs w:val="24"/>
        </w:rPr>
        <w:t>являются Управление международного сотрудничества (</w:t>
      </w:r>
      <w:r w:rsidR="00FA5491">
        <w:rPr>
          <w:rFonts w:ascii="Times New Roman" w:hAnsi="Times New Roman" w:cs="Times New Roman"/>
          <w:sz w:val="24"/>
          <w:szCs w:val="24"/>
          <w:lang w:val="en-US"/>
        </w:rPr>
        <w:t>International</w:t>
      </w:r>
      <w:r w:rsidR="00FA5491" w:rsidRPr="00FA5491">
        <w:rPr>
          <w:rFonts w:ascii="Times New Roman" w:hAnsi="Times New Roman" w:cs="Times New Roman"/>
          <w:sz w:val="24"/>
          <w:szCs w:val="24"/>
        </w:rPr>
        <w:t xml:space="preserve"> </w:t>
      </w:r>
      <w:r w:rsidR="00FA5491">
        <w:rPr>
          <w:rFonts w:ascii="Times New Roman" w:hAnsi="Times New Roman" w:cs="Times New Roman"/>
          <w:sz w:val="24"/>
          <w:szCs w:val="24"/>
          <w:lang w:val="en-US"/>
        </w:rPr>
        <w:t>Services</w:t>
      </w:r>
      <w:r w:rsidR="00FA5491">
        <w:rPr>
          <w:rFonts w:ascii="Times New Roman" w:hAnsi="Times New Roman" w:cs="Times New Roman"/>
          <w:sz w:val="24"/>
          <w:szCs w:val="24"/>
        </w:rPr>
        <w:t>) и  Управление поддержки научной деятельности (</w:t>
      </w:r>
      <w:r w:rsidR="00FA5491">
        <w:rPr>
          <w:rFonts w:ascii="Times New Roman" w:hAnsi="Times New Roman" w:cs="Times New Roman"/>
          <w:sz w:val="24"/>
          <w:szCs w:val="24"/>
          <w:lang w:val="en-US"/>
        </w:rPr>
        <w:t>Research</w:t>
      </w:r>
      <w:r w:rsidR="00FA5491" w:rsidRPr="00FA5491">
        <w:rPr>
          <w:rFonts w:ascii="Times New Roman" w:hAnsi="Times New Roman" w:cs="Times New Roman"/>
          <w:sz w:val="24"/>
          <w:szCs w:val="24"/>
        </w:rPr>
        <w:t xml:space="preserve"> </w:t>
      </w:r>
      <w:r w:rsidR="00FA5491">
        <w:rPr>
          <w:rFonts w:ascii="Times New Roman" w:hAnsi="Times New Roman" w:cs="Times New Roman"/>
          <w:sz w:val="24"/>
          <w:szCs w:val="24"/>
          <w:lang w:val="en-US"/>
        </w:rPr>
        <w:t>Support</w:t>
      </w:r>
      <w:r w:rsidR="00FA5491" w:rsidRPr="00FA5491">
        <w:rPr>
          <w:rFonts w:ascii="Times New Roman" w:hAnsi="Times New Roman" w:cs="Times New Roman"/>
          <w:sz w:val="24"/>
          <w:szCs w:val="24"/>
        </w:rPr>
        <w:t xml:space="preserve"> </w:t>
      </w:r>
      <w:r w:rsidR="00FA5491">
        <w:rPr>
          <w:rFonts w:ascii="Times New Roman" w:hAnsi="Times New Roman" w:cs="Times New Roman"/>
          <w:sz w:val="24"/>
          <w:szCs w:val="24"/>
          <w:lang w:val="en-US"/>
        </w:rPr>
        <w:t>Services</w:t>
      </w:r>
      <w:r w:rsidR="00FA5491">
        <w:rPr>
          <w:rFonts w:ascii="Times New Roman" w:hAnsi="Times New Roman" w:cs="Times New Roman"/>
          <w:sz w:val="24"/>
          <w:szCs w:val="24"/>
        </w:rPr>
        <w:t xml:space="preserve">). </w:t>
      </w:r>
      <w:r w:rsidR="00AD4C0E">
        <w:rPr>
          <w:rFonts w:ascii="Times New Roman" w:hAnsi="Times New Roman" w:cs="Times New Roman"/>
          <w:sz w:val="24"/>
          <w:szCs w:val="24"/>
        </w:rPr>
        <w:t>На рис. 7</w:t>
      </w:r>
      <w:r w:rsidR="00FA5491">
        <w:rPr>
          <w:rFonts w:ascii="Times New Roman" w:hAnsi="Times New Roman" w:cs="Times New Roman"/>
          <w:sz w:val="24"/>
          <w:szCs w:val="24"/>
        </w:rPr>
        <w:t xml:space="preserve"> приводится схема взаимодействия и основных услуг, предоставляемых этими сервисными подразделениями.</w:t>
      </w:r>
    </w:p>
    <w:p w:rsidR="00FA5491" w:rsidRDefault="00080431" w:rsidP="00061D29">
      <w:pPr>
        <w:tabs>
          <w:tab w:val="left" w:pos="0"/>
        </w:tabs>
        <w:spacing w:after="0" w:line="264"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7" o:spid="_x0000_s1038" style="position:absolute;left:0;text-align:left;margin-left:114.3pt;margin-top:6.65pt;width:232.6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" fillcolor="#4f81bd [3204]" strokecolor="#243f60 [1604]" strokeweight="2pt">
            <v:textbox>
              <w:txbxContent>
                <w:p w:rsidR="00516908" w:rsidRPr="00726B1B" w:rsidRDefault="00516908" w:rsidP="00D72F07">
                  <w:pPr>
                    <w:spacing w:after="0" w:line="240" w:lineRule="auto"/>
                    <w:jc w:val="center"/>
                    <w:rPr>
                      <w:b/>
                      <w:color w:val="FFFFFF" w:themeColor="background1"/>
                    </w:rPr>
                  </w:pPr>
                  <w:r w:rsidRPr="00D72F07">
                    <w:rPr>
                      <w:b/>
                      <w:color w:val="FFFFFF" w:themeColor="background1"/>
                      <w:lang w:val="en-US"/>
                    </w:rPr>
                    <w:t>HR</w:t>
                  </w:r>
                  <w:r w:rsidRPr="00726B1B">
                    <w:rPr>
                      <w:b/>
                      <w:color w:val="FFFFFF" w:themeColor="background1"/>
                    </w:rPr>
                    <w:t xml:space="preserve"> </w:t>
                  </w:r>
                  <w:r>
                    <w:rPr>
                      <w:b/>
                      <w:color w:val="FFFFFF" w:themeColor="background1"/>
                    </w:rPr>
                    <w:t>сервисы</w:t>
                  </w:r>
                </w:p>
                <w:p w:rsidR="00516908" w:rsidRDefault="00516908" w:rsidP="003E3D89">
                  <w:pPr>
                    <w:spacing w:after="0" w:line="240" w:lineRule="auto"/>
                    <w:jc w:val="center"/>
                    <w:rPr>
                      <w:color w:val="FFFFFF" w:themeColor="background1"/>
                      <w:sz w:val="16"/>
                      <w:szCs w:val="16"/>
                    </w:rPr>
                  </w:pPr>
                  <w:r w:rsidRPr="003E3D89">
                    <w:rPr>
                      <w:color w:val="FFFFFF" w:themeColor="background1"/>
                      <w:sz w:val="16"/>
                      <w:szCs w:val="16"/>
                    </w:rPr>
                    <w:t xml:space="preserve">● </w:t>
                  </w:r>
                  <w:r>
                    <w:rPr>
                      <w:color w:val="FFFFFF" w:themeColor="background1"/>
                      <w:sz w:val="16"/>
                      <w:szCs w:val="16"/>
                    </w:rPr>
                    <w:t xml:space="preserve">Сайт </w:t>
                  </w:r>
                  <w:proofErr w:type="gramStart"/>
                  <w:r>
                    <w:rPr>
                      <w:color w:val="FFFFFF" w:themeColor="background1"/>
                      <w:sz w:val="16"/>
                      <w:szCs w:val="16"/>
                    </w:rPr>
                    <w:t>для</w:t>
                  </w:r>
                  <w:proofErr w:type="gramEnd"/>
                </w:p>
                <w:p w:rsidR="00516908" w:rsidRDefault="00516908" w:rsidP="003E3D89">
                  <w:pPr>
                    <w:spacing w:after="0" w:line="240" w:lineRule="auto"/>
                    <w:jc w:val="center"/>
                    <w:rPr>
                      <w:color w:val="FFFFFF" w:themeColor="background1"/>
                      <w:sz w:val="16"/>
                      <w:szCs w:val="16"/>
                    </w:rPr>
                  </w:pPr>
                  <w:r>
                    <w:rPr>
                      <w:color w:val="FFFFFF" w:themeColor="background1"/>
                      <w:sz w:val="16"/>
                      <w:szCs w:val="16"/>
                    </w:rPr>
                    <w:t>иностранных</w:t>
                  </w:r>
                </w:p>
                <w:p w:rsidR="00516908" w:rsidRPr="003E3D89" w:rsidRDefault="00516908" w:rsidP="003E3D89">
                  <w:pPr>
                    <w:spacing w:after="0" w:line="240" w:lineRule="auto"/>
                    <w:jc w:val="center"/>
                    <w:rPr>
                      <w:color w:val="FFFFFF" w:themeColor="background1"/>
                      <w:sz w:val="16"/>
                      <w:szCs w:val="16"/>
                    </w:rPr>
                  </w:pPr>
                  <w:r>
                    <w:rPr>
                      <w:color w:val="FFFFFF" w:themeColor="background1"/>
                      <w:sz w:val="16"/>
                      <w:szCs w:val="16"/>
                    </w:rPr>
                    <w:t>сотрудников</w:t>
                  </w:r>
                </w:p>
                <w:p w:rsidR="00516908" w:rsidRDefault="00516908" w:rsidP="003E3D89">
                  <w:pPr>
                    <w:spacing w:after="0" w:line="240" w:lineRule="auto"/>
                    <w:jc w:val="center"/>
                    <w:rPr>
                      <w:color w:val="FFFFFF" w:themeColor="background1"/>
                      <w:sz w:val="16"/>
                      <w:szCs w:val="16"/>
                    </w:rPr>
                  </w:pPr>
                  <w:r w:rsidRPr="003E3D89">
                    <w:rPr>
                      <w:color w:val="FFFFFF" w:themeColor="background1"/>
                      <w:sz w:val="16"/>
                      <w:szCs w:val="16"/>
                    </w:rPr>
                    <w:t xml:space="preserve">● </w:t>
                  </w:r>
                  <w:r>
                    <w:rPr>
                      <w:color w:val="FFFFFF" w:themeColor="background1"/>
                      <w:sz w:val="16"/>
                      <w:szCs w:val="16"/>
                    </w:rPr>
                    <w:t xml:space="preserve">Поддержка </w:t>
                  </w:r>
                </w:p>
                <w:p w:rsidR="00516908" w:rsidRDefault="00516908" w:rsidP="003E3D89">
                  <w:pPr>
                    <w:spacing w:after="0" w:line="240" w:lineRule="auto"/>
                    <w:jc w:val="center"/>
                    <w:rPr>
                      <w:color w:val="FFFFFF" w:themeColor="background1"/>
                      <w:sz w:val="16"/>
                      <w:szCs w:val="16"/>
                    </w:rPr>
                  </w:pPr>
                  <w:r>
                    <w:rPr>
                      <w:color w:val="FFFFFF" w:themeColor="background1"/>
                      <w:sz w:val="16"/>
                      <w:szCs w:val="16"/>
                    </w:rPr>
                    <w:t>международного</w:t>
                  </w:r>
                </w:p>
                <w:p w:rsidR="00516908" w:rsidRPr="003E3D89" w:rsidRDefault="00516908" w:rsidP="003E3D89">
                  <w:pPr>
                    <w:spacing w:after="0" w:line="240" w:lineRule="auto"/>
                    <w:jc w:val="center"/>
                    <w:rPr>
                      <w:color w:val="FFFFFF" w:themeColor="background1"/>
                      <w:sz w:val="16"/>
                      <w:szCs w:val="16"/>
                    </w:rPr>
                  </w:pPr>
                  <w:proofErr w:type="spellStart"/>
                  <w:r>
                    <w:rPr>
                      <w:color w:val="FFFFFF" w:themeColor="background1"/>
                      <w:sz w:val="16"/>
                      <w:szCs w:val="16"/>
                    </w:rPr>
                    <w:t>рекрутмента</w:t>
                  </w:r>
                  <w:proofErr w:type="spellEnd"/>
                </w:p>
                <w:p w:rsidR="00516908" w:rsidRDefault="00516908" w:rsidP="003E3D89">
                  <w:pPr>
                    <w:spacing w:after="0" w:line="240" w:lineRule="auto"/>
                    <w:jc w:val="center"/>
                    <w:rPr>
                      <w:color w:val="FFFFFF" w:themeColor="background1"/>
                      <w:sz w:val="16"/>
                      <w:szCs w:val="16"/>
                    </w:rPr>
                  </w:pPr>
                  <w:r w:rsidRPr="003E3D89">
                    <w:rPr>
                      <w:color w:val="FFFFFF" w:themeColor="background1"/>
                      <w:sz w:val="16"/>
                      <w:szCs w:val="16"/>
                    </w:rPr>
                    <w:t>●</w:t>
                  </w:r>
                  <w:r>
                    <w:rPr>
                      <w:color w:val="FFFFFF" w:themeColor="background1"/>
                      <w:sz w:val="16"/>
                      <w:szCs w:val="16"/>
                    </w:rPr>
                    <w:t xml:space="preserve"> Поддержка и </w:t>
                  </w:r>
                </w:p>
                <w:p w:rsidR="00516908" w:rsidRDefault="00516908" w:rsidP="003E3D89">
                  <w:pPr>
                    <w:spacing w:after="0" w:line="240" w:lineRule="auto"/>
                    <w:jc w:val="center"/>
                    <w:rPr>
                      <w:color w:val="FFFFFF" w:themeColor="background1"/>
                      <w:sz w:val="16"/>
                      <w:szCs w:val="16"/>
                    </w:rPr>
                  </w:pPr>
                  <w:r>
                    <w:rPr>
                      <w:color w:val="FFFFFF" w:themeColor="background1"/>
                      <w:sz w:val="16"/>
                      <w:szCs w:val="16"/>
                    </w:rPr>
                    <w:t>ориентация</w:t>
                  </w:r>
                </w:p>
                <w:p w:rsidR="00516908" w:rsidRDefault="00516908" w:rsidP="003E3D89">
                  <w:pPr>
                    <w:spacing w:after="0" w:line="240" w:lineRule="auto"/>
                    <w:jc w:val="center"/>
                    <w:rPr>
                      <w:color w:val="FFFFFF" w:themeColor="background1"/>
                      <w:sz w:val="16"/>
                      <w:szCs w:val="16"/>
                    </w:rPr>
                  </w:pPr>
                  <w:r>
                    <w:rPr>
                      <w:color w:val="FFFFFF" w:themeColor="background1"/>
                      <w:sz w:val="16"/>
                      <w:szCs w:val="16"/>
                    </w:rPr>
                    <w:t xml:space="preserve">иностранных </w:t>
                  </w:r>
                </w:p>
                <w:p w:rsidR="00516908" w:rsidRDefault="00516908" w:rsidP="003E3D89">
                  <w:pPr>
                    <w:spacing w:after="0" w:line="240" w:lineRule="auto"/>
                    <w:jc w:val="center"/>
                    <w:rPr>
                      <w:color w:val="FFFFFF" w:themeColor="background1"/>
                      <w:sz w:val="16"/>
                      <w:szCs w:val="16"/>
                    </w:rPr>
                  </w:pPr>
                  <w:r>
                    <w:rPr>
                      <w:color w:val="FFFFFF" w:themeColor="background1"/>
                      <w:sz w:val="16"/>
                      <w:szCs w:val="16"/>
                    </w:rPr>
                    <w:t>специалистов</w:t>
                  </w:r>
                </w:p>
                <w:p w:rsidR="00516908" w:rsidRDefault="00516908" w:rsidP="003E3D89">
                  <w:pPr>
                    <w:spacing w:after="0" w:line="240" w:lineRule="auto"/>
                    <w:jc w:val="center"/>
                    <w:rPr>
                      <w:color w:val="FFFFFF" w:themeColor="background1"/>
                      <w:sz w:val="16"/>
                      <w:szCs w:val="16"/>
                    </w:rPr>
                  </w:pPr>
                  <w:r>
                    <w:rPr>
                      <w:color w:val="FFFFFF" w:themeColor="background1"/>
                      <w:sz w:val="16"/>
                      <w:szCs w:val="16"/>
                    </w:rPr>
                    <w:t xml:space="preserve">● Обеспечение </w:t>
                  </w:r>
                </w:p>
                <w:p w:rsidR="00516908" w:rsidRDefault="00516908" w:rsidP="003E3D89">
                  <w:pPr>
                    <w:spacing w:after="0" w:line="240" w:lineRule="auto"/>
                    <w:jc w:val="center"/>
                    <w:rPr>
                      <w:color w:val="FFFFFF" w:themeColor="background1"/>
                      <w:sz w:val="16"/>
                      <w:szCs w:val="16"/>
                    </w:rPr>
                  </w:pPr>
                  <w:r>
                    <w:rPr>
                      <w:color w:val="FFFFFF" w:themeColor="background1"/>
                      <w:sz w:val="16"/>
                      <w:szCs w:val="16"/>
                    </w:rPr>
                    <w:t xml:space="preserve">международных </w:t>
                  </w:r>
                </w:p>
                <w:p w:rsidR="00516908" w:rsidRDefault="00516908" w:rsidP="003E3D89">
                  <w:pPr>
                    <w:spacing w:after="0" w:line="240" w:lineRule="auto"/>
                    <w:jc w:val="center"/>
                    <w:rPr>
                      <w:color w:val="FFFFFF" w:themeColor="background1"/>
                      <w:sz w:val="16"/>
                      <w:szCs w:val="16"/>
                    </w:rPr>
                  </w:pPr>
                  <w:r>
                    <w:rPr>
                      <w:color w:val="FFFFFF" w:themeColor="background1"/>
                      <w:sz w:val="16"/>
                      <w:szCs w:val="16"/>
                    </w:rPr>
                    <w:t>командировок</w:t>
                  </w:r>
                </w:p>
                <w:p w:rsidR="00516908" w:rsidRPr="003E3D89" w:rsidRDefault="00516908" w:rsidP="003E3D89">
                  <w:pPr>
                    <w:spacing w:after="0" w:line="240" w:lineRule="auto"/>
                    <w:jc w:val="center"/>
                    <w:rPr>
                      <w:color w:val="FFFFFF" w:themeColor="background1"/>
                      <w:sz w:val="16"/>
                      <w:szCs w:val="16"/>
                    </w:rPr>
                  </w:pPr>
                </w:p>
                <w:p w:rsidR="00516908" w:rsidRPr="003E3D89" w:rsidRDefault="00516908" w:rsidP="009E6C5E">
                  <w:pPr>
                    <w:jc w:val="center"/>
                  </w:pPr>
                </w:p>
              </w:txbxContent>
            </v:textbox>
          </v:rect>
        </w:pict>
      </w:r>
    </w:p>
    <w:p w:rsidR="00FA5491" w:rsidRDefault="00080431" w:rsidP="00061D29">
      <w:pPr>
        <w:tabs>
          <w:tab w:val="left" w:pos="0"/>
        </w:tabs>
        <w:spacing w:after="0" w:line="264"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8" o:spid="_x0000_s1039" style="position:absolute;left:0;text-align:left;margin-left:114.3pt;margin-top:12.35pt;width:74.7pt;height:132.15pt;z-index:25167667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" fillcolor="#909" strokecolor="#243f60 [1604]" strokeweight="2pt">
            <v:textbox>
              <w:txbxContent>
                <w:p w:rsidR="00516908" w:rsidRDefault="00516908" w:rsidP="0029749C">
                  <w:pPr>
                    <w:spacing w:after="0" w:line="240" w:lineRule="auto"/>
                    <w:rPr>
                      <w:color w:val="FFFFFF" w:themeColor="background1"/>
                      <w:sz w:val="16"/>
                      <w:szCs w:val="16"/>
                    </w:rPr>
                  </w:pPr>
                  <w:r w:rsidRPr="00726B1B">
                    <w:rPr>
                      <w:color w:val="FFFFFF" w:themeColor="background1"/>
                      <w:sz w:val="16"/>
                      <w:szCs w:val="16"/>
                    </w:rPr>
                    <w:t>●</w:t>
                  </w:r>
                  <w:r w:rsidRPr="0029749C">
                    <w:rPr>
                      <w:color w:val="FFFFFF" w:themeColor="background1"/>
                      <w:sz w:val="16"/>
                      <w:szCs w:val="16"/>
                    </w:rPr>
                    <w:t xml:space="preserve"> Обеспечение</w:t>
                  </w:r>
                </w:p>
                <w:p w:rsidR="00516908" w:rsidRDefault="00516908" w:rsidP="0029749C">
                  <w:pPr>
                    <w:spacing w:after="0" w:line="240" w:lineRule="auto"/>
                    <w:rPr>
                      <w:color w:val="FFFFFF" w:themeColor="background1"/>
                      <w:sz w:val="16"/>
                      <w:szCs w:val="16"/>
                    </w:rPr>
                  </w:pPr>
                  <w:r>
                    <w:rPr>
                      <w:color w:val="FFFFFF" w:themeColor="background1"/>
                      <w:sz w:val="16"/>
                      <w:szCs w:val="16"/>
                    </w:rPr>
                    <w:t xml:space="preserve">        жильём </w:t>
                  </w:r>
                </w:p>
                <w:p w:rsidR="00516908" w:rsidRDefault="00516908" w:rsidP="0029749C">
                  <w:pPr>
                    <w:spacing w:after="0" w:line="240" w:lineRule="auto"/>
                    <w:rPr>
                      <w:color w:val="FFFFFF" w:themeColor="background1"/>
                      <w:sz w:val="16"/>
                      <w:szCs w:val="16"/>
                    </w:rPr>
                  </w:pPr>
                  <w:r>
                    <w:rPr>
                      <w:color w:val="FFFFFF" w:themeColor="background1"/>
                      <w:sz w:val="16"/>
                      <w:szCs w:val="16"/>
                    </w:rPr>
                    <w:t xml:space="preserve">    иностранных</w:t>
                  </w:r>
                </w:p>
                <w:p w:rsidR="00516908" w:rsidRDefault="00516908" w:rsidP="0029749C">
                  <w:pPr>
                    <w:spacing w:after="0" w:line="240" w:lineRule="auto"/>
                    <w:rPr>
                      <w:color w:val="FFFFFF" w:themeColor="background1"/>
                      <w:sz w:val="16"/>
                      <w:szCs w:val="16"/>
                    </w:rPr>
                  </w:pPr>
                  <w:r>
                    <w:rPr>
                      <w:color w:val="FFFFFF" w:themeColor="background1"/>
                      <w:sz w:val="16"/>
                      <w:szCs w:val="16"/>
                    </w:rPr>
                    <w:t xml:space="preserve">           НПР</w:t>
                  </w:r>
                </w:p>
                <w:p w:rsidR="00516908" w:rsidRDefault="00516908" w:rsidP="0029749C">
                  <w:pPr>
                    <w:spacing w:after="0" w:line="240" w:lineRule="auto"/>
                    <w:rPr>
                      <w:color w:val="FFFFFF" w:themeColor="background1"/>
                      <w:sz w:val="16"/>
                      <w:szCs w:val="16"/>
                    </w:rPr>
                  </w:pPr>
                  <w:r>
                    <w:rPr>
                      <w:color w:val="FFFFFF" w:themeColor="background1"/>
                      <w:sz w:val="16"/>
                      <w:szCs w:val="16"/>
                    </w:rPr>
                    <w:t xml:space="preserve"> ● Сервисы и</w:t>
                  </w:r>
                </w:p>
                <w:p w:rsidR="00516908" w:rsidRDefault="00516908" w:rsidP="0029749C">
                  <w:pPr>
                    <w:spacing w:after="0" w:line="240" w:lineRule="auto"/>
                    <w:rPr>
                      <w:color w:val="FFFFFF" w:themeColor="background1"/>
                      <w:sz w:val="16"/>
                      <w:szCs w:val="16"/>
                    </w:rPr>
                  </w:pPr>
                  <w:r>
                    <w:rPr>
                      <w:color w:val="FFFFFF" w:themeColor="background1"/>
                      <w:sz w:val="16"/>
                      <w:szCs w:val="16"/>
                    </w:rPr>
                    <w:t xml:space="preserve">      проекты  </w:t>
                  </w:r>
                </w:p>
                <w:p w:rsidR="00516908" w:rsidRDefault="00516908" w:rsidP="0029749C">
                  <w:pPr>
                    <w:spacing w:after="0" w:line="240" w:lineRule="auto"/>
                    <w:rPr>
                      <w:color w:val="FFFFFF" w:themeColor="background1"/>
                      <w:sz w:val="16"/>
                      <w:szCs w:val="16"/>
                    </w:rPr>
                  </w:pPr>
                  <w:r>
                    <w:rPr>
                      <w:color w:val="FFFFFF" w:themeColor="background1"/>
                      <w:sz w:val="16"/>
                      <w:szCs w:val="16"/>
                    </w:rPr>
                    <w:t xml:space="preserve">    поддержки</w:t>
                  </w:r>
                </w:p>
                <w:p w:rsidR="00516908" w:rsidRDefault="00516908" w:rsidP="0029749C">
                  <w:pPr>
                    <w:spacing w:after="0" w:line="240" w:lineRule="auto"/>
                    <w:rPr>
                      <w:color w:val="FFFFFF" w:themeColor="background1"/>
                      <w:sz w:val="16"/>
                      <w:szCs w:val="16"/>
                    </w:rPr>
                  </w:pPr>
                  <w:r>
                    <w:rPr>
                      <w:color w:val="FFFFFF" w:themeColor="background1"/>
                      <w:sz w:val="16"/>
                      <w:szCs w:val="16"/>
                    </w:rPr>
                    <w:t xml:space="preserve">       сетевого взаимодействия     </w:t>
                  </w:r>
                </w:p>
                <w:p w:rsidR="00516908" w:rsidRDefault="00516908" w:rsidP="0029749C">
                  <w:pPr>
                    <w:spacing w:after="0" w:line="240" w:lineRule="auto"/>
                    <w:rPr>
                      <w:color w:val="FFFFFF" w:themeColor="background1"/>
                      <w:sz w:val="16"/>
                      <w:szCs w:val="16"/>
                    </w:rPr>
                  </w:pPr>
                  <w:r>
                    <w:rPr>
                      <w:color w:val="FFFFFF" w:themeColor="background1"/>
                      <w:sz w:val="16"/>
                      <w:szCs w:val="16"/>
                    </w:rPr>
                    <w:t xml:space="preserve">    и </w:t>
                  </w:r>
                  <w:proofErr w:type="spellStart"/>
                  <w:r>
                    <w:rPr>
                      <w:color w:val="FFFFFF" w:themeColor="background1"/>
                      <w:sz w:val="16"/>
                      <w:szCs w:val="16"/>
                    </w:rPr>
                    <w:t>мультикуль</w:t>
                  </w:r>
                  <w:proofErr w:type="spellEnd"/>
                  <w:r>
                    <w:rPr>
                      <w:color w:val="FFFFFF" w:themeColor="background1"/>
                      <w:sz w:val="16"/>
                      <w:szCs w:val="16"/>
                    </w:rPr>
                    <w:t xml:space="preserve">-   </w:t>
                  </w:r>
                </w:p>
                <w:p w:rsidR="00516908" w:rsidRDefault="00516908" w:rsidP="0029749C">
                  <w:pPr>
                    <w:spacing w:after="0" w:line="240" w:lineRule="auto"/>
                    <w:rPr>
                      <w:color w:val="FFFFFF" w:themeColor="background1"/>
                      <w:sz w:val="16"/>
                      <w:szCs w:val="16"/>
                    </w:rPr>
                  </w:pPr>
                  <w:r>
                    <w:rPr>
                      <w:color w:val="FFFFFF" w:themeColor="background1"/>
                      <w:sz w:val="16"/>
                      <w:szCs w:val="16"/>
                    </w:rPr>
                    <w:t xml:space="preserve">         </w:t>
                  </w:r>
                  <w:proofErr w:type="spellStart"/>
                  <w:r>
                    <w:rPr>
                      <w:color w:val="FFFFFF" w:themeColor="background1"/>
                      <w:sz w:val="16"/>
                      <w:szCs w:val="16"/>
                    </w:rPr>
                    <w:t>турного</w:t>
                  </w:r>
                  <w:proofErr w:type="spellEnd"/>
                  <w:r>
                    <w:rPr>
                      <w:color w:val="FFFFFF" w:themeColor="background1"/>
                      <w:sz w:val="16"/>
                      <w:szCs w:val="16"/>
                    </w:rPr>
                    <w:t xml:space="preserve"> </w:t>
                  </w:r>
                </w:p>
                <w:p w:rsidR="00516908" w:rsidRDefault="00516908" w:rsidP="0029749C">
                  <w:pPr>
                    <w:spacing w:after="0" w:line="240" w:lineRule="auto"/>
                    <w:rPr>
                      <w:color w:val="FFFFFF" w:themeColor="background1"/>
                      <w:sz w:val="16"/>
                      <w:szCs w:val="16"/>
                    </w:rPr>
                  </w:pPr>
                  <w:r>
                    <w:rPr>
                      <w:color w:val="FFFFFF" w:themeColor="background1"/>
                      <w:sz w:val="16"/>
                      <w:szCs w:val="16"/>
                    </w:rPr>
                    <w:t xml:space="preserve">         кампуса</w:t>
                  </w:r>
                </w:p>
                <w:p w:rsidR="00516908" w:rsidRPr="0029749C" w:rsidRDefault="00516908" w:rsidP="009E6C5E">
                  <w:pPr>
                    <w:rPr>
                      <w:color w:val="FFFFFF" w:themeColor="background1"/>
                      <w:sz w:val="16"/>
                      <w:szCs w:val="16"/>
                    </w:rPr>
                  </w:pPr>
                </w:p>
              </w:txbxContent>
            </v:textbox>
          </v:rect>
        </w:pict>
      </w:r>
      <w:r w:rsidRPr="00080431">
        <w:rPr>
          <w:rFonts w:ascii="Times New Roman" w:hAnsi="Times New Roman" w:cs="Times New Roman"/>
          <w:noProof/>
          <w:sz w:val="16"/>
          <w:szCs w:val="16"/>
          <w:lang w:eastAsia="ru-RU"/>
        </w:rPr>
        <w:pict>
          <v:rect id="Прямоугольник 31" o:spid="_x0000_s1048" style="position:absolute;left:0;text-align:left;margin-left:271.2pt;margin-top:12.35pt;width:75.65pt;height:132.15pt;z-index:251679744;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" fillcolor="#00b050" strokecolor="#243f60 [1604]" strokeweight="2pt">
            <v:textbox>
              <w:txbxContent>
                <w:p w:rsidR="00516908" w:rsidRDefault="00516908" w:rsidP="0029749C">
                  <w:pPr>
                    <w:spacing w:after="0" w:line="240" w:lineRule="auto"/>
                    <w:rPr>
                      <w:sz w:val="16"/>
                      <w:szCs w:val="16"/>
                    </w:rPr>
                  </w:pPr>
                  <w:r>
                    <w:rPr>
                      <w:sz w:val="16"/>
                      <w:szCs w:val="16"/>
                    </w:rPr>
                    <w:t xml:space="preserve">  Консультации </w:t>
                  </w:r>
                </w:p>
                <w:p w:rsidR="00516908" w:rsidRDefault="00516908" w:rsidP="0029749C">
                  <w:pPr>
                    <w:spacing w:after="0" w:line="240" w:lineRule="auto"/>
                    <w:rPr>
                      <w:sz w:val="16"/>
                      <w:szCs w:val="16"/>
                    </w:rPr>
                  </w:pPr>
                  <w:r>
                    <w:rPr>
                      <w:sz w:val="16"/>
                      <w:szCs w:val="16"/>
                    </w:rPr>
                    <w:t xml:space="preserve">  по проектному</w:t>
                  </w:r>
                </w:p>
                <w:p w:rsidR="00516908" w:rsidRDefault="00516908" w:rsidP="0029749C">
                  <w:pPr>
                    <w:spacing w:after="0" w:line="240" w:lineRule="auto"/>
                    <w:rPr>
                      <w:sz w:val="16"/>
                      <w:szCs w:val="16"/>
                    </w:rPr>
                  </w:pPr>
                  <w:r>
                    <w:rPr>
                      <w:sz w:val="16"/>
                      <w:szCs w:val="16"/>
                    </w:rPr>
                    <w:t xml:space="preserve"> менеджменту и   международной</w:t>
                  </w:r>
                </w:p>
                <w:p w:rsidR="00516908" w:rsidRPr="0029749C" w:rsidRDefault="00516908" w:rsidP="0029749C">
                  <w:pPr>
                    <w:spacing w:after="0" w:line="240" w:lineRule="auto"/>
                    <w:rPr>
                      <w:sz w:val="16"/>
                      <w:szCs w:val="16"/>
                    </w:rPr>
                  </w:pPr>
                  <w:r>
                    <w:rPr>
                      <w:sz w:val="16"/>
                      <w:szCs w:val="16"/>
                    </w:rPr>
                    <w:t xml:space="preserve">   мобильности</w:t>
                  </w:r>
                </w:p>
              </w:txbxContent>
            </v:textbox>
          </v:rect>
        </w:pict>
      </w:r>
      <w:r>
        <w:rPr>
          <w:rFonts w:ascii="Times New Roman" w:hAnsi="Times New Roman" w:cs="Times New Roman"/>
          <w:noProof/>
          <w:sz w:val="24"/>
          <w:szCs w:val="24"/>
          <w:lang w:eastAsia="ru-RU"/>
        </w:rPr>
        <w:pict>
          <v:rect id="Прямоугольник 29" o:spid="_x0000_s1040" style="position:absolute;left:0;text-align:left;margin-left:276pt;margin-top:12.35pt;width:177.25pt;height:13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" fillcolor="yellow" strokecolor="#243f60 [1604]" strokeweight="2pt">
            <v:textbox>
              <w:txbxContent>
                <w:p w:rsidR="00516908" w:rsidRDefault="00516908" w:rsidP="00D72F07">
                  <w:pPr>
                    <w:spacing w:after="0" w:line="240" w:lineRule="auto"/>
                    <w:jc w:val="center"/>
                    <w:rPr>
                      <w:b/>
                    </w:rPr>
                  </w:pPr>
                  <w:r>
                    <w:rPr>
                      <w:b/>
                    </w:rPr>
                    <w:t xml:space="preserve">                         Сервисы                         </w:t>
                  </w:r>
                </w:p>
                <w:p w:rsidR="00516908" w:rsidRDefault="00516908" w:rsidP="00D72F07">
                  <w:pPr>
                    <w:spacing w:after="0" w:line="240" w:lineRule="auto"/>
                    <w:rPr>
                      <w:b/>
                    </w:rPr>
                  </w:pPr>
                  <w:r>
                    <w:rPr>
                      <w:b/>
                    </w:rPr>
                    <w:t xml:space="preserve">                                    поддержки</w:t>
                  </w:r>
                </w:p>
                <w:p w:rsidR="00516908" w:rsidRDefault="00516908" w:rsidP="00D72F07">
                  <w:pPr>
                    <w:spacing w:after="0" w:line="240" w:lineRule="auto"/>
                    <w:jc w:val="center"/>
                    <w:rPr>
                      <w:b/>
                    </w:rPr>
                  </w:pPr>
                  <w:r>
                    <w:rPr>
                      <w:b/>
                    </w:rPr>
                    <w:t xml:space="preserve">                           исследований</w:t>
                  </w:r>
                </w:p>
                <w:p w:rsidR="00516908" w:rsidRDefault="00516908" w:rsidP="00D72F07">
                  <w:pPr>
                    <w:spacing w:after="0" w:line="240" w:lineRule="auto"/>
                    <w:jc w:val="center"/>
                    <w:rPr>
                      <w:sz w:val="16"/>
                      <w:szCs w:val="16"/>
                    </w:rPr>
                  </w:pPr>
                  <w:r>
                    <w:rPr>
                      <w:sz w:val="16"/>
                      <w:szCs w:val="16"/>
                    </w:rPr>
                    <w:t xml:space="preserve">                                       </w:t>
                  </w:r>
                  <w:r w:rsidRPr="00BA7A58">
                    <w:rPr>
                      <w:sz w:val="16"/>
                      <w:szCs w:val="16"/>
                    </w:rPr>
                    <w:t>●</w:t>
                  </w:r>
                  <w:r>
                    <w:rPr>
                      <w:sz w:val="16"/>
                      <w:szCs w:val="16"/>
                    </w:rPr>
                    <w:t xml:space="preserve"> Помощь   в подготовке </w:t>
                  </w:r>
                </w:p>
                <w:p w:rsidR="00516908" w:rsidRDefault="00516908" w:rsidP="00D72F07">
                  <w:pPr>
                    <w:spacing w:after="0" w:line="240" w:lineRule="auto"/>
                    <w:jc w:val="center"/>
                    <w:rPr>
                      <w:sz w:val="16"/>
                      <w:szCs w:val="16"/>
                    </w:rPr>
                  </w:pPr>
                  <w:r>
                    <w:rPr>
                      <w:sz w:val="16"/>
                      <w:szCs w:val="16"/>
                    </w:rPr>
                    <w:t xml:space="preserve">                                          заявок на гранты</w:t>
                  </w:r>
                </w:p>
                <w:p w:rsidR="00516908" w:rsidRDefault="00516908" w:rsidP="00D72F07">
                  <w:pPr>
                    <w:spacing w:after="0" w:line="240" w:lineRule="auto"/>
                    <w:jc w:val="center"/>
                    <w:rPr>
                      <w:sz w:val="16"/>
                      <w:szCs w:val="16"/>
                    </w:rPr>
                  </w:pPr>
                  <w:r>
                    <w:rPr>
                      <w:sz w:val="16"/>
                      <w:szCs w:val="16"/>
                    </w:rPr>
                    <w:t xml:space="preserve">                                     ● Поиск источников</w:t>
                  </w:r>
                </w:p>
                <w:p w:rsidR="00516908" w:rsidRDefault="00516908" w:rsidP="00D72F07">
                  <w:pPr>
                    <w:spacing w:after="0" w:line="240" w:lineRule="auto"/>
                    <w:jc w:val="center"/>
                    <w:rPr>
                      <w:sz w:val="16"/>
                      <w:szCs w:val="16"/>
                    </w:rPr>
                  </w:pPr>
                  <w:r>
                    <w:rPr>
                      <w:sz w:val="16"/>
                      <w:szCs w:val="16"/>
                    </w:rPr>
                    <w:t xml:space="preserve">                                         финансирования</w:t>
                  </w:r>
                </w:p>
                <w:p w:rsidR="00516908" w:rsidRDefault="00516908" w:rsidP="00D72F07">
                  <w:pPr>
                    <w:spacing w:after="0" w:line="240" w:lineRule="auto"/>
                    <w:jc w:val="center"/>
                    <w:rPr>
                      <w:sz w:val="16"/>
                      <w:szCs w:val="16"/>
                    </w:rPr>
                  </w:pPr>
                  <w:r>
                    <w:rPr>
                      <w:sz w:val="16"/>
                      <w:szCs w:val="16"/>
                    </w:rPr>
                    <w:t xml:space="preserve">                                      ● Юридическая</w:t>
                  </w:r>
                </w:p>
                <w:p w:rsidR="00516908" w:rsidRDefault="00516908" w:rsidP="00D72F07">
                  <w:pPr>
                    <w:spacing w:after="0" w:line="240" w:lineRule="auto"/>
                    <w:jc w:val="center"/>
                    <w:rPr>
                      <w:sz w:val="16"/>
                      <w:szCs w:val="16"/>
                    </w:rPr>
                  </w:pPr>
                  <w:r>
                    <w:rPr>
                      <w:sz w:val="16"/>
                      <w:szCs w:val="16"/>
                    </w:rPr>
                    <w:t xml:space="preserve">                                          поддержка</w:t>
                  </w:r>
                </w:p>
                <w:p w:rsidR="00516908" w:rsidRDefault="00516908" w:rsidP="00D72F07">
                  <w:pPr>
                    <w:spacing w:after="0" w:line="240" w:lineRule="auto"/>
                    <w:jc w:val="center"/>
                    <w:rPr>
                      <w:sz w:val="16"/>
                      <w:szCs w:val="16"/>
                    </w:rPr>
                  </w:pPr>
                  <w:r>
                    <w:rPr>
                      <w:sz w:val="16"/>
                      <w:szCs w:val="16"/>
                    </w:rPr>
                    <w:t xml:space="preserve">                                         ● Информационный </w:t>
                  </w:r>
                </w:p>
                <w:p w:rsidR="00516908" w:rsidRPr="00BA7A58" w:rsidRDefault="00516908" w:rsidP="00D72F07">
                  <w:pPr>
                    <w:spacing w:after="0" w:line="240" w:lineRule="auto"/>
                    <w:jc w:val="center"/>
                    <w:rPr>
                      <w:sz w:val="16"/>
                      <w:szCs w:val="16"/>
                    </w:rPr>
                  </w:pPr>
                  <w:r>
                    <w:rPr>
                      <w:sz w:val="16"/>
                      <w:szCs w:val="16"/>
                    </w:rPr>
                    <w:t xml:space="preserve">                                          сервис</w:t>
                  </w:r>
                </w:p>
                <w:p w:rsidR="00516908" w:rsidRPr="00BA7A58" w:rsidRDefault="00516908" w:rsidP="009E6C5E">
                  <w:pPr>
                    <w:jc w:val="right"/>
                  </w:pPr>
                </w:p>
              </w:txbxContent>
            </v:textbox>
          </v:rect>
        </w:pict>
      </w:r>
      <w:r>
        <w:rPr>
          <w:rFonts w:ascii="Times New Roman" w:hAnsi="Times New Roman" w:cs="Times New Roman"/>
          <w:noProof/>
          <w:sz w:val="24"/>
          <w:szCs w:val="24"/>
          <w:lang w:eastAsia="ru-RU"/>
        </w:rPr>
        <w:pict>
          <v:rect id="Прямоугольник 26" o:spid="_x0000_s1041" style="position:absolute;left:0;text-align:left;margin-left:.4pt;margin-top:12.4pt;width:157.95pt;height:13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" fillcolor="#c00000" strokecolor="#243f60 [1604]" strokeweight="2pt">
            <v:textbox>
              <w:txbxContent>
                <w:p w:rsidR="00516908" w:rsidRDefault="00516908" w:rsidP="00E97F3F">
                  <w:pPr>
                    <w:spacing w:after="0" w:line="240" w:lineRule="auto"/>
                    <w:rPr>
                      <w:b/>
                    </w:rPr>
                  </w:pPr>
                  <w:r>
                    <w:rPr>
                      <w:b/>
                    </w:rPr>
                    <w:t xml:space="preserve">    Международные</w:t>
                  </w:r>
                </w:p>
                <w:p w:rsidR="00516908" w:rsidRPr="003E3D89" w:rsidRDefault="00516908" w:rsidP="00E97F3F">
                  <w:pPr>
                    <w:spacing w:after="0" w:line="240" w:lineRule="auto"/>
                    <w:rPr>
                      <w:b/>
                    </w:rPr>
                  </w:pPr>
                  <w:r>
                    <w:rPr>
                      <w:b/>
                    </w:rPr>
                    <w:t xml:space="preserve">             службы</w:t>
                  </w:r>
                </w:p>
                <w:p w:rsidR="00516908" w:rsidRDefault="00516908" w:rsidP="003E3D89">
                  <w:pPr>
                    <w:spacing w:after="0" w:line="240" w:lineRule="auto"/>
                    <w:ind w:left="-113"/>
                    <w:rPr>
                      <w:sz w:val="16"/>
                      <w:szCs w:val="16"/>
                    </w:rPr>
                  </w:pPr>
                  <w:r>
                    <w:rPr>
                      <w:sz w:val="16"/>
                      <w:szCs w:val="16"/>
                    </w:rPr>
                    <w:t xml:space="preserve">       </w:t>
                  </w:r>
                  <w:r w:rsidRPr="003E3D89">
                    <w:rPr>
                      <w:sz w:val="16"/>
                      <w:szCs w:val="16"/>
                    </w:rPr>
                    <w:t>● Программы обмена</w:t>
                  </w:r>
                  <w:r>
                    <w:rPr>
                      <w:sz w:val="16"/>
                      <w:szCs w:val="16"/>
                    </w:rPr>
                    <w:t xml:space="preserve"> НПР</w:t>
                  </w:r>
                </w:p>
                <w:p w:rsidR="00516908" w:rsidRDefault="00516908" w:rsidP="003E3D89">
                  <w:pPr>
                    <w:spacing w:after="0" w:line="240" w:lineRule="auto"/>
                    <w:ind w:left="-113"/>
                    <w:rPr>
                      <w:sz w:val="16"/>
                      <w:szCs w:val="16"/>
                    </w:rPr>
                  </w:pPr>
                  <w:r>
                    <w:rPr>
                      <w:sz w:val="16"/>
                      <w:szCs w:val="16"/>
                    </w:rPr>
                    <w:t xml:space="preserve">              и их финансирование</w:t>
                  </w:r>
                </w:p>
                <w:p w:rsidR="00516908" w:rsidRDefault="00516908" w:rsidP="003E3D89">
                  <w:pPr>
                    <w:spacing w:after="0" w:line="240" w:lineRule="auto"/>
                    <w:ind w:left="-113"/>
                    <w:rPr>
                      <w:sz w:val="16"/>
                      <w:szCs w:val="16"/>
                    </w:rPr>
                  </w:pPr>
                  <w:r>
                    <w:rPr>
                      <w:sz w:val="16"/>
                      <w:szCs w:val="16"/>
                    </w:rPr>
                    <w:t xml:space="preserve">         ● Международные</w:t>
                  </w:r>
                </w:p>
                <w:p w:rsidR="00516908" w:rsidRPr="003E3D89" w:rsidRDefault="00516908" w:rsidP="003E3D89">
                  <w:pPr>
                    <w:spacing w:after="0" w:line="240" w:lineRule="auto"/>
                    <w:ind w:left="-113"/>
                    <w:rPr>
                      <w:sz w:val="16"/>
                      <w:szCs w:val="16"/>
                    </w:rPr>
                  </w:pPr>
                  <w:r>
                    <w:rPr>
                      <w:sz w:val="16"/>
                      <w:szCs w:val="16"/>
                    </w:rPr>
                    <w:t xml:space="preserve">            партнёрства и сети</w:t>
                  </w:r>
                </w:p>
                <w:p w:rsidR="00516908" w:rsidRPr="003E3D89" w:rsidRDefault="00516908" w:rsidP="009E6C5E">
                  <w:pPr>
                    <w:ind w:left="-113"/>
                  </w:pPr>
                </w:p>
              </w:txbxContent>
            </v:textbox>
          </v:rect>
        </w:pict>
      </w:r>
    </w:p>
    <w:p w:rsidR="00FA5491" w:rsidRDefault="00FA5491" w:rsidP="00061D29">
      <w:pPr>
        <w:tabs>
          <w:tab w:val="left" w:pos="0"/>
        </w:tabs>
        <w:spacing w:after="0" w:line="264" w:lineRule="auto"/>
        <w:jc w:val="both"/>
        <w:rPr>
          <w:rFonts w:ascii="Times New Roman" w:hAnsi="Times New Roman" w:cs="Times New Roman"/>
          <w:sz w:val="24"/>
          <w:szCs w:val="24"/>
        </w:rPr>
      </w:pPr>
    </w:p>
    <w:p w:rsidR="00FA5491" w:rsidRDefault="00FA5491" w:rsidP="00061D29">
      <w:pPr>
        <w:tabs>
          <w:tab w:val="left" w:pos="0"/>
        </w:tabs>
        <w:spacing w:after="0" w:line="264" w:lineRule="auto"/>
        <w:jc w:val="both"/>
        <w:rPr>
          <w:rFonts w:ascii="Times New Roman" w:hAnsi="Times New Roman" w:cs="Times New Roman"/>
          <w:sz w:val="24"/>
          <w:szCs w:val="24"/>
        </w:rPr>
      </w:pPr>
    </w:p>
    <w:p w:rsidR="00FA5491" w:rsidRDefault="00FA5491" w:rsidP="00061D29">
      <w:pPr>
        <w:tabs>
          <w:tab w:val="left" w:pos="0"/>
        </w:tabs>
        <w:spacing w:after="0" w:line="264" w:lineRule="auto"/>
        <w:jc w:val="both"/>
        <w:rPr>
          <w:rFonts w:ascii="Times New Roman" w:hAnsi="Times New Roman" w:cs="Times New Roman"/>
          <w:sz w:val="24"/>
          <w:szCs w:val="24"/>
        </w:rPr>
      </w:pPr>
    </w:p>
    <w:p w:rsidR="00FA5491" w:rsidRDefault="00FA5491" w:rsidP="00061D29">
      <w:pPr>
        <w:tabs>
          <w:tab w:val="left" w:pos="0"/>
        </w:tabs>
        <w:spacing w:after="0" w:line="264" w:lineRule="auto"/>
        <w:jc w:val="both"/>
        <w:rPr>
          <w:rFonts w:ascii="Times New Roman" w:hAnsi="Times New Roman" w:cs="Times New Roman"/>
          <w:sz w:val="24"/>
          <w:szCs w:val="24"/>
        </w:rPr>
      </w:pPr>
    </w:p>
    <w:p w:rsidR="00FA5491" w:rsidRDefault="00FA5491" w:rsidP="00061D29">
      <w:pPr>
        <w:tabs>
          <w:tab w:val="left" w:pos="0"/>
        </w:tabs>
        <w:spacing w:after="0" w:line="264" w:lineRule="auto"/>
        <w:jc w:val="both"/>
        <w:rPr>
          <w:rFonts w:ascii="Times New Roman" w:hAnsi="Times New Roman" w:cs="Times New Roman"/>
          <w:sz w:val="24"/>
          <w:szCs w:val="24"/>
        </w:rPr>
      </w:pPr>
    </w:p>
    <w:p w:rsidR="00FA5491" w:rsidRPr="00FA5491" w:rsidRDefault="00FA5491" w:rsidP="00061D29">
      <w:pPr>
        <w:tabs>
          <w:tab w:val="left" w:pos="0"/>
        </w:tabs>
        <w:spacing w:after="0" w:line="264" w:lineRule="auto"/>
        <w:jc w:val="both"/>
        <w:rPr>
          <w:rFonts w:ascii="Times New Roman" w:hAnsi="Times New Roman" w:cs="Times New Roman"/>
          <w:sz w:val="24"/>
          <w:szCs w:val="24"/>
        </w:rPr>
      </w:pPr>
    </w:p>
    <w:p w:rsidR="000F314C" w:rsidRDefault="000F314C" w:rsidP="00B8456D">
      <w:pPr>
        <w:tabs>
          <w:tab w:val="left" w:pos="0"/>
        </w:tabs>
        <w:spacing w:after="240" w:line="264" w:lineRule="auto"/>
        <w:jc w:val="center"/>
        <w:rPr>
          <w:rFonts w:ascii="Times New Roman" w:hAnsi="Times New Roman" w:cs="Times New Roman"/>
          <w:sz w:val="24"/>
          <w:szCs w:val="24"/>
        </w:rPr>
      </w:pPr>
    </w:p>
    <w:p w:rsidR="000F314C" w:rsidRDefault="00080431" w:rsidP="00B8456D">
      <w:pPr>
        <w:tabs>
          <w:tab w:val="left" w:pos="0"/>
        </w:tabs>
        <w:spacing w:after="240" w:line="264"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0" o:spid="_x0000_s1042" style="position:absolute;left:0;text-align:left;margin-left:138.45pt;margin-top:15.45pt;width:184.25pt;height:10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" fillcolor="#7f7f7f [1612]" strokecolor="#7f7f7f [1612]" strokeweight="2pt">
            <v:textbox>
              <w:txbxContent>
                <w:p w:rsidR="00516908" w:rsidRDefault="00516908" w:rsidP="009E6C5E">
                  <w:pPr>
                    <w:jc w:val="center"/>
                  </w:pPr>
                </w:p>
                <w:p w:rsidR="00516908" w:rsidRDefault="00516908" w:rsidP="00586B74">
                  <w:pPr>
                    <w:spacing w:after="0" w:line="240" w:lineRule="auto"/>
                    <w:jc w:val="center"/>
                    <w:rPr>
                      <w:b/>
                      <w:color w:val="FFFFFF" w:themeColor="background1"/>
                    </w:rPr>
                  </w:pPr>
                  <w:r w:rsidRPr="00D72F07">
                    <w:rPr>
                      <w:b/>
                      <w:color w:val="FFFFFF" w:themeColor="background1"/>
                    </w:rPr>
                    <w:t>Внешние партнёры</w:t>
                  </w:r>
                </w:p>
                <w:p w:rsidR="00516908" w:rsidRDefault="00516908" w:rsidP="0029749C">
                  <w:pPr>
                    <w:spacing w:after="0" w:line="240" w:lineRule="auto"/>
                    <w:jc w:val="center"/>
                    <w:rPr>
                      <w:b/>
                      <w:color w:val="FFFFFF" w:themeColor="background1"/>
                      <w:sz w:val="16"/>
                      <w:szCs w:val="16"/>
                    </w:rPr>
                  </w:pPr>
                  <w:r>
                    <w:rPr>
                      <w:b/>
                      <w:color w:val="FFFFFF" w:themeColor="background1"/>
                      <w:sz w:val="16"/>
                      <w:szCs w:val="16"/>
                    </w:rPr>
                    <w:t>● Сервисы по обустройству за границей</w:t>
                  </w:r>
                </w:p>
                <w:p w:rsidR="00516908" w:rsidRDefault="00516908" w:rsidP="0029749C">
                  <w:pPr>
                    <w:spacing w:after="0" w:line="240" w:lineRule="auto"/>
                    <w:jc w:val="center"/>
                    <w:rPr>
                      <w:b/>
                      <w:color w:val="FFFFFF" w:themeColor="background1"/>
                      <w:sz w:val="16"/>
                      <w:szCs w:val="16"/>
                    </w:rPr>
                  </w:pPr>
                  <w:r>
                    <w:rPr>
                      <w:b/>
                      <w:color w:val="FFFFFF" w:themeColor="background1"/>
                      <w:sz w:val="16"/>
                      <w:szCs w:val="16"/>
                    </w:rPr>
                    <w:t>● Социальное страхование и налогообложение</w:t>
                  </w:r>
                </w:p>
                <w:p w:rsidR="00516908" w:rsidRPr="0029749C" w:rsidRDefault="00516908" w:rsidP="0029749C">
                  <w:pPr>
                    <w:spacing w:after="0" w:line="240" w:lineRule="auto"/>
                    <w:jc w:val="center"/>
                    <w:rPr>
                      <w:b/>
                      <w:color w:val="FFFFFF" w:themeColor="background1"/>
                      <w:sz w:val="16"/>
                      <w:szCs w:val="16"/>
                    </w:rPr>
                  </w:pPr>
                  <w:r>
                    <w:rPr>
                      <w:b/>
                      <w:color w:val="FFFFFF" w:themeColor="background1"/>
                      <w:sz w:val="16"/>
                      <w:szCs w:val="16"/>
                    </w:rPr>
                    <w:t>● Регистрация работодателя за границей</w:t>
                  </w:r>
                </w:p>
              </w:txbxContent>
            </v:textbox>
          </v:rect>
        </w:pict>
      </w:r>
      <w:r>
        <w:rPr>
          <w:rFonts w:ascii="Times New Roman" w:hAnsi="Times New Roman" w:cs="Times New Roman"/>
          <w:noProof/>
          <w:sz w:val="24"/>
          <w:szCs w:val="24"/>
          <w:lang w:eastAsia="ru-RU"/>
        </w:rPr>
        <w:pict>
          <v:rect id="Прямоугольник 4" o:spid="_x0000_s1047" style="position:absolute;left:0;text-align:left;margin-left:138.45pt;margin-top:15.45pt;width:184.25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" fillcolor="#002060" strokecolor="#243f60 [1604]" strokeweight="2pt">
            <v:textbox>
              <w:txbxContent>
                <w:p w:rsidR="00516908" w:rsidRPr="0029749C" w:rsidRDefault="00516908" w:rsidP="0029749C">
                  <w:pPr>
                    <w:jc w:val="center"/>
                    <w:rPr>
                      <w:sz w:val="16"/>
                      <w:szCs w:val="16"/>
                    </w:rPr>
                  </w:pPr>
                  <w:r w:rsidRPr="0029749C">
                    <w:rPr>
                      <w:sz w:val="16"/>
                      <w:szCs w:val="16"/>
                    </w:rPr>
                    <w:t>О</w:t>
                  </w:r>
                  <w:r>
                    <w:rPr>
                      <w:sz w:val="16"/>
                      <w:szCs w:val="16"/>
                    </w:rPr>
                    <w:t>бязательства работодателя за границей</w:t>
                  </w:r>
                </w:p>
              </w:txbxContent>
            </v:textbox>
          </v:rect>
        </w:pict>
      </w:r>
    </w:p>
    <w:p w:rsidR="000F314C" w:rsidRDefault="000F314C" w:rsidP="00B8456D">
      <w:pPr>
        <w:tabs>
          <w:tab w:val="left" w:pos="0"/>
        </w:tabs>
        <w:spacing w:after="240" w:line="264" w:lineRule="auto"/>
        <w:jc w:val="center"/>
        <w:rPr>
          <w:rFonts w:ascii="Times New Roman" w:hAnsi="Times New Roman" w:cs="Times New Roman"/>
          <w:sz w:val="24"/>
          <w:szCs w:val="24"/>
        </w:rPr>
      </w:pPr>
    </w:p>
    <w:p w:rsidR="000F314C" w:rsidRDefault="000F314C" w:rsidP="00B8456D">
      <w:pPr>
        <w:tabs>
          <w:tab w:val="left" w:pos="0"/>
        </w:tabs>
        <w:spacing w:after="240" w:line="264" w:lineRule="auto"/>
        <w:jc w:val="center"/>
        <w:rPr>
          <w:rFonts w:ascii="Times New Roman" w:hAnsi="Times New Roman" w:cs="Times New Roman"/>
          <w:sz w:val="24"/>
          <w:szCs w:val="24"/>
        </w:rPr>
      </w:pPr>
    </w:p>
    <w:p w:rsidR="000F314C" w:rsidRDefault="000F314C" w:rsidP="009E6C5E">
      <w:pPr>
        <w:tabs>
          <w:tab w:val="left" w:pos="0"/>
        </w:tabs>
        <w:spacing w:after="240" w:line="264" w:lineRule="auto"/>
        <w:rPr>
          <w:rFonts w:ascii="Times New Roman" w:hAnsi="Times New Roman" w:cs="Times New Roman"/>
          <w:sz w:val="24"/>
          <w:szCs w:val="24"/>
        </w:rPr>
      </w:pPr>
    </w:p>
    <w:p w:rsidR="00AD4C0E" w:rsidRDefault="00AD4C0E" w:rsidP="00AD4C0E">
      <w:pPr>
        <w:tabs>
          <w:tab w:val="left" w:pos="0"/>
        </w:tabs>
        <w:spacing w:after="0" w:line="264" w:lineRule="auto"/>
        <w:rPr>
          <w:rFonts w:ascii="Times New Roman" w:hAnsi="Times New Roman" w:cs="Times New Roman"/>
          <w:sz w:val="24"/>
          <w:szCs w:val="24"/>
        </w:rPr>
      </w:pPr>
    </w:p>
    <w:p w:rsidR="009E6C5E" w:rsidRDefault="009E6C5E" w:rsidP="00C6156E">
      <w:pPr>
        <w:tabs>
          <w:tab w:val="left" w:pos="0"/>
        </w:tabs>
        <w:spacing w:before="120" w:after="0" w:line="264" w:lineRule="auto"/>
        <w:rPr>
          <w:rFonts w:ascii="Times New Roman" w:hAnsi="Times New Roman" w:cs="Times New Roman"/>
          <w:sz w:val="24"/>
          <w:szCs w:val="24"/>
        </w:rPr>
      </w:pPr>
      <w:r>
        <w:rPr>
          <w:rFonts w:ascii="Times New Roman" w:hAnsi="Times New Roman" w:cs="Times New Roman"/>
          <w:sz w:val="24"/>
          <w:szCs w:val="24"/>
        </w:rPr>
        <w:t xml:space="preserve">Рис.7. Схема взаимодействия основных сервисных подразделений Университета </w:t>
      </w:r>
      <w:proofErr w:type="spellStart"/>
      <w:r>
        <w:rPr>
          <w:rFonts w:ascii="Times New Roman" w:hAnsi="Times New Roman" w:cs="Times New Roman"/>
          <w:sz w:val="24"/>
          <w:szCs w:val="24"/>
        </w:rPr>
        <w:t>Аалто</w:t>
      </w:r>
      <w:proofErr w:type="spellEnd"/>
    </w:p>
    <w:p w:rsidR="005550D4" w:rsidRDefault="00306CD4" w:rsidP="00AD4C0E">
      <w:pPr>
        <w:tabs>
          <w:tab w:val="left" w:pos="0"/>
        </w:tabs>
        <w:spacing w:after="0" w:line="264" w:lineRule="auto"/>
        <w:rPr>
          <w:rFonts w:ascii="Times New Roman" w:hAnsi="Times New Roman" w:cs="Times New Roman"/>
          <w:sz w:val="24"/>
          <w:szCs w:val="24"/>
        </w:rPr>
      </w:pPr>
      <w:r>
        <w:rPr>
          <w:rFonts w:ascii="Times New Roman" w:hAnsi="Times New Roman" w:cs="Times New Roman"/>
          <w:sz w:val="24"/>
          <w:szCs w:val="24"/>
        </w:rPr>
        <w:tab/>
      </w:r>
    </w:p>
    <w:p w:rsidR="00AD4C0E" w:rsidRDefault="005550D4" w:rsidP="00516908">
      <w:pPr>
        <w:tabs>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00306CD4">
        <w:rPr>
          <w:rFonts w:ascii="Times New Roman" w:hAnsi="Times New Roman" w:cs="Times New Roman"/>
          <w:sz w:val="24"/>
          <w:szCs w:val="24"/>
        </w:rPr>
        <w:t>В Управление человеческими ресурсами входят следующие службы, оказывающие поддержку иностранным специалистам:</w:t>
      </w:r>
    </w:p>
    <w:p w:rsidR="00306CD4" w:rsidRPr="006F30D1" w:rsidRDefault="00306CD4"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5550D4" w:rsidRPr="00C84DB3">
        <w:rPr>
          <w:rFonts w:ascii="Times New Roman" w:hAnsi="Times New Roman" w:cs="Times New Roman"/>
          <w:i/>
          <w:sz w:val="24"/>
          <w:szCs w:val="24"/>
        </w:rPr>
        <w:t>Служба а</w:t>
      </w:r>
      <w:r w:rsidRPr="00C84DB3">
        <w:rPr>
          <w:rFonts w:ascii="Times New Roman" w:hAnsi="Times New Roman" w:cs="Times New Roman"/>
          <w:i/>
          <w:sz w:val="24"/>
          <w:szCs w:val="24"/>
        </w:rPr>
        <w:t>кадемическо</w:t>
      </w:r>
      <w:r w:rsidR="005550D4" w:rsidRPr="00C84DB3">
        <w:rPr>
          <w:rFonts w:ascii="Times New Roman" w:hAnsi="Times New Roman" w:cs="Times New Roman"/>
          <w:i/>
          <w:sz w:val="24"/>
          <w:szCs w:val="24"/>
        </w:rPr>
        <w:t>го</w:t>
      </w:r>
      <w:r w:rsidRPr="00C84DB3">
        <w:rPr>
          <w:rFonts w:ascii="Times New Roman" w:hAnsi="Times New Roman" w:cs="Times New Roman"/>
          <w:i/>
          <w:sz w:val="24"/>
          <w:szCs w:val="24"/>
        </w:rPr>
        <w:t xml:space="preserve"> лидерств</w:t>
      </w:r>
      <w:r w:rsidR="005550D4" w:rsidRPr="00C84DB3">
        <w:rPr>
          <w:rFonts w:ascii="Times New Roman" w:hAnsi="Times New Roman" w:cs="Times New Roman"/>
          <w:i/>
          <w:sz w:val="24"/>
          <w:szCs w:val="24"/>
        </w:rPr>
        <w:t>а</w:t>
      </w:r>
      <w:r w:rsidRPr="00C84DB3">
        <w:rPr>
          <w:rFonts w:ascii="Times New Roman" w:hAnsi="Times New Roman" w:cs="Times New Roman"/>
          <w:i/>
          <w:sz w:val="24"/>
          <w:szCs w:val="24"/>
        </w:rPr>
        <w:t xml:space="preserve"> и повышени</w:t>
      </w:r>
      <w:r w:rsidR="005550D4" w:rsidRPr="00C84DB3">
        <w:rPr>
          <w:rFonts w:ascii="Times New Roman" w:hAnsi="Times New Roman" w:cs="Times New Roman"/>
          <w:i/>
          <w:sz w:val="24"/>
          <w:szCs w:val="24"/>
        </w:rPr>
        <w:t>я</w:t>
      </w:r>
      <w:r w:rsidRPr="00C84DB3">
        <w:rPr>
          <w:rFonts w:ascii="Times New Roman" w:hAnsi="Times New Roman" w:cs="Times New Roman"/>
          <w:i/>
          <w:sz w:val="24"/>
          <w:szCs w:val="24"/>
        </w:rPr>
        <w:t xml:space="preserve"> квалификации (</w:t>
      </w:r>
      <w:r w:rsidRPr="00C84DB3">
        <w:rPr>
          <w:rFonts w:ascii="Times New Roman" w:hAnsi="Times New Roman" w:cs="Times New Roman"/>
          <w:i/>
          <w:sz w:val="24"/>
          <w:szCs w:val="24"/>
          <w:lang w:val="en-US"/>
        </w:rPr>
        <w:t>Academic</w:t>
      </w:r>
      <w:r w:rsidRPr="00C84DB3">
        <w:rPr>
          <w:rFonts w:ascii="Times New Roman" w:hAnsi="Times New Roman" w:cs="Times New Roman"/>
          <w:i/>
          <w:sz w:val="24"/>
          <w:szCs w:val="24"/>
        </w:rPr>
        <w:t xml:space="preserve"> </w:t>
      </w:r>
      <w:r w:rsidRPr="00C84DB3">
        <w:rPr>
          <w:rFonts w:ascii="Times New Roman" w:hAnsi="Times New Roman" w:cs="Times New Roman"/>
          <w:i/>
          <w:sz w:val="24"/>
          <w:szCs w:val="24"/>
          <w:lang w:val="en-US"/>
        </w:rPr>
        <w:t>Leadership</w:t>
      </w:r>
      <w:r w:rsidRPr="00C84DB3">
        <w:rPr>
          <w:rFonts w:ascii="Times New Roman" w:hAnsi="Times New Roman" w:cs="Times New Roman"/>
          <w:i/>
          <w:sz w:val="24"/>
          <w:szCs w:val="24"/>
        </w:rPr>
        <w:t xml:space="preserve"> &amp; </w:t>
      </w:r>
      <w:r w:rsidRPr="00C84DB3">
        <w:rPr>
          <w:rFonts w:ascii="Times New Roman" w:hAnsi="Times New Roman" w:cs="Times New Roman"/>
          <w:i/>
          <w:sz w:val="24"/>
          <w:szCs w:val="24"/>
          <w:lang w:val="en-US"/>
        </w:rPr>
        <w:t>Competence</w:t>
      </w:r>
      <w:r w:rsidRPr="00C84DB3">
        <w:rPr>
          <w:rFonts w:ascii="Times New Roman" w:hAnsi="Times New Roman" w:cs="Times New Roman"/>
          <w:i/>
          <w:sz w:val="24"/>
          <w:szCs w:val="24"/>
        </w:rPr>
        <w:t xml:space="preserve"> </w:t>
      </w:r>
      <w:r w:rsidRPr="00C84DB3">
        <w:rPr>
          <w:rFonts w:ascii="Times New Roman" w:hAnsi="Times New Roman" w:cs="Times New Roman"/>
          <w:i/>
          <w:sz w:val="24"/>
          <w:szCs w:val="24"/>
          <w:lang w:val="en-US"/>
        </w:rPr>
        <w:t>Development</w:t>
      </w:r>
      <w:r w:rsidRPr="00C84DB3">
        <w:rPr>
          <w:rFonts w:ascii="Times New Roman" w:hAnsi="Times New Roman" w:cs="Times New Roman"/>
          <w:i/>
          <w:sz w:val="24"/>
          <w:szCs w:val="24"/>
        </w:rPr>
        <w:t>)</w:t>
      </w:r>
      <w:r w:rsidRPr="006F30D1">
        <w:rPr>
          <w:rFonts w:ascii="Times New Roman" w:hAnsi="Times New Roman" w:cs="Times New Roman"/>
          <w:sz w:val="24"/>
          <w:szCs w:val="24"/>
        </w:rPr>
        <w:t>.</w:t>
      </w:r>
      <w:r w:rsidR="003D1140">
        <w:rPr>
          <w:rFonts w:ascii="Times New Roman" w:hAnsi="Times New Roman" w:cs="Times New Roman"/>
          <w:sz w:val="24"/>
          <w:szCs w:val="24"/>
        </w:rPr>
        <w:t xml:space="preserve"> </w:t>
      </w:r>
      <w:r w:rsidR="006619EC">
        <w:rPr>
          <w:rFonts w:ascii="Times New Roman" w:hAnsi="Times New Roman" w:cs="Times New Roman"/>
          <w:sz w:val="24"/>
          <w:szCs w:val="24"/>
        </w:rPr>
        <w:t>В задачи этой службы входит реализация программ развития научных лидеров и повышения квалификации сотрудников. Руков</w:t>
      </w:r>
      <w:r w:rsidR="00281B97">
        <w:rPr>
          <w:rFonts w:ascii="Times New Roman" w:hAnsi="Times New Roman" w:cs="Times New Roman"/>
          <w:sz w:val="24"/>
          <w:szCs w:val="24"/>
        </w:rPr>
        <w:t>о</w:t>
      </w:r>
      <w:r w:rsidR="006619EC">
        <w:rPr>
          <w:rFonts w:ascii="Times New Roman" w:hAnsi="Times New Roman" w:cs="Times New Roman"/>
          <w:sz w:val="24"/>
          <w:szCs w:val="24"/>
        </w:rPr>
        <w:t>дитель</w:t>
      </w:r>
      <w:r w:rsidR="00281B97">
        <w:rPr>
          <w:rFonts w:ascii="Times New Roman" w:hAnsi="Times New Roman" w:cs="Times New Roman"/>
          <w:sz w:val="24"/>
          <w:szCs w:val="24"/>
        </w:rPr>
        <w:t xml:space="preserve"> службы</w:t>
      </w:r>
      <w:r w:rsidR="006619EC">
        <w:rPr>
          <w:rFonts w:ascii="Times New Roman" w:hAnsi="Times New Roman" w:cs="Times New Roman"/>
          <w:sz w:val="24"/>
          <w:szCs w:val="24"/>
        </w:rPr>
        <w:t xml:space="preserve"> </w:t>
      </w:r>
      <w:r w:rsidR="00281B97">
        <w:rPr>
          <w:rFonts w:ascii="Times New Roman" w:hAnsi="Times New Roman" w:cs="Times New Roman"/>
          <w:sz w:val="24"/>
          <w:szCs w:val="24"/>
        </w:rPr>
        <w:t xml:space="preserve">выясняет </w:t>
      </w:r>
      <w:r w:rsidR="00281B97">
        <w:rPr>
          <w:rFonts w:ascii="Times New Roman" w:hAnsi="Times New Roman" w:cs="Times New Roman"/>
          <w:sz w:val="24"/>
          <w:szCs w:val="24"/>
        </w:rPr>
        <w:lastRenderedPageBreak/>
        <w:t xml:space="preserve">потребности в таких программах, </w:t>
      </w:r>
      <w:proofErr w:type="gramStart"/>
      <w:r w:rsidR="006619EC">
        <w:rPr>
          <w:rFonts w:ascii="Times New Roman" w:hAnsi="Times New Roman" w:cs="Times New Roman"/>
          <w:sz w:val="24"/>
          <w:szCs w:val="24"/>
        </w:rPr>
        <w:t>инициирует и руководит</w:t>
      </w:r>
      <w:proofErr w:type="gramEnd"/>
      <w:r w:rsidR="006619EC">
        <w:rPr>
          <w:rFonts w:ascii="Times New Roman" w:hAnsi="Times New Roman" w:cs="Times New Roman"/>
          <w:sz w:val="24"/>
          <w:szCs w:val="24"/>
        </w:rPr>
        <w:t xml:space="preserve"> разработкой</w:t>
      </w:r>
      <w:r w:rsidR="00281B97">
        <w:rPr>
          <w:rFonts w:ascii="Times New Roman" w:hAnsi="Times New Roman" w:cs="Times New Roman"/>
          <w:sz w:val="24"/>
          <w:szCs w:val="24"/>
        </w:rPr>
        <w:t xml:space="preserve"> </w:t>
      </w:r>
      <w:r w:rsidR="006619EC">
        <w:rPr>
          <w:rFonts w:ascii="Times New Roman" w:hAnsi="Times New Roman" w:cs="Times New Roman"/>
          <w:sz w:val="24"/>
          <w:szCs w:val="24"/>
        </w:rPr>
        <w:t>программ, составляет планы подготовки и повышения квалификации, графики различных мероприятий и контролирует их выполнение.</w:t>
      </w:r>
    </w:p>
    <w:p w:rsidR="00051881" w:rsidRPr="00306CD4" w:rsidRDefault="00306CD4" w:rsidP="00516908">
      <w:pPr>
        <w:spacing w:after="0" w:line="360" w:lineRule="auto"/>
        <w:jc w:val="both"/>
        <w:rPr>
          <w:rFonts w:ascii="Times New Roman" w:hAnsi="Times New Roman" w:cs="Times New Roman"/>
          <w:sz w:val="24"/>
          <w:szCs w:val="24"/>
        </w:rPr>
      </w:pPr>
      <w:r w:rsidRPr="006F30D1">
        <w:rPr>
          <w:rFonts w:ascii="Times New Roman" w:hAnsi="Times New Roman" w:cs="Times New Roman"/>
          <w:sz w:val="24"/>
          <w:szCs w:val="24"/>
        </w:rPr>
        <w:tab/>
      </w:r>
      <w:r w:rsidRPr="00306CD4">
        <w:rPr>
          <w:rFonts w:ascii="Times New Roman" w:hAnsi="Times New Roman" w:cs="Times New Roman"/>
          <w:sz w:val="24"/>
          <w:szCs w:val="24"/>
        </w:rPr>
        <w:t xml:space="preserve">- </w:t>
      </w:r>
      <w:r w:rsidR="005550D4" w:rsidRPr="00C84DB3">
        <w:rPr>
          <w:rFonts w:ascii="Times New Roman" w:hAnsi="Times New Roman" w:cs="Times New Roman"/>
          <w:i/>
          <w:sz w:val="24"/>
          <w:szCs w:val="24"/>
        </w:rPr>
        <w:t>Служба п</w:t>
      </w:r>
      <w:r w:rsidR="000C19EB" w:rsidRPr="00C84DB3">
        <w:rPr>
          <w:rFonts w:ascii="Times New Roman" w:hAnsi="Times New Roman" w:cs="Times New Roman"/>
          <w:i/>
          <w:sz w:val="24"/>
          <w:szCs w:val="24"/>
        </w:rPr>
        <w:t>оддержк</w:t>
      </w:r>
      <w:r w:rsidR="005550D4" w:rsidRPr="00C84DB3">
        <w:rPr>
          <w:rFonts w:ascii="Times New Roman" w:hAnsi="Times New Roman" w:cs="Times New Roman"/>
          <w:i/>
          <w:sz w:val="24"/>
          <w:szCs w:val="24"/>
        </w:rPr>
        <w:t>и</w:t>
      </w:r>
      <w:r w:rsidRPr="00C84DB3">
        <w:rPr>
          <w:rFonts w:ascii="Times New Roman" w:hAnsi="Times New Roman" w:cs="Times New Roman"/>
          <w:i/>
          <w:sz w:val="24"/>
          <w:szCs w:val="24"/>
        </w:rPr>
        <w:t xml:space="preserve"> и развити</w:t>
      </w:r>
      <w:r w:rsidR="005550D4" w:rsidRPr="00C84DB3">
        <w:rPr>
          <w:rFonts w:ascii="Times New Roman" w:hAnsi="Times New Roman" w:cs="Times New Roman"/>
          <w:i/>
          <w:sz w:val="24"/>
          <w:szCs w:val="24"/>
        </w:rPr>
        <w:t>я</w:t>
      </w:r>
      <w:r w:rsidRPr="00C84DB3">
        <w:rPr>
          <w:rFonts w:ascii="Times New Roman" w:hAnsi="Times New Roman" w:cs="Times New Roman"/>
          <w:i/>
          <w:sz w:val="24"/>
          <w:szCs w:val="24"/>
        </w:rPr>
        <w:t xml:space="preserve"> карьеры (</w:t>
      </w:r>
      <w:r w:rsidRPr="00C84DB3">
        <w:rPr>
          <w:rFonts w:ascii="Times New Roman" w:hAnsi="Times New Roman" w:cs="Times New Roman"/>
          <w:i/>
          <w:sz w:val="24"/>
          <w:szCs w:val="24"/>
          <w:lang w:val="en-US"/>
        </w:rPr>
        <w:t>Career</w:t>
      </w:r>
      <w:r w:rsidRPr="00C84DB3">
        <w:rPr>
          <w:rFonts w:ascii="Times New Roman" w:hAnsi="Times New Roman" w:cs="Times New Roman"/>
          <w:i/>
          <w:sz w:val="24"/>
          <w:szCs w:val="24"/>
        </w:rPr>
        <w:t xml:space="preserve"> </w:t>
      </w:r>
      <w:r w:rsidRPr="00C84DB3">
        <w:rPr>
          <w:rFonts w:ascii="Times New Roman" w:hAnsi="Times New Roman" w:cs="Times New Roman"/>
          <w:i/>
          <w:sz w:val="24"/>
          <w:szCs w:val="24"/>
          <w:lang w:val="en-US"/>
        </w:rPr>
        <w:t>Systems</w:t>
      </w:r>
      <w:r w:rsidRPr="00C84DB3">
        <w:rPr>
          <w:rFonts w:ascii="Times New Roman" w:hAnsi="Times New Roman" w:cs="Times New Roman"/>
          <w:i/>
          <w:sz w:val="24"/>
          <w:szCs w:val="24"/>
        </w:rPr>
        <w:t>)</w:t>
      </w:r>
      <w:r w:rsidRPr="00306CD4">
        <w:rPr>
          <w:rFonts w:ascii="Times New Roman" w:hAnsi="Times New Roman" w:cs="Times New Roman"/>
          <w:sz w:val="24"/>
          <w:szCs w:val="24"/>
        </w:rPr>
        <w:t>.</w:t>
      </w:r>
      <w:r w:rsidR="00051881">
        <w:rPr>
          <w:rFonts w:ascii="Times New Roman" w:hAnsi="Times New Roman" w:cs="Times New Roman"/>
          <w:sz w:val="24"/>
          <w:szCs w:val="24"/>
        </w:rPr>
        <w:t xml:space="preserve"> В задачи этой службы </w:t>
      </w:r>
      <w:r w:rsidR="00C84DB3">
        <w:rPr>
          <w:rFonts w:ascii="Times New Roman" w:hAnsi="Times New Roman" w:cs="Times New Roman"/>
          <w:sz w:val="24"/>
          <w:szCs w:val="24"/>
        </w:rPr>
        <w:t xml:space="preserve">и её подразделения </w:t>
      </w:r>
      <w:r w:rsidR="00C84DB3" w:rsidRPr="00C84DB3">
        <w:rPr>
          <w:rFonts w:ascii="Times New Roman" w:hAnsi="Times New Roman" w:cs="Times New Roman"/>
          <w:i/>
          <w:sz w:val="24"/>
          <w:szCs w:val="24"/>
          <w:lang w:val="en-US"/>
        </w:rPr>
        <w:t>Academic</w:t>
      </w:r>
      <w:r w:rsidR="00C84DB3" w:rsidRPr="00C84DB3">
        <w:rPr>
          <w:rFonts w:ascii="Times New Roman" w:hAnsi="Times New Roman" w:cs="Times New Roman"/>
          <w:i/>
          <w:sz w:val="24"/>
          <w:szCs w:val="24"/>
        </w:rPr>
        <w:t xml:space="preserve"> </w:t>
      </w:r>
      <w:r w:rsidR="00C84DB3" w:rsidRPr="00C84DB3">
        <w:rPr>
          <w:rFonts w:ascii="Times New Roman" w:hAnsi="Times New Roman" w:cs="Times New Roman"/>
          <w:i/>
          <w:sz w:val="24"/>
          <w:szCs w:val="24"/>
          <w:lang w:val="en-US"/>
        </w:rPr>
        <w:t>Career</w:t>
      </w:r>
      <w:r w:rsidR="00C84DB3" w:rsidRPr="00C84DB3">
        <w:rPr>
          <w:rFonts w:ascii="Times New Roman" w:hAnsi="Times New Roman" w:cs="Times New Roman"/>
          <w:i/>
          <w:sz w:val="24"/>
          <w:szCs w:val="24"/>
        </w:rPr>
        <w:t xml:space="preserve"> </w:t>
      </w:r>
      <w:r w:rsidR="00C84DB3" w:rsidRPr="00C84DB3">
        <w:rPr>
          <w:rFonts w:ascii="Times New Roman" w:hAnsi="Times New Roman" w:cs="Times New Roman"/>
          <w:i/>
          <w:sz w:val="24"/>
          <w:szCs w:val="24"/>
          <w:lang w:val="en-US"/>
        </w:rPr>
        <w:t>System</w:t>
      </w:r>
      <w:r w:rsidR="00C84DB3" w:rsidRPr="00C84DB3">
        <w:rPr>
          <w:rFonts w:ascii="Times New Roman" w:hAnsi="Times New Roman" w:cs="Times New Roman"/>
          <w:sz w:val="24"/>
          <w:szCs w:val="24"/>
        </w:rPr>
        <w:t xml:space="preserve"> </w:t>
      </w:r>
      <w:r w:rsidR="00051881">
        <w:rPr>
          <w:rFonts w:ascii="Times New Roman" w:hAnsi="Times New Roman" w:cs="Times New Roman"/>
          <w:sz w:val="24"/>
          <w:szCs w:val="24"/>
        </w:rPr>
        <w:t>входит участие в разработке карьерных систем университета (системы пожизненных контрактов, системы срочных контрактов, системы сервисов или поддержки систем карьеры). Сотрудники этой службы консультируют иностранных специалистов по возможностям участвовать в одной из систем карьеры университета, содействуют продвижению по карьерной лестнице, гибкой ротации персонала или безболезненному переходу на параллельную карьеру, в ходе работы иностранных сотрудников помогают им правильно оформить документы для очередного этапа оценки и т.п.</w:t>
      </w:r>
      <w:r w:rsidR="004542B3">
        <w:rPr>
          <w:rFonts w:ascii="Times New Roman" w:hAnsi="Times New Roman" w:cs="Times New Roman"/>
          <w:sz w:val="24"/>
          <w:szCs w:val="24"/>
        </w:rPr>
        <w:t xml:space="preserve"> Руководитель службы руководит также деятельностью факультетских служб поддержки и развития карьеры (</w:t>
      </w:r>
      <w:r w:rsidR="004542B3">
        <w:rPr>
          <w:rFonts w:ascii="Times New Roman" w:hAnsi="Times New Roman" w:cs="Times New Roman"/>
          <w:sz w:val="24"/>
          <w:szCs w:val="24"/>
          <w:lang w:val="en-US"/>
        </w:rPr>
        <w:t>School</w:t>
      </w:r>
      <w:r w:rsidR="004542B3" w:rsidRPr="004542B3">
        <w:t xml:space="preserve"> </w:t>
      </w:r>
      <w:r w:rsidR="004542B3" w:rsidRPr="004542B3">
        <w:rPr>
          <w:rFonts w:ascii="Times New Roman" w:hAnsi="Times New Roman" w:cs="Times New Roman"/>
          <w:sz w:val="24"/>
          <w:szCs w:val="24"/>
          <w:lang w:val="en-US"/>
        </w:rPr>
        <w:t>Career</w:t>
      </w:r>
      <w:r w:rsidR="004542B3" w:rsidRPr="003E5C3B">
        <w:rPr>
          <w:rFonts w:ascii="Times New Roman" w:hAnsi="Times New Roman" w:cs="Times New Roman"/>
          <w:sz w:val="24"/>
          <w:szCs w:val="24"/>
        </w:rPr>
        <w:t xml:space="preserve"> </w:t>
      </w:r>
      <w:r w:rsidR="004542B3" w:rsidRPr="004542B3">
        <w:rPr>
          <w:rFonts w:ascii="Times New Roman" w:hAnsi="Times New Roman" w:cs="Times New Roman"/>
          <w:sz w:val="24"/>
          <w:szCs w:val="24"/>
          <w:lang w:val="en-US"/>
        </w:rPr>
        <w:t>Services</w:t>
      </w:r>
      <w:r w:rsidR="004542B3">
        <w:rPr>
          <w:rFonts w:ascii="Times New Roman" w:hAnsi="Times New Roman" w:cs="Times New Roman"/>
          <w:sz w:val="24"/>
          <w:szCs w:val="24"/>
        </w:rPr>
        <w:t xml:space="preserve">). </w:t>
      </w:r>
    </w:p>
    <w:p w:rsidR="000C19EB" w:rsidRPr="00C84DB3" w:rsidRDefault="00306CD4" w:rsidP="00516908">
      <w:pPr>
        <w:tabs>
          <w:tab w:val="left" w:pos="0"/>
        </w:tabs>
        <w:spacing w:after="0" w:line="360" w:lineRule="auto"/>
        <w:jc w:val="both"/>
        <w:rPr>
          <w:rFonts w:ascii="Times New Roman" w:hAnsi="Times New Roman" w:cs="Times New Roman"/>
          <w:sz w:val="24"/>
          <w:szCs w:val="24"/>
        </w:rPr>
      </w:pPr>
      <w:r w:rsidRPr="00306CD4">
        <w:rPr>
          <w:rFonts w:ascii="Times New Roman" w:hAnsi="Times New Roman" w:cs="Times New Roman"/>
          <w:sz w:val="24"/>
          <w:szCs w:val="24"/>
        </w:rPr>
        <w:tab/>
      </w:r>
      <w:r w:rsidRPr="000C19EB">
        <w:rPr>
          <w:rFonts w:ascii="Times New Roman" w:hAnsi="Times New Roman" w:cs="Times New Roman"/>
          <w:sz w:val="24"/>
          <w:szCs w:val="24"/>
        </w:rPr>
        <w:t xml:space="preserve">- </w:t>
      </w:r>
      <w:r w:rsidR="005550D4" w:rsidRPr="00AD3175">
        <w:rPr>
          <w:rFonts w:ascii="Times New Roman" w:hAnsi="Times New Roman" w:cs="Times New Roman"/>
          <w:i/>
          <w:sz w:val="24"/>
          <w:szCs w:val="24"/>
        </w:rPr>
        <w:t xml:space="preserve">Служба </w:t>
      </w:r>
      <w:proofErr w:type="spellStart"/>
      <w:r w:rsidR="005550D4" w:rsidRPr="00AD3175">
        <w:rPr>
          <w:rFonts w:ascii="Times New Roman" w:hAnsi="Times New Roman" w:cs="Times New Roman"/>
          <w:i/>
          <w:sz w:val="24"/>
          <w:szCs w:val="24"/>
        </w:rPr>
        <w:t>р</w:t>
      </w:r>
      <w:r w:rsidR="00873958" w:rsidRPr="00AD3175">
        <w:rPr>
          <w:rFonts w:ascii="Times New Roman" w:hAnsi="Times New Roman" w:cs="Times New Roman"/>
          <w:i/>
          <w:sz w:val="24"/>
          <w:szCs w:val="24"/>
        </w:rPr>
        <w:t>екрутинг</w:t>
      </w:r>
      <w:r w:rsidR="005550D4" w:rsidRPr="00AD3175">
        <w:rPr>
          <w:rFonts w:ascii="Times New Roman" w:hAnsi="Times New Roman" w:cs="Times New Roman"/>
          <w:i/>
          <w:sz w:val="24"/>
          <w:szCs w:val="24"/>
        </w:rPr>
        <w:t>а</w:t>
      </w:r>
      <w:proofErr w:type="spellEnd"/>
      <w:r w:rsidR="000C19EB" w:rsidRPr="00AD3175">
        <w:rPr>
          <w:rFonts w:ascii="Times New Roman" w:hAnsi="Times New Roman" w:cs="Times New Roman"/>
          <w:i/>
          <w:sz w:val="24"/>
          <w:szCs w:val="24"/>
        </w:rPr>
        <w:t xml:space="preserve"> и </w:t>
      </w:r>
      <w:proofErr w:type="spellStart"/>
      <w:r w:rsidR="000C19EB" w:rsidRPr="00AD3175">
        <w:rPr>
          <w:rFonts w:ascii="Times New Roman" w:hAnsi="Times New Roman" w:cs="Times New Roman"/>
          <w:i/>
          <w:sz w:val="24"/>
          <w:szCs w:val="24"/>
        </w:rPr>
        <w:t>ресурсообеспечени</w:t>
      </w:r>
      <w:r w:rsidR="005550D4" w:rsidRPr="00AD3175">
        <w:rPr>
          <w:rFonts w:ascii="Times New Roman" w:hAnsi="Times New Roman" w:cs="Times New Roman"/>
          <w:i/>
          <w:sz w:val="24"/>
          <w:szCs w:val="24"/>
        </w:rPr>
        <w:t>я</w:t>
      </w:r>
      <w:proofErr w:type="spellEnd"/>
      <w:r w:rsidR="000C19EB" w:rsidRPr="00AD3175">
        <w:rPr>
          <w:rFonts w:ascii="Times New Roman" w:hAnsi="Times New Roman" w:cs="Times New Roman"/>
          <w:i/>
          <w:sz w:val="24"/>
          <w:szCs w:val="24"/>
        </w:rPr>
        <w:t xml:space="preserve"> (</w:t>
      </w:r>
      <w:r w:rsidR="000C19EB" w:rsidRPr="00AD3175">
        <w:rPr>
          <w:rFonts w:ascii="Times New Roman" w:hAnsi="Times New Roman" w:cs="Times New Roman"/>
          <w:i/>
          <w:sz w:val="24"/>
          <w:szCs w:val="24"/>
          <w:lang w:val="en-US"/>
        </w:rPr>
        <w:t>Recruiting</w:t>
      </w:r>
      <w:r w:rsidR="000C19EB" w:rsidRPr="00AD3175">
        <w:rPr>
          <w:rFonts w:ascii="Times New Roman" w:hAnsi="Times New Roman" w:cs="Times New Roman"/>
          <w:i/>
          <w:sz w:val="24"/>
          <w:szCs w:val="24"/>
        </w:rPr>
        <w:t xml:space="preserve"> &amp; </w:t>
      </w:r>
      <w:r w:rsidR="000C19EB" w:rsidRPr="00AD3175">
        <w:rPr>
          <w:rFonts w:ascii="Times New Roman" w:hAnsi="Times New Roman" w:cs="Times New Roman"/>
          <w:i/>
          <w:sz w:val="24"/>
          <w:szCs w:val="24"/>
          <w:lang w:val="en-US"/>
        </w:rPr>
        <w:t>Resourcing</w:t>
      </w:r>
      <w:r w:rsidR="000C19EB" w:rsidRPr="00AD3175">
        <w:rPr>
          <w:rFonts w:ascii="Times New Roman" w:hAnsi="Times New Roman" w:cs="Times New Roman"/>
          <w:i/>
          <w:sz w:val="24"/>
          <w:szCs w:val="24"/>
        </w:rPr>
        <w:t>)</w:t>
      </w:r>
      <w:r w:rsidR="000C19EB" w:rsidRPr="000C19EB">
        <w:rPr>
          <w:rFonts w:ascii="Times New Roman" w:hAnsi="Times New Roman" w:cs="Times New Roman"/>
          <w:sz w:val="24"/>
          <w:szCs w:val="24"/>
        </w:rPr>
        <w:t>.</w:t>
      </w:r>
      <w:r w:rsidR="004542B3">
        <w:rPr>
          <w:rFonts w:ascii="Times New Roman" w:hAnsi="Times New Roman" w:cs="Times New Roman"/>
          <w:sz w:val="24"/>
          <w:szCs w:val="24"/>
        </w:rPr>
        <w:t xml:space="preserve"> </w:t>
      </w:r>
      <w:proofErr w:type="gramStart"/>
      <w:r w:rsidR="00C84DB3">
        <w:rPr>
          <w:rFonts w:ascii="Times New Roman" w:hAnsi="Times New Roman" w:cs="Times New Roman"/>
          <w:sz w:val="24"/>
          <w:szCs w:val="24"/>
        </w:rPr>
        <w:t xml:space="preserve">В задачи этой службы, как следует из её названия, входит разработка процедур, документов, информации и мероприятий, имеющих отношение к </w:t>
      </w:r>
      <w:proofErr w:type="spellStart"/>
      <w:r w:rsidR="00C84DB3">
        <w:rPr>
          <w:rFonts w:ascii="Times New Roman" w:hAnsi="Times New Roman" w:cs="Times New Roman"/>
          <w:sz w:val="24"/>
          <w:szCs w:val="24"/>
        </w:rPr>
        <w:t>рекрутингу</w:t>
      </w:r>
      <w:proofErr w:type="spellEnd"/>
      <w:r w:rsidR="00C84DB3">
        <w:rPr>
          <w:rFonts w:ascii="Times New Roman" w:hAnsi="Times New Roman" w:cs="Times New Roman"/>
          <w:sz w:val="24"/>
          <w:szCs w:val="24"/>
        </w:rPr>
        <w:t xml:space="preserve"> иностранных специалистов (в этом университете конкурс на замещение вакантных должностей, как правило, объявляется международный), а также к </w:t>
      </w:r>
      <w:proofErr w:type="spellStart"/>
      <w:r w:rsidR="00C84DB3">
        <w:rPr>
          <w:rFonts w:ascii="Times New Roman" w:hAnsi="Times New Roman" w:cs="Times New Roman"/>
          <w:sz w:val="24"/>
          <w:szCs w:val="24"/>
        </w:rPr>
        <w:t>ресурсообеспечению</w:t>
      </w:r>
      <w:proofErr w:type="spellEnd"/>
      <w:r w:rsidR="00C84DB3">
        <w:rPr>
          <w:rFonts w:ascii="Times New Roman" w:hAnsi="Times New Roman" w:cs="Times New Roman"/>
          <w:sz w:val="24"/>
          <w:szCs w:val="24"/>
        </w:rPr>
        <w:t xml:space="preserve"> проведения этого конкурса</w:t>
      </w:r>
      <w:r w:rsidR="00F445A3">
        <w:rPr>
          <w:rFonts w:ascii="Times New Roman" w:hAnsi="Times New Roman" w:cs="Times New Roman"/>
          <w:sz w:val="24"/>
          <w:szCs w:val="24"/>
        </w:rPr>
        <w:t>, набора</w:t>
      </w:r>
      <w:r w:rsidR="00C84DB3">
        <w:rPr>
          <w:rFonts w:ascii="Times New Roman" w:hAnsi="Times New Roman" w:cs="Times New Roman"/>
          <w:sz w:val="24"/>
          <w:szCs w:val="24"/>
        </w:rPr>
        <w:t xml:space="preserve"> и трудовой деятельности иностранных сотрудников, то есть определяются</w:t>
      </w:r>
      <w:r w:rsidR="00F445A3">
        <w:rPr>
          <w:rFonts w:ascii="Times New Roman" w:hAnsi="Times New Roman" w:cs="Times New Roman"/>
          <w:sz w:val="24"/>
          <w:szCs w:val="24"/>
        </w:rPr>
        <w:t>, обсуждаются, разрабатываются</w:t>
      </w:r>
      <w:r w:rsidR="00C84DB3">
        <w:rPr>
          <w:rFonts w:ascii="Times New Roman" w:hAnsi="Times New Roman" w:cs="Times New Roman"/>
          <w:sz w:val="24"/>
          <w:szCs w:val="24"/>
        </w:rPr>
        <w:t xml:space="preserve"> </w:t>
      </w:r>
      <w:r w:rsidR="00F445A3">
        <w:rPr>
          <w:rFonts w:ascii="Times New Roman" w:hAnsi="Times New Roman" w:cs="Times New Roman"/>
          <w:sz w:val="24"/>
          <w:szCs w:val="24"/>
        </w:rPr>
        <w:t xml:space="preserve">и закрепляются официальными документами </w:t>
      </w:r>
      <w:r w:rsidR="00C84DB3">
        <w:rPr>
          <w:rFonts w:ascii="Times New Roman" w:hAnsi="Times New Roman" w:cs="Times New Roman"/>
          <w:sz w:val="24"/>
          <w:szCs w:val="24"/>
        </w:rPr>
        <w:t>необходимые</w:t>
      </w:r>
      <w:r w:rsidR="00F445A3">
        <w:rPr>
          <w:rFonts w:ascii="Times New Roman" w:hAnsi="Times New Roman" w:cs="Times New Roman"/>
          <w:sz w:val="24"/>
          <w:szCs w:val="24"/>
        </w:rPr>
        <w:t xml:space="preserve"> процедуры, требующиеся для</w:t>
      </w:r>
      <w:proofErr w:type="gramEnd"/>
      <w:r w:rsidR="00F445A3">
        <w:rPr>
          <w:rFonts w:ascii="Times New Roman" w:hAnsi="Times New Roman" w:cs="Times New Roman"/>
          <w:sz w:val="24"/>
          <w:szCs w:val="24"/>
        </w:rPr>
        <w:t xml:space="preserve"> введения (или объявляемые вакантными) должности, а также</w:t>
      </w:r>
      <w:r w:rsidR="00C84DB3">
        <w:rPr>
          <w:rFonts w:ascii="Times New Roman" w:hAnsi="Times New Roman" w:cs="Times New Roman"/>
          <w:sz w:val="24"/>
          <w:szCs w:val="24"/>
        </w:rPr>
        <w:t xml:space="preserve"> суммы, источники, порядок и сроки выделения сре</w:t>
      </w:r>
      <w:proofErr w:type="gramStart"/>
      <w:r w:rsidR="00C84DB3">
        <w:rPr>
          <w:rFonts w:ascii="Times New Roman" w:hAnsi="Times New Roman" w:cs="Times New Roman"/>
          <w:sz w:val="24"/>
          <w:szCs w:val="24"/>
        </w:rPr>
        <w:t>дств</w:t>
      </w:r>
      <w:r w:rsidR="00F445A3">
        <w:rPr>
          <w:rFonts w:ascii="Times New Roman" w:hAnsi="Times New Roman" w:cs="Times New Roman"/>
          <w:sz w:val="24"/>
          <w:szCs w:val="24"/>
        </w:rPr>
        <w:t xml:space="preserve"> дл</w:t>
      </w:r>
      <w:proofErr w:type="gramEnd"/>
      <w:r w:rsidR="00F445A3">
        <w:rPr>
          <w:rFonts w:ascii="Times New Roman" w:hAnsi="Times New Roman" w:cs="Times New Roman"/>
          <w:sz w:val="24"/>
          <w:szCs w:val="24"/>
        </w:rPr>
        <w:t>я реализации всех мероприятий и деятельности</w:t>
      </w:r>
      <w:r w:rsidR="00C84DB3">
        <w:rPr>
          <w:rFonts w:ascii="Times New Roman" w:hAnsi="Times New Roman" w:cs="Times New Roman"/>
          <w:sz w:val="24"/>
          <w:szCs w:val="24"/>
        </w:rPr>
        <w:t>.</w:t>
      </w:r>
    </w:p>
    <w:p w:rsidR="000C19EB" w:rsidRPr="000C19EB" w:rsidRDefault="000C19EB" w:rsidP="00516908">
      <w:pPr>
        <w:tabs>
          <w:tab w:val="left" w:pos="0"/>
        </w:tabs>
        <w:spacing w:after="0" w:line="360" w:lineRule="auto"/>
        <w:jc w:val="both"/>
        <w:rPr>
          <w:rFonts w:ascii="Times New Roman" w:hAnsi="Times New Roman" w:cs="Times New Roman"/>
          <w:sz w:val="24"/>
          <w:szCs w:val="24"/>
        </w:rPr>
      </w:pPr>
      <w:r w:rsidRPr="000C19EB">
        <w:rPr>
          <w:rFonts w:ascii="Times New Roman" w:hAnsi="Times New Roman" w:cs="Times New Roman"/>
          <w:sz w:val="24"/>
          <w:szCs w:val="24"/>
        </w:rPr>
        <w:tab/>
        <w:t xml:space="preserve">- </w:t>
      </w:r>
      <w:r w:rsidR="005550D4" w:rsidRPr="00040F5E">
        <w:rPr>
          <w:rFonts w:ascii="Times New Roman" w:hAnsi="Times New Roman" w:cs="Times New Roman"/>
          <w:i/>
          <w:sz w:val="24"/>
          <w:szCs w:val="24"/>
        </w:rPr>
        <w:t xml:space="preserve">Служба </w:t>
      </w:r>
      <w:r w:rsidRPr="00040F5E">
        <w:rPr>
          <w:rFonts w:ascii="Times New Roman" w:hAnsi="Times New Roman" w:cs="Times New Roman"/>
          <w:i/>
          <w:sz w:val="24"/>
          <w:szCs w:val="24"/>
        </w:rPr>
        <w:t>стимулировани</w:t>
      </w:r>
      <w:r w:rsidR="005550D4" w:rsidRPr="00040F5E">
        <w:rPr>
          <w:rFonts w:ascii="Times New Roman" w:hAnsi="Times New Roman" w:cs="Times New Roman"/>
          <w:i/>
          <w:sz w:val="24"/>
          <w:szCs w:val="24"/>
        </w:rPr>
        <w:t>я</w:t>
      </w:r>
      <w:r w:rsidRPr="00040F5E">
        <w:rPr>
          <w:rFonts w:ascii="Times New Roman" w:hAnsi="Times New Roman" w:cs="Times New Roman"/>
          <w:i/>
          <w:sz w:val="24"/>
          <w:szCs w:val="24"/>
        </w:rPr>
        <w:t xml:space="preserve"> </w:t>
      </w:r>
      <w:r w:rsidR="005550D4" w:rsidRPr="00040F5E">
        <w:rPr>
          <w:rFonts w:ascii="Times New Roman" w:hAnsi="Times New Roman" w:cs="Times New Roman"/>
          <w:i/>
          <w:sz w:val="24"/>
          <w:szCs w:val="24"/>
        </w:rPr>
        <w:t xml:space="preserve">и развития </w:t>
      </w:r>
      <w:r w:rsidRPr="00040F5E">
        <w:rPr>
          <w:rFonts w:ascii="Times New Roman" w:hAnsi="Times New Roman" w:cs="Times New Roman"/>
          <w:i/>
          <w:sz w:val="24"/>
          <w:szCs w:val="24"/>
        </w:rPr>
        <w:t>человеческого капитала (</w:t>
      </w:r>
      <w:r w:rsidRPr="00040F5E">
        <w:rPr>
          <w:rFonts w:ascii="Times New Roman" w:hAnsi="Times New Roman" w:cs="Times New Roman"/>
          <w:i/>
          <w:sz w:val="24"/>
          <w:szCs w:val="24"/>
          <w:lang w:val="en-US"/>
        </w:rPr>
        <w:t>Rewarding</w:t>
      </w:r>
      <w:r w:rsidRPr="00040F5E">
        <w:rPr>
          <w:rFonts w:ascii="Times New Roman" w:hAnsi="Times New Roman" w:cs="Times New Roman"/>
          <w:i/>
          <w:sz w:val="24"/>
          <w:szCs w:val="24"/>
        </w:rPr>
        <w:t xml:space="preserve"> &amp; </w:t>
      </w:r>
      <w:r w:rsidRPr="00040F5E">
        <w:rPr>
          <w:rFonts w:ascii="Times New Roman" w:hAnsi="Times New Roman" w:cs="Times New Roman"/>
          <w:i/>
          <w:sz w:val="24"/>
          <w:szCs w:val="24"/>
          <w:lang w:val="en-US"/>
        </w:rPr>
        <w:t>HR</w:t>
      </w:r>
      <w:r w:rsidRPr="00040F5E">
        <w:rPr>
          <w:rFonts w:ascii="Times New Roman" w:hAnsi="Times New Roman" w:cs="Times New Roman"/>
          <w:i/>
          <w:sz w:val="24"/>
          <w:szCs w:val="24"/>
        </w:rPr>
        <w:t xml:space="preserve"> </w:t>
      </w:r>
      <w:r w:rsidRPr="00040F5E">
        <w:rPr>
          <w:rFonts w:ascii="Times New Roman" w:hAnsi="Times New Roman" w:cs="Times New Roman"/>
          <w:i/>
          <w:sz w:val="24"/>
          <w:szCs w:val="24"/>
          <w:lang w:val="en-US"/>
        </w:rPr>
        <w:t>Programs</w:t>
      </w:r>
      <w:r w:rsidRPr="00040F5E">
        <w:rPr>
          <w:rFonts w:ascii="Times New Roman" w:hAnsi="Times New Roman" w:cs="Times New Roman"/>
          <w:i/>
          <w:sz w:val="24"/>
          <w:szCs w:val="24"/>
        </w:rPr>
        <w:t>)</w:t>
      </w:r>
      <w:r w:rsidRPr="000C19EB">
        <w:rPr>
          <w:rFonts w:ascii="Times New Roman" w:hAnsi="Times New Roman" w:cs="Times New Roman"/>
          <w:sz w:val="24"/>
          <w:szCs w:val="24"/>
        </w:rPr>
        <w:t>.</w:t>
      </w:r>
      <w:r w:rsidR="00C84DB3">
        <w:rPr>
          <w:rFonts w:ascii="Times New Roman" w:hAnsi="Times New Roman" w:cs="Times New Roman"/>
          <w:sz w:val="24"/>
          <w:szCs w:val="24"/>
        </w:rPr>
        <w:t xml:space="preserve"> В задачи этой службы входит мониторинг эффективности деятельности различных категорий финских и иностранных специалистов</w:t>
      </w:r>
      <w:r w:rsidR="00040F5E">
        <w:rPr>
          <w:rFonts w:ascii="Times New Roman" w:hAnsi="Times New Roman" w:cs="Times New Roman"/>
          <w:sz w:val="24"/>
          <w:szCs w:val="24"/>
        </w:rPr>
        <w:t>, а также разработка рекомендаций по стимулированию их деятельности, необходимости корректуры существующих сервисов поддержки персонала или разработки новых (</w:t>
      </w:r>
      <w:r w:rsidR="00040F5E">
        <w:rPr>
          <w:rFonts w:ascii="Times New Roman" w:hAnsi="Times New Roman" w:cs="Times New Roman"/>
          <w:sz w:val="24"/>
          <w:szCs w:val="24"/>
          <w:lang w:val="en-US"/>
        </w:rPr>
        <w:t>HR</w:t>
      </w:r>
      <w:r w:rsidR="00040F5E" w:rsidRPr="00040F5E">
        <w:rPr>
          <w:rFonts w:ascii="Times New Roman" w:hAnsi="Times New Roman" w:cs="Times New Roman"/>
          <w:sz w:val="24"/>
          <w:szCs w:val="24"/>
        </w:rPr>
        <w:t xml:space="preserve"> </w:t>
      </w:r>
      <w:r w:rsidR="00040F5E">
        <w:rPr>
          <w:rFonts w:ascii="Times New Roman" w:hAnsi="Times New Roman" w:cs="Times New Roman"/>
          <w:sz w:val="24"/>
          <w:szCs w:val="24"/>
          <w:lang w:val="en-US"/>
        </w:rPr>
        <w:t>Programs</w:t>
      </w:r>
      <w:r w:rsidR="00040F5E">
        <w:rPr>
          <w:rFonts w:ascii="Times New Roman" w:hAnsi="Times New Roman" w:cs="Times New Roman"/>
          <w:sz w:val="24"/>
          <w:szCs w:val="24"/>
        </w:rPr>
        <w:t>)</w:t>
      </w:r>
      <w:r w:rsidR="00F445A3">
        <w:rPr>
          <w:rFonts w:ascii="Times New Roman" w:hAnsi="Times New Roman" w:cs="Times New Roman"/>
          <w:sz w:val="24"/>
          <w:szCs w:val="24"/>
        </w:rPr>
        <w:t>, которые бы способствовали предоставлению эффективных сервисов поддержки и закрепления в университете специалистов, в том числе и иностранных</w:t>
      </w:r>
      <w:r w:rsidR="00040F5E">
        <w:rPr>
          <w:rFonts w:ascii="Times New Roman" w:hAnsi="Times New Roman" w:cs="Times New Roman"/>
          <w:sz w:val="24"/>
          <w:szCs w:val="24"/>
        </w:rPr>
        <w:t>.</w:t>
      </w:r>
    </w:p>
    <w:p w:rsidR="000C19EB" w:rsidRDefault="000C19EB" w:rsidP="00516908">
      <w:pPr>
        <w:tabs>
          <w:tab w:val="left" w:pos="0"/>
        </w:tabs>
        <w:spacing w:after="0" w:line="360" w:lineRule="auto"/>
        <w:jc w:val="both"/>
        <w:rPr>
          <w:rFonts w:ascii="Times New Roman" w:hAnsi="Times New Roman" w:cs="Times New Roman"/>
          <w:sz w:val="24"/>
          <w:szCs w:val="24"/>
        </w:rPr>
      </w:pPr>
      <w:r w:rsidRPr="006F30D1">
        <w:rPr>
          <w:rFonts w:ascii="Times New Roman" w:hAnsi="Times New Roman" w:cs="Times New Roman"/>
          <w:sz w:val="24"/>
          <w:szCs w:val="24"/>
        </w:rPr>
        <w:tab/>
      </w:r>
      <w:r w:rsidRPr="00873958">
        <w:rPr>
          <w:rFonts w:ascii="Times New Roman" w:hAnsi="Times New Roman" w:cs="Times New Roman"/>
          <w:sz w:val="24"/>
          <w:szCs w:val="24"/>
        </w:rPr>
        <w:t xml:space="preserve">- </w:t>
      </w:r>
      <w:r w:rsidR="0072069A">
        <w:rPr>
          <w:rFonts w:ascii="Times New Roman" w:hAnsi="Times New Roman" w:cs="Times New Roman"/>
          <w:i/>
          <w:sz w:val="24"/>
          <w:szCs w:val="24"/>
        </w:rPr>
        <w:t>Оперативная</w:t>
      </w:r>
      <w:r w:rsidR="00873958" w:rsidRPr="00AD3175">
        <w:rPr>
          <w:rFonts w:ascii="Times New Roman" w:hAnsi="Times New Roman" w:cs="Times New Roman"/>
          <w:i/>
          <w:sz w:val="24"/>
          <w:szCs w:val="24"/>
        </w:rPr>
        <w:t xml:space="preserve"> </w:t>
      </w:r>
      <w:r w:rsidR="00873958" w:rsidRPr="00AD3175">
        <w:rPr>
          <w:rFonts w:ascii="Times New Roman" w:hAnsi="Times New Roman" w:cs="Times New Roman"/>
          <w:i/>
          <w:sz w:val="24"/>
          <w:szCs w:val="24"/>
          <w:lang w:val="en-US"/>
        </w:rPr>
        <w:t>HR</w:t>
      </w:r>
      <w:r w:rsidR="00873958" w:rsidRPr="00AD3175">
        <w:rPr>
          <w:rFonts w:ascii="Times New Roman" w:hAnsi="Times New Roman" w:cs="Times New Roman"/>
          <w:i/>
          <w:sz w:val="24"/>
          <w:szCs w:val="24"/>
        </w:rPr>
        <w:t xml:space="preserve"> служб</w:t>
      </w:r>
      <w:r w:rsidR="0072069A">
        <w:rPr>
          <w:rFonts w:ascii="Times New Roman" w:hAnsi="Times New Roman" w:cs="Times New Roman"/>
          <w:i/>
          <w:sz w:val="24"/>
          <w:szCs w:val="24"/>
        </w:rPr>
        <w:t>а</w:t>
      </w:r>
      <w:r w:rsidR="00873958" w:rsidRPr="00AD3175">
        <w:rPr>
          <w:rFonts w:ascii="Times New Roman" w:hAnsi="Times New Roman" w:cs="Times New Roman"/>
          <w:i/>
          <w:sz w:val="24"/>
          <w:szCs w:val="24"/>
        </w:rPr>
        <w:t xml:space="preserve"> (</w:t>
      </w:r>
      <w:r w:rsidR="00873958" w:rsidRPr="00AD3175">
        <w:rPr>
          <w:rFonts w:ascii="Times New Roman" w:hAnsi="Times New Roman" w:cs="Times New Roman"/>
          <w:i/>
          <w:sz w:val="24"/>
          <w:szCs w:val="24"/>
          <w:lang w:val="en-US"/>
        </w:rPr>
        <w:t>Operative</w:t>
      </w:r>
      <w:r w:rsidR="00873958" w:rsidRPr="00AD3175">
        <w:rPr>
          <w:rFonts w:ascii="Times New Roman" w:hAnsi="Times New Roman" w:cs="Times New Roman"/>
          <w:i/>
          <w:sz w:val="24"/>
          <w:szCs w:val="24"/>
        </w:rPr>
        <w:t xml:space="preserve"> </w:t>
      </w:r>
      <w:r w:rsidR="00873958" w:rsidRPr="00AD3175">
        <w:rPr>
          <w:rFonts w:ascii="Times New Roman" w:hAnsi="Times New Roman" w:cs="Times New Roman"/>
          <w:i/>
          <w:sz w:val="24"/>
          <w:szCs w:val="24"/>
          <w:lang w:val="en-US"/>
        </w:rPr>
        <w:t>HR</w:t>
      </w:r>
      <w:r w:rsidR="00873958" w:rsidRPr="00AD3175">
        <w:rPr>
          <w:rFonts w:ascii="Times New Roman" w:hAnsi="Times New Roman" w:cs="Times New Roman"/>
          <w:i/>
          <w:sz w:val="24"/>
          <w:szCs w:val="24"/>
        </w:rPr>
        <w:t>)</w:t>
      </w:r>
      <w:r w:rsidR="00873958">
        <w:rPr>
          <w:rFonts w:ascii="Times New Roman" w:hAnsi="Times New Roman" w:cs="Times New Roman"/>
          <w:sz w:val="24"/>
          <w:szCs w:val="24"/>
        </w:rPr>
        <w:t>.</w:t>
      </w:r>
      <w:r w:rsidR="00C134EF">
        <w:rPr>
          <w:rFonts w:ascii="Times New Roman" w:hAnsi="Times New Roman" w:cs="Times New Roman"/>
          <w:sz w:val="24"/>
          <w:szCs w:val="24"/>
        </w:rPr>
        <w:t xml:space="preserve"> В задачи этой службы входит обеспечение повседневной деятельности иностранных сотрудников, решение возникающих вопросов, оказание помощи в разрешении социально-бытовых проблем, содействие в адаптации иностранных специалистов.     </w:t>
      </w:r>
    </w:p>
    <w:p w:rsidR="00873958" w:rsidRDefault="00873958"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26E96">
        <w:rPr>
          <w:rFonts w:ascii="Times New Roman" w:hAnsi="Times New Roman" w:cs="Times New Roman"/>
          <w:sz w:val="24"/>
          <w:szCs w:val="24"/>
        </w:rPr>
        <w:t>Руководит Управлением человеческих ресурсов директор, который отвечает за весь</w:t>
      </w:r>
      <w:r w:rsidR="003D1140">
        <w:rPr>
          <w:rFonts w:ascii="Times New Roman" w:hAnsi="Times New Roman" w:cs="Times New Roman"/>
          <w:sz w:val="24"/>
          <w:szCs w:val="24"/>
        </w:rPr>
        <w:t xml:space="preserve"> комплекс предоставления услуг. </w:t>
      </w:r>
      <w:r w:rsidR="00D815B5">
        <w:rPr>
          <w:rFonts w:ascii="Times New Roman" w:hAnsi="Times New Roman" w:cs="Times New Roman"/>
          <w:sz w:val="24"/>
          <w:szCs w:val="24"/>
        </w:rPr>
        <w:t xml:space="preserve">Каждая служба управления возглавляется </w:t>
      </w:r>
      <w:r w:rsidR="003D1140">
        <w:rPr>
          <w:rFonts w:ascii="Times New Roman" w:hAnsi="Times New Roman" w:cs="Times New Roman"/>
          <w:sz w:val="24"/>
          <w:szCs w:val="24"/>
        </w:rPr>
        <w:t>руководителем (</w:t>
      </w:r>
      <w:r w:rsidR="003D1140">
        <w:rPr>
          <w:rFonts w:ascii="Times New Roman" w:hAnsi="Times New Roman" w:cs="Times New Roman"/>
          <w:sz w:val="24"/>
          <w:szCs w:val="24"/>
          <w:lang w:val="en-US"/>
        </w:rPr>
        <w:t>Head</w:t>
      </w:r>
      <w:r w:rsidR="003D1140">
        <w:rPr>
          <w:rFonts w:ascii="Times New Roman" w:hAnsi="Times New Roman" w:cs="Times New Roman"/>
          <w:sz w:val="24"/>
          <w:szCs w:val="24"/>
        </w:rPr>
        <w:t>), который подчиняется директору Управления</w:t>
      </w:r>
      <w:r w:rsidR="00D815B5">
        <w:rPr>
          <w:rFonts w:ascii="Times New Roman" w:hAnsi="Times New Roman" w:cs="Times New Roman"/>
          <w:sz w:val="24"/>
          <w:szCs w:val="24"/>
        </w:rPr>
        <w:t>.</w:t>
      </w:r>
      <w:r w:rsidR="006619EC">
        <w:rPr>
          <w:rFonts w:ascii="Times New Roman" w:hAnsi="Times New Roman" w:cs="Times New Roman"/>
          <w:sz w:val="24"/>
          <w:szCs w:val="24"/>
        </w:rPr>
        <w:t xml:space="preserve"> </w:t>
      </w:r>
      <w:r w:rsidR="006805D3" w:rsidRPr="00171AF2">
        <w:rPr>
          <w:rFonts w:ascii="Times New Roman" w:hAnsi="Times New Roman" w:cs="Times New Roman"/>
          <w:sz w:val="24"/>
          <w:szCs w:val="24"/>
        </w:rPr>
        <w:t>В</w:t>
      </w:r>
      <w:r w:rsidRPr="00171AF2">
        <w:rPr>
          <w:rFonts w:ascii="Times New Roman" w:hAnsi="Times New Roman" w:cs="Times New Roman"/>
          <w:sz w:val="24"/>
          <w:szCs w:val="24"/>
        </w:rPr>
        <w:t xml:space="preserve"> каждой </w:t>
      </w:r>
      <w:r w:rsidR="006805D3" w:rsidRPr="00171AF2">
        <w:rPr>
          <w:rFonts w:ascii="Times New Roman" w:hAnsi="Times New Roman" w:cs="Times New Roman"/>
          <w:sz w:val="24"/>
          <w:szCs w:val="24"/>
        </w:rPr>
        <w:t xml:space="preserve">из шести </w:t>
      </w:r>
      <w:r w:rsidRPr="00171AF2">
        <w:rPr>
          <w:rFonts w:ascii="Times New Roman" w:hAnsi="Times New Roman" w:cs="Times New Roman"/>
          <w:sz w:val="24"/>
          <w:szCs w:val="24"/>
        </w:rPr>
        <w:t>школ</w:t>
      </w:r>
      <w:r w:rsidR="0044094A" w:rsidRPr="00171AF2">
        <w:rPr>
          <w:rFonts w:ascii="Times New Roman" w:hAnsi="Times New Roman" w:cs="Times New Roman"/>
          <w:sz w:val="24"/>
          <w:szCs w:val="24"/>
        </w:rPr>
        <w:t>/</w:t>
      </w:r>
      <w:r w:rsidRPr="00171AF2">
        <w:rPr>
          <w:rFonts w:ascii="Times New Roman" w:hAnsi="Times New Roman" w:cs="Times New Roman"/>
          <w:sz w:val="24"/>
          <w:szCs w:val="24"/>
        </w:rPr>
        <w:t>факультет</w:t>
      </w:r>
      <w:r w:rsidR="006805D3" w:rsidRPr="00171AF2">
        <w:rPr>
          <w:rFonts w:ascii="Times New Roman" w:hAnsi="Times New Roman" w:cs="Times New Roman"/>
          <w:sz w:val="24"/>
          <w:szCs w:val="24"/>
        </w:rPr>
        <w:t>ов</w:t>
      </w:r>
      <w:r w:rsidR="0044094A" w:rsidRPr="00171AF2">
        <w:rPr>
          <w:rFonts w:ascii="Times New Roman" w:hAnsi="Times New Roman" w:cs="Times New Roman"/>
          <w:sz w:val="24"/>
          <w:szCs w:val="24"/>
        </w:rPr>
        <w:t xml:space="preserve"> (Школе энер</w:t>
      </w:r>
      <w:r w:rsidR="0044094A">
        <w:rPr>
          <w:rFonts w:ascii="Times New Roman" w:hAnsi="Times New Roman" w:cs="Times New Roman"/>
          <w:sz w:val="24"/>
          <w:szCs w:val="24"/>
        </w:rPr>
        <w:t>гетики, Инженерной школе, Школе химических технологий, Школе естественных наук, Школе искусств, дизайна и архитектуры, Школе бизнеса</w:t>
      </w:r>
      <w:r>
        <w:rPr>
          <w:rFonts w:ascii="Times New Roman" w:hAnsi="Times New Roman" w:cs="Times New Roman"/>
          <w:sz w:val="24"/>
          <w:szCs w:val="24"/>
        </w:rPr>
        <w:t xml:space="preserve">) и  </w:t>
      </w:r>
      <w:r w:rsidR="006805D3">
        <w:rPr>
          <w:rFonts w:ascii="Times New Roman" w:hAnsi="Times New Roman" w:cs="Times New Roman"/>
          <w:sz w:val="24"/>
          <w:szCs w:val="24"/>
        </w:rPr>
        <w:t xml:space="preserve">в </w:t>
      </w:r>
      <w:r w:rsidR="006805D3" w:rsidRPr="00ED56B4">
        <w:rPr>
          <w:rFonts w:ascii="Times New Roman" w:hAnsi="Times New Roman" w:cs="Times New Roman"/>
          <w:color w:val="000000" w:themeColor="text1"/>
          <w:sz w:val="24"/>
          <w:szCs w:val="24"/>
        </w:rPr>
        <w:t>Отделе общих услуг (</w:t>
      </w:r>
      <w:r w:rsidR="006805D3" w:rsidRPr="00ED56B4">
        <w:rPr>
          <w:rFonts w:ascii="Times New Roman" w:hAnsi="Times New Roman" w:cs="Times New Roman"/>
          <w:color w:val="000000" w:themeColor="text1"/>
          <w:sz w:val="24"/>
          <w:szCs w:val="24"/>
          <w:lang w:val="en-US"/>
        </w:rPr>
        <w:t>University</w:t>
      </w:r>
      <w:r w:rsidR="006805D3" w:rsidRPr="00ED56B4">
        <w:rPr>
          <w:rFonts w:ascii="Times New Roman" w:hAnsi="Times New Roman" w:cs="Times New Roman"/>
          <w:color w:val="000000" w:themeColor="text1"/>
          <w:sz w:val="24"/>
          <w:szCs w:val="24"/>
        </w:rPr>
        <w:t xml:space="preserve"> </w:t>
      </w:r>
      <w:r w:rsidR="006805D3" w:rsidRPr="00ED56B4">
        <w:rPr>
          <w:rFonts w:ascii="Times New Roman" w:hAnsi="Times New Roman" w:cs="Times New Roman"/>
          <w:color w:val="000000" w:themeColor="text1"/>
          <w:sz w:val="24"/>
          <w:szCs w:val="24"/>
          <w:lang w:val="en-US"/>
        </w:rPr>
        <w:t>Joint</w:t>
      </w:r>
      <w:r w:rsidR="006805D3" w:rsidRPr="00ED56B4">
        <w:rPr>
          <w:rFonts w:ascii="Times New Roman" w:hAnsi="Times New Roman" w:cs="Times New Roman"/>
          <w:color w:val="000000" w:themeColor="text1"/>
          <w:sz w:val="24"/>
          <w:szCs w:val="24"/>
        </w:rPr>
        <w:t xml:space="preserve"> </w:t>
      </w:r>
      <w:r w:rsidR="006805D3" w:rsidRPr="00ED56B4">
        <w:rPr>
          <w:rFonts w:ascii="Times New Roman" w:hAnsi="Times New Roman" w:cs="Times New Roman"/>
          <w:color w:val="000000" w:themeColor="text1"/>
          <w:sz w:val="24"/>
          <w:szCs w:val="24"/>
          <w:lang w:val="en-US"/>
        </w:rPr>
        <w:t>Units</w:t>
      </w:r>
      <w:r w:rsidR="006805D3" w:rsidRPr="00ED56B4">
        <w:rPr>
          <w:rFonts w:ascii="Times New Roman" w:hAnsi="Times New Roman" w:cs="Times New Roman"/>
          <w:color w:val="000000" w:themeColor="text1"/>
          <w:sz w:val="24"/>
          <w:szCs w:val="24"/>
        </w:rPr>
        <w:t>)</w:t>
      </w:r>
      <w:r w:rsidR="00ED56B4" w:rsidRPr="00ED56B4">
        <w:rPr>
          <w:rFonts w:ascii="Times New Roman" w:hAnsi="Times New Roman" w:cs="Times New Roman"/>
          <w:color w:val="000000" w:themeColor="text1"/>
          <w:sz w:val="24"/>
          <w:szCs w:val="24"/>
        </w:rPr>
        <w:t>, обеспечивающем использование зданий и оборудования университета, корпоративные связи и т.п.,</w:t>
      </w:r>
      <w:r w:rsidR="006805D3" w:rsidRPr="00ED56B4">
        <w:rPr>
          <w:rFonts w:ascii="Times New Roman" w:hAnsi="Times New Roman" w:cs="Times New Roman"/>
          <w:color w:val="000000" w:themeColor="text1"/>
          <w:sz w:val="24"/>
          <w:szCs w:val="24"/>
        </w:rPr>
        <w:t xml:space="preserve"> </w:t>
      </w:r>
      <w:r>
        <w:rPr>
          <w:rFonts w:ascii="Times New Roman" w:hAnsi="Times New Roman" w:cs="Times New Roman"/>
          <w:sz w:val="24"/>
          <w:szCs w:val="24"/>
        </w:rPr>
        <w:t>имеются менеджеры</w:t>
      </w:r>
      <w:r w:rsidR="00D4524B">
        <w:rPr>
          <w:rFonts w:ascii="Times New Roman" w:hAnsi="Times New Roman" w:cs="Times New Roman"/>
          <w:sz w:val="24"/>
          <w:szCs w:val="24"/>
        </w:rPr>
        <w:t xml:space="preserve"> по управлению человеческими ресурсами (</w:t>
      </w:r>
      <w:r w:rsidR="00D4524B">
        <w:rPr>
          <w:rFonts w:ascii="Times New Roman" w:hAnsi="Times New Roman" w:cs="Times New Roman"/>
          <w:sz w:val="24"/>
          <w:szCs w:val="24"/>
          <w:lang w:val="en-US"/>
        </w:rPr>
        <w:t>HR</w:t>
      </w:r>
      <w:r w:rsidR="00D4524B">
        <w:rPr>
          <w:rFonts w:ascii="Times New Roman" w:hAnsi="Times New Roman" w:cs="Times New Roman"/>
          <w:sz w:val="24"/>
          <w:szCs w:val="24"/>
        </w:rPr>
        <w:t xml:space="preserve"> </w:t>
      </w:r>
      <w:r w:rsidR="00D4524B">
        <w:rPr>
          <w:rFonts w:ascii="Times New Roman" w:hAnsi="Times New Roman" w:cs="Times New Roman"/>
          <w:sz w:val="24"/>
          <w:szCs w:val="24"/>
          <w:lang w:val="en-US"/>
        </w:rPr>
        <w:t>managers</w:t>
      </w:r>
      <w:r w:rsidR="00D4524B">
        <w:rPr>
          <w:rFonts w:ascii="Times New Roman" w:hAnsi="Times New Roman" w:cs="Times New Roman"/>
          <w:sz w:val="24"/>
          <w:szCs w:val="24"/>
        </w:rPr>
        <w:t>)</w:t>
      </w:r>
      <w:r w:rsidR="006805D3">
        <w:rPr>
          <w:rFonts w:ascii="Times New Roman" w:hAnsi="Times New Roman" w:cs="Times New Roman"/>
          <w:sz w:val="24"/>
          <w:szCs w:val="24"/>
        </w:rPr>
        <w:t>.</w:t>
      </w:r>
      <w:r w:rsidR="002D3D5D">
        <w:rPr>
          <w:rFonts w:ascii="Times New Roman" w:hAnsi="Times New Roman" w:cs="Times New Roman"/>
          <w:sz w:val="24"/>
          <w:szCs w:val="24"/>
        </w:rPr>
        <w:t xml:space="preserve"> Эти руководители </w:t>
      </w:r>
      <w:proofErr w:type="gramStart"/>
      <w:r w:rsidR="002D3D5D">
        <w:rPr>
          <w:rFonts w:ascii="Times New Roman" w:hAnsi="Times New Roman" w:cs="Times New Roman"/>
          <w:sz w:val="24"/>
          <w:szCs w:val="24"/>
        </w:rPr>
        <w:t>организуют и контролируют</w:t>
      </w:r>
      <w:proofErr w:type="gramEnd"/>
      <w:r w:rsidR="002D3D5D">
        <w:rPr>
          <w:rFonts w:ascii="Times New Roman" w:hAnsi="Times New Roman" w:cs="Times New Roman"/>
          <w:sz w:val="24"/>
          <w:szCs w:val="24"/>
        </w:rPr>
        <w:t xml:space="preserve"> работу по поддержке иностранных специалистов в школах университета. Они </w:t>
      </w:r>
      <w:r w:rsidR="005550D4">
        <w:rPr>
          <w:rFonts w:ascii="Times New Roman" w:hAnsi="Times New Roman" w:cs="Times New Roman"/>
          <w:sz w:val="24"/>
          <w:szCs w:val="24"/>
        </w:rPr>
        <w:t xml:space="preserve">также </w:t>
      </w:r>
      <w:r w:rsidR="00664683">
        <w:rPr>
          <w:rFonts w:ascii="Times New Roman" w:hAnsi="Times New Roman" w:cs="Times New Roman"/>
          <w:sz w:val="24"/>
          <w:szCs w:val="24"/>
        </w:rPr>
        <w:t>организуют</w:t>
      </w:r>
      <w:r w:rsidR="002D3D5D">
        <w:rPr>
          <w:rFonts w:ascii="Times New Roman" w:hAnsi="Times New Roman" w:cs="Times New Roman"/>
          <w:sz w:val="24"/>
          <w:szCs w:val="24"/>
        </w:rPr>
        <w:t xml:space="preserve"> подготов</w:t>
      </w:r>
      <w:r w:rsidR="00664683">
        <w:rPr>
          <w:rFonts w:ascii="Times New Roman" w:hAnsi="Times New Roman" w:cs="Times New Roman"/>
          <w:sz w:val="24"/>
          <w:szCs w:val="24"/>
        </w:rPr>
        <w:t>ку</w:t>
      </w:r>
      <w:r w:rsidR="002D3D5D">
        <w:rPr>
          <w:rFonts w:ascii="Times New Roman" w:hAnsi="Times New Roman" w:cs="Times New Roman"/>
          <w:sz w:val="24"/>
          <w:szCs w:val="24"/>
        </w:rPr>
        <w:t xml:space="preserve"> материал</w:t>
      </w:r>
      <w:r w:rsidR="00664683">
        <w:rPr>
          <w:rFonts w:ascii="Times New Roman" w:hAnsi="Times New Roman" w:cs="Times New Roman"/>
          <w:sz w:val="24"/>
          <w:szCs w:val="24"/>
        </w:rPr>
        <w:t>ов</w:t>
      </w:r>
      <w:r w:rsidR="002D3D5D">
        <w:rPr>
          <w:rFonts w:ascii="Times New Roman" w:hAnsi="Times New Roman" w:cs="Times New Roman"/>
          <w:sz w:val="24"/>
          <w:szCs w:val="24"/>
        </w:rPr>
        <w:t xml:space="preserve"> для рассмотрения </w:t>
      </w:r>
      <w:r w:rsidR="005550D4">
        <w:rPr>
          <w:rFonts w:ascii="Times New Roman" w:hAnsi="Times New Roman" w:cs="Times New Roman"/>
          <w:sz w:val="24"/>
          <w:szCs w:val="24"/>
        </w:rPr>
        <w:t xml:space="preserve">дел иностранных специалистов </w:t>
      </w:r>
      <w:r w:rsidR="002D3D5D">
        <w:rPr>
          <w:rFonts w:ascii="Times New Roman" w:hAnsi="Times New Roman" w:cs="Times New Roman"/>
          <w:sz w:val="24"/>
          <w:szCs w:val="24"/>
        </w:rPr>
        <w:t xml:space="preserve">в различных </w:t>
      </w:r>
      <w:proofErr w:type="gramStart"/>
      <w:r w:rsidR="002D3D5D">
        <w:rPr>
          <w:rFonts w:ascii="Times New Roman" w:hAnsi="Times New Roman" w:cs="Times New Roman"/>
          <w:sz w:val="24"/>
          <w:szCs w:val="24"/>
        </w:rPr>
        <w:t>комите</w:t>
      </w:r>
      <w:r w:rsidR="00664683">
        <w:rPr>
          <w:rFonts w:ascii="Times New Roman" w:hAnsi="Times New Roman" w:cs="Times New Roman"/>
          <w:sz w:val="24"/>
          <w:szCs w:val="24"/>
        </w:rPr>
        <w:t>тах</w:t>
      </w:r>
      <w:proofErr w:type="gramEnd"/>
      <w:r w:rsidR="00664683">
        <w:rPr>
          <w:rFonts w:ascii="Times New Roman" w:hAnsi="Times New Roman" w:cs="Times New Roman"/>
          <w:sz w:val="24"/>
          <w:szCs w:val="24"/>
        </w:rPr>
        <w:t xml:space="preserve"> системы долгосрочного найма (кафедральных, факультетских, университетского)</w:t>
      </w:r>
      <w:r w:rsidR="002D3D5D">
        <w:rPr>
          <w:rFonts w:ascii="Times New Roman" w:hAnsi="Times New Roman" w:cs="Times New Roman"/>
          <w:sz w:val="24"/>
          <w:szCs w:val="24"/>
        </w:rPr>
        <w:t>. При необходимости, они инструктируют также внутренних и внешних экспертов</w:t>
      </w:r>
      <w:r w:rsidR="002E5D4E">
        <w:rPr>
          <w:rFonts w:ascii="Times New Roman" w:hAnsi="Times New Roman" w:cs="Times New Roman"/>
          <w:sz w:val="24"/>
          <w:szCs w:val="24"/>
        </w:rPr>
        <w:t xml:space="preserve"> </w:t>
      </w:r>
      <w:r w:rsidR="002D3D5D">
        <w:rPr>
          <w:rFonts w:ascii="Times New Roman" w:hAnsi="Times New Roman" w:cs="Times New Roman"/>
          <w:sz w:val="24"/>
          <w:szCs w:val="24"/>
        </w:rPr>
        <w:t>по отбору иностранных специалистов.</w:t>
      </w:r>
    </w:p>
    <w:p w:rsidR="001A264B" w:rsidRDefault="006805D3"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4094A">
        <w:rPr>
          <w:rFonts w:ascii="Times New Roman" w:hAnsi="Times New Roman" w:cs="Times New Roman"/>
          <w:sz w:val="24"/>
          <w:szCs w:val="24"/>
        </w:rPr>
        <w:t>На всех кафедрах каждой из шести школ работают специалисты</w:t>
      </w:r>
      <w:r w:rsidR="00D4524B">
        <w:rPr>
          <w:rFonts w:ascii="Times New Roman" w:hAnsi="Times New Roman" w:cs="Times New Roman"/>
          <w:sz w:val="24"/>
          <w:szCs w:val="24"/>
        </w:rPr>
        <w:t xml:space="preserve"> (</w:t>
      </w:r>
      <w:r w:rsidR="00D4524B">
        <w:rPr>
          <w:rFonts w:ascii="Times New Roman" w:hAnsi="Times New Roman" w:cs="Times New Roman"/>
          <w:sz w:val="24"/>
          <w:szCs w:val="24"/>
          <w:lang w:val="en-US"/>
        </w:rPr>
        <w:t>HR</w:t>
      </w:r>
      <w:r w:rsidR="00D4524B" w:rsidRPr="00D4524B">
        <w:rPr>
          <w:rFonts w:ascii="Times New Roman" w:hAnsi="Times New Roman" w:cs="Times New Roman"/>
          <w:sz w:val="24"/>
          <w:szCs w:val="24"/>
        </w:rPr>
        <w:t xml:space="preserve"> </w:t>
      </w:r>
      <w:r w:rsidR="00D4524B">
        <w:rPr>
          <w:rFonts w:ascii="Times New Roman" w:hAnsi="Times New Roman" w:cs="Times New Roman"/>
          <w:sz w:val="24"/>
          <w:szCs w:val="24"/>
          <w:lang w:val="en-US"/>
        </w:rPr>
        <w:t>coordinators</w:t>
      </w:r>
      <w:r w:rsidR="00D4524B">
        <w:rPr>
          <w:rFonts w:ascii="Times New Roman" w:hAnsi="Times New Roman" w:cs="Times New Roman"/>
          <w:sz w:val="24"/>
          <w:szCs w:val="24"/>
        </w:rPr>
        <w:t>)</w:t>
      </w:r>
      <w:r w:rsidR="0044094A">
        <w:rPr>
          <w:rFonts w:ascii="Times New Roman" w:hAnsi="Times New Roman" w:cs="Times New Roman"/>
          <w:sz w:val="24"/>
          <w:szCs w:val="24"/>
        </w:rPr>
        <w:t xml:space="preserve"> по управлению человеческими ресурсами.</w:t>
      </w:r>
      <w:r w:rsidR="00664683">
        <w:rPr>
          <w:rFonts w:ascii="Times New Roman" w:hAnsi="Times New Roman" w:cs="Times New Roman"/>
          <w:sz w:val="24"/>
          <w:szCs w:val="24"/>
        </w:rPr>
        <w:t xml:space="preserve"> Координаторы непосредственно предоставляют необходимые услуги иностранным специалистам, участвуют в </w:t>
      </w:r>
      <w:proofErr w:type="gramStart"/>
      <w:r w:rsidR="00664683">
        <w:rPr>
          <w:rFonts w:ascii="Times New Roman" w:hAnsi="Times New Roman" w:cs="Times New Roman"/>
          <w:sz w:val="24"/>
          <w:szCs w:val="24"/>
        </w:rPr>
        <w:t>заседаниях</w:t>
      </w:r>
      <w:proofErr w:type="gramEnd"/>
      <w:r w:rsidR="00664683">
        <w:rPr>
          <w:rFonts w:ascii="Times New Roman" w:hAnsi="Times New Roman" w:cs="Times New Roman"/>
          <w:sz w:val="24"/>
          <w:szCs w:val="24"/>
        </w:rPr>
        <w:t xml:space="preserve"> различных комитетов системы долгосрочного найма, </w:t>
      </w:r>
      <w:r w:rsidR="00326E96">
        <w:rPr>
          <w:rFonts w:ascii="Times New Roman" w:hAnsi="Times New Roman" w:cs="Times New Roman"/>
          <w:sz w:val="24"/>
          <w:szCs w:val="24"/>
        </w:rPr>
        <w:t>выполняя обязанности</w:t>
      </w:r>
      <w:r w:rsidR="00664683">
        <w:rPr>
          <w:rFonts w:ascii="Times New Roman" w:hAnsi="Times New Roman" w:cs="Times New Roman"/>
          <w:sz w:val="24"/>
          <w:szCs w:val="24"/>
        </w:rPr>
        <w:t xml:space="preserve"> секретар</w:t>
      </w:r>
      <w:r w:rsidR="00326E96">
        <w:rPr>
          <w:rFonts w:ascii="Times New Roman" w:hAnsi="Times New Roman" w:cs="Times New Roman"/>
          <w:sz w:val="24"/>
          <w:szCs w:val="24"/>
        </w:rPr>
        <w:t>ей комитетов.</w:t>
      </w:r>
      <w:r w:rsidR="001A264B">
        <w:rPr>
          <w:rFonts w:ascii="Times New Roman" w:hAnsi="Times New Roman" w:cs="Times New Roman"/>
          <w:sz w:val="24"/>
          <w:szCs w:val="24"/>
        </w:rPr>
        <w:t xml:space="preserve"> Сотрудники этой службы поддерживают в рабочем состоянии соответствующие разделы сайта университета.</w:t>
      </w:r>
    </w:p>
    <w:p w:rsidR="00D4524B" w:rsidRDefault="00D4524B" w:rsidP="00516908">
      <w:pPr>
        <w:tabs>
          <w:tab w:val="left" w:pos="0"/>
        </w:tabs>
        <w:spacing w:after="0" w:line="360" w:lineRule="auto"/>
        <w:jc w:val="both"/>
        <w:rPr>
          <w:rFonts w:ascii="Times New Roman" w:hAnsi="Times New Roman" w:cs="Times New Roman"/>
          <w:sz w:val="24"/>
          <w:szCs w:val="24"/>
        </w:rPr>
      </w:pPr>
      <w:r w:rsidRPr="00664683">
        <w:rPr>
          <w:rFonts w:ascii="Times New Roman" w:hAnsi="Times New Roman" w:cs="Times New Roman"/>
          <w:sz w:val="24"/>
          <w:szCs w:val="24"/>
        </w:rPr>
        <w:tab/>
      </w:r>
      <w:r>
        <w:rPr>
          <w:rFonts w:ascii="Times New Roman" w:hAnsi="Times New Roman" w:cs="Times New Roman"/>
          <w:sz w:val="24"/>
          <w:szCs w:val="24"/>
        </w:rPr>
        <w:t xml:space="preserve">В каждой из шести школ (факультетов) имеются </w:t>
      </w:r>
      <w:r w:rsidR="00664683">
        <w:rPr>
          <w:rFonts w:ascii="Times New Roman" w:hAnsi="Times New Roman" w:cs="Times New Roman"/>
          <w:sz w:val="24"/>
          <w:szCs w:val="24"/>
        </w:rPr>
        <w:t xml:space="preserve">также </w:t>
      </w:r>
      <w:r w:rsidR="005809DF">
        <w:rPr>
          <w:rFonts w:ascii="Times New Roman" w:hAnsi="Times New Roman" w:cs="Times New Roman"/>
          <w:sz w:val="24"/>
          <w:szCs w:val="24"/>
        </w:rPr>
        <w:t>факультетские службы поддержки и развития карьеры (</w:t>
      </w:r>
      <w:r w:rsidR="005809DF">
        <w:rPr>
          <w:rFonts w:ascii="Times New Roman" w:hAnsi="Times New Roman" w:cs="Times New Roman"/>
          <w:sz w:val="24"/>
          <w:szCs w:val="24"/>
          <w:lang w:val="en-US"/>
        </w:rPr>
        <w:t>School</w:t>
      </w:r>
      <w:r w:rsidR="005809DF" w:rsidRPr="004542B3">
        <w:t xml:space="preserve"> </w:t>
      </w:r>
      <w:r w:rsidR="005809DF" w:rsidRPr="004542B3">
        <w:rPr>
          <w:rFonts w:ascii="Times New Roman" w:hAnsi="Times New Roman" w:cs="Times New Roman"/>
          <w:sz w:val="24"/>
          <w:szCs w:val="24"/>
          <w:lang w:val="en-US"/>
        </w:rPr>
        <w:t>Career</w:t>
      </w:r>
      <w:r w:rsidR="005809DF" w:rsidRPr="003E5C3B">
        <w:rPr>
          <w:rFonts w:ascii="Times New Roman" w:hAnsi="Times New Roman" w:cs="Times New Roman"/>
          <w:sz w:val="24"/>
          <w:szCs w:val="24"/>
        </w:rPr>
        <w:t xml:space="preserve"> </w:t>
      </w:r>
      <w:r w:rsidR="005809DF" w:rsidRPr="004542B3">
        <w:rPr>
          <w:rFonts w:ascii="Times New Roman" w:hAnsi="Times New Roman" w:cs="Times New Roman"/>
          <w:sz w:val="24"/>
          <w:szCs w:val="24"/>
          <w:lang w:val="en-US"/>
        </w:rPr>
        <w:t>Services</w:t>
      </w:r>
      <w:r w:rsidR="005809DF">
        <w:rPr>
          <w:rFonts w:ascii="Times New Roman" w:hAnsi="Times New Roman" w:cs="Times New Roman"/>
          <w:sz w:val="24"/>
          <w:szCs w:val="24"/>
        </w:rPr>
        <w:t xml:space="preserve">), возглавляемые </w:t>
      </w:r>
      <w:r w:rsidR="004542B3">
        <w:rPr>
          <w:rFonts w:ascii="Times New Roman" w:hAnsi="Times New Roman" w:cs="Times New Roman"/>
          <w:sz w:val="24"/>
          <w:szCs w:val="24"/>
        </w:rPr>
        <w:t>руководител</w:t>
      </w:r>
      <w:r w:rsidR="005809DF">
        <w:rPr>
          <w:rFonts w:ascii="Times New Roman" w:hAnsi="Times New Roman" w:cs="Times New Roman"/>
          <w:sz w:val="24"/>
          <w:szCs w:val="24"/>
        </w:rPr>
        <w:t>ем факультетской службы. В школах в таких службах работают</w:t>
      </w:r>
      <w:r w:rsidR="004542B3">
        <w:rPr>
          <w:rFonts w:ascii="Times New Roman" w:hAnsi="Times New Roman" w:cs="Times New Roman"/>
          <w:sz w:val="24"/>
          <w:szCs w:val="24"/>
        </w:rPr>
        <w:t xml:space="preserve"> менеджеры и </w:t>
      </w:r>
      <w:r>
        <w:rPr>
          <w:rFonts w:ascii="Times New Roman" w:hAnsi="Times New Roman" w:cs="Times New Roman"/>
          <w:sz w:val="24"/>
          <w:szCs w:val="24"/>
        </w:rPr>
        <w:t xml:space="preserve">специалисты службы поддержки и развития карьеры. Эти </w:t>
      </w:r>
      <w:r w:rsidR="004542B3">
        <w:rPr>
          <w:rFonts w:ascii="Times New Roman" w:hAnsi="Times New Roman" w:cs="Times New Roman"/>
          <w:sz w:val="24"/>
          <w:szCs w:val="24"/>
        </w:rPr>
        <w:t>сотрудники оказывают помощь иностранным специалистам</w:t>
      </w:r>
      <w:r w:rsidR="003E5C3B" w:rsidRPr="003E5C3B">
        <w:rPr>
          <w:rFonts w:ascii="Times New Roman" w:hAnsi="Times New Roman" w:cs="Times New Roman"/>
          <w:sz w:val="24"/>
          <w:szCs w:val="24"/>
        </w:rPr>
        <w:t xml:space="preserve"> </w:t>
      </w:r>
      <w:r w:rsidR="003E5C3B">
        <w:rPr>
          <w:rFonts w:ascii="Times New Roman" w:hAnsi="Times New Roman" w:cs="Times New Roman"/>
          <w:sz w:val="24"/>
          <w:szCs w:val="24"/>
        </w:rPr>
        <w:t xml:space="preserve">в </w:t>
      </w:r>
      <w:proofErr w:type="gramStart"/>
      <w:r w:rsidR="003E5C3B">
        <w:rPr>
          <w:rFonts w:ascii="Times New Roman" w:hAnsi="Times New Roman" w:cs="Times New Roman"/>
          <w:sz w:val="24"/>
          <w:szCs w:val="24"/>
        </w:rPr>
        <w:t>продвижении</w:t>
      </w:r>
      <w:proofErr w:type="gramEnd"/>
      <w:r w:rsidR="003E5C3B">
        <w:rPr>
          <w:rFonts w:ascii="Times New Roman" w:hAnsi="Times New Roman" w:cs="Times New Roman"/>
          <w:sz w:val="24"/>
          <w:szCs w:val="24"/>
        </w:rPr>
        <w:t xml:space="preserve"> по карьерной лестнице, оказывают им содействие в профессиональной адаптации на кафедрах университета.</w:t>
      </w:r>
      <w:r w:rsidR="004542B3">
        <w:rPr>
          <w:rFonts w:ascii="Times New Roman" w:hAnsi="Times New Roman" w:cs="Times New Roman"/>
          <w:sz w:val="24"/>
          <w:szCs w:val="24"/>
        </w:rPr>
        <w:t xml:space="preserve">  </w:t>
      </w:r>
      <w:r w:rsidR="003E5C3B">
        <w:rPr>
          <w:rFonts w:ascii="Times New Roman" w:hAnsi="Times New Roman" w:cs="Times New Roman"/>
          <w:sz w:val="24"/>
          <w:szCs w:val="24"/>
        </w:rPr>
        <w:t>С</w:t>
      </w:r>
      <w:r>
        <w:rPr>
          <w:rFonts w:ascii="Times New Roman" w:hAnsi="Times New Roman" w:cs="Times New Roman"/>
          <w:sz w:val="24"/>
          <w:szCs w:val="24"/>
        </w:rPr>
        <w:t xml:space="preserve">пециалисты </w:t>
      </w:r>
      <w:r w:rsidR="00E94F25">
        <w:rPr>
          <w:rFonts w:ascii="Times New Roman" w:hAnsi="Times New Roman" w:cs="Times New Roman"/>
          <w:sz w:val="24"/>
          <w:szCs w:val="24"/>
        </w:rPr>
        <w:t>факультетских</w:t>
      </w:r>
      <w:r w:rsidR="003E5C3B">
        <w:rPr>
          <w:rFonts w:ascii="Times New Roman" w:hAnsi="Times New Roman" w:cs="Times New Roman"/>
          <w:sz w:val="24"/>
          <w:szCs w:val="24"/>
        </w:rPr>
        <w:t xml:space="preserve"> служб</w:t>
      </w:r>
      <w:r w:rsidR="00664683">
        <w:rPr>
          <w:rFonts w:ascii="Times New Roman" w:hAnsi="Times New Roman" w:cs="Times New Roman"/>
          <w:sz w:val="24"/>
          <w:szCs w:val="24"/>
        </w:rPr>
        <w:t xml:space="preserve"> помогают</w:t>
      </w:r>
      <w:r>
        <w:rPr>
          <w:rFonts w:ascii="Times New Roman" w:hAnsi="Times New Roman" w:cs="Times New Roman"/>
          <w:sz w:val="24"/>
          <w:szCs w:val="24"/>
        </w:rPr>
        <w:t xml:space="preserve"> </w:t>
      </w:r>
      <w:r w:rsidR="003E5C3B">
        <w:rPr>
          <w:rFonts w:ascii="Times New Roman" w:hAnsi="Times New Roman" w:cs="Times New Roman"/>
          <w:sz w:val="24"/>
          <w:szCs w:val="24"/>
        </w:rPr>
        <w:t xml:space="preserve">также </w:t>
      </w:r>
      <w:r>
        <w:rPr>
          <w:rFonts w:ascii="Times New Roman" w:hAnsi="Times New Roman" w:cs="Times New Roman"/>
          <w:sz w:val="24"/>
          <w:szCs w:val="24"/>
        </w:rPr>
        <w:t>студентам</w:t>
      </w:r>
      <w:r w:rsidR="00E94F25">
        <w:rPr>
          <w:rFonts w:ascii="Times New Roman" w:hAnsi="Times New Roman" w:cs="Times New Roman"/>
          <w:sz w:val="24"/>
          <w:szCs w:val="24"/>
        </w:rPr>
        <w:t>, в том числе аспирантам,</w:t>
      </w:r>
      <w:r>
        <w:rPr>
          <w:rFonts w:ascii="Times New Roman" w:hAnsi="Times New Roman" w:cs="Times New Roman"/>
          <w:sz w:val="24"/>
          <w:szCs w:val="24"/>
        </w:rPr>
        <w:t xml:space="preserve"> в подготовке грамотных резюме, подготовке к собеседованию</w:t>
      </w:r>
      <w:r w:rsidR="00326E96">
        <w:rPr>
          <w:rFonts w:ascii="Times New Roman" w:hAnsi="Times New Roman" w:cs="Times New Roman"/>
          <w:sz w:val="24"/>
          <w:szCs w:val="24"/>
        </w:rPr>
        <w:t xml:space="preserve"> с работодателем</w:t>
      </w:r>
      <w:r>
        <w:rPr>
          <w:rFonts w:ascii="Times New Roman" w:hAnsi="Times New Roman" w:cs="Times New Roman"/>
          <w:sz w:val="24"/>
          <w:szCs w:val="24"/>
        </w:rPr>
        <w:t xml:space="preserve">, поиске практик и рабочих мест после окончания университета; эти сотрудники </w:t>
      </w:r>
      <w:r w:rsidR="00664683">
        <w:rPr>
          <w:rFonts w:ascii="Times New Roman" w:hAnsi="Times New Roman" w:cs="Times New Roman"/>
          <w:sz w:val="24"/>
          <w:szCs w:val="24"/>
        </w:rPr>
        <w:t>помогают</w:t>
      </w:r>
      <w:r>
        <w:rPr>
          <w:rFonts w:ascii="Times New Roman" w:hAnsi="Times New Roman" w:cs="Times New Roman"/>
          <w:sz w:val="24"/>
          <w:szCs w:val="24"/>
        </w:rPr>
        <w:t xml:space="preserve"> </w:t>
      </w:r>
      <w:r w:rsidR="003E5C3B">
        <w:rPr>
          <w:rFonts w:ascii="Times New Roman" w:hAnsi="Times New Roman" w:cs="Times New Roman"/>
          <w:sz w:val="24"/>
          <w:szCs w:val="24"/>
        </w:rPr>
        <w:t xml:space="preserve">также </w:t>
      </w:r>
      <w:r>
        <w:rPr>
          <w:rFonts w:ascii="Times New Roman" w:hAnsi="Times New Roman" w:cs="Times New Roman"/>
          <w:sz w:val="24"/>
          <w:szCs w:val="24"/>
        </w:rPr>
        <w:t>работодателям в поиске ну</w:t>
      </w:r>
      <w:r w:rsidR="003E5C3B">
        <w:rPr>
          <w:rFonts w:ascii="Times New Roman" w:hAnsi="Times New Roman" w:cs="Times New Roman"/>
          <w:sz w:val="24"/>
          <w:szCs w:val="24"/>
        </w:rPr>
        <w:t>жных выпускников</w:t>
      </w:r>
      <w:r>
        <w:rPr>
          <w:rFonts w:ascii="Times New Roman" w:hAnsi="Times New Roman" w:cs="Times New Roman"/>
          <w:sz w:val="24"/>
          <w:szCs w:val="24"/>
        </w:rPr>
        <w:t xml:space="preserve">. </w:t>
      </w:r>
      <w:r w:rsidR="001A264B">
        <w:rPr>
          <w:rFonts w:ascii="Times New Roman" w:hAnsi="Times New Roman" w:cs="Times New Roman"/>
          <w:sz w:val="24"/>
          <w:szCs w:val="24"/>
        </w:rPr>
        <w:t>Сотрудники этой службы поддерживают в рабочем состоянии соответствующие разделы сайта университета.</w:t>
      </w:r>
    </w:p>
    <w:p w:rsidR="006805D3" w:rsidRPr="00171AF2" w:rsidRDefault="00D4524B" w:rsidP="00516908">
      <w:pPr>
        <w:tabs>
          <w:tab w:val="left" w:pos="0"/>
        </w:tabs>
        <w:spacing w:after="0" w:line="360" w:lineRule="auto"/>
        <w:jc w:val="both"/>
        <w:rPr>
          <w:rFonts w:ascii="Times New Roman" w:hAnsi="Times New Roman" w:cs="Times New Roman"/>
          <w:sz w:val="24"/>
          <w:szCs w:val="24"/>
        </w:rPr>
      </w:pPr>
      <w:r w:rsidRPr="00664683">
        <w:rPr>
          <w:rFonts w:ascii="Times New Roman" w:hAnsi="Times New Roman" w:cs="Times New Roman"/>
          <w:sz w:val="24"/>
          <w:szCs w:val="24"/>
        </w:rPr>
        <w:tab/>
      </w:r>
      <w:r w:rsidR="006805D3">
        <w:rPr>
          <w:rFonts w:ascii="Times New Roman" w:hAnsi="Times New Roman" w:cs="Times New Roman"/>
          <w:sz w:val="24"/>
          <w:szCs w:val="24"/>
        </w:rPr>
        <w:t xml:space="preserve">Кроме этого, </w:t>
      </w:r>
      <w:r w:rsidR="0044094A">
        <w:rPr>
          <w:rFonts w:ascii="Times New Roman" w:hAnsi="Times New Roman" w:cs="Times New Roman"/>
          <w:sz w:val="24"/>
          <w:szCs w:val="24"/>
        </w:rPr>
        <w:t xml:space="preserve">каждому иностранному специалисту предоставляется два </w:t>
      </w:r>
      <w:r w:rsidR="0044094A" w:rsidRPr="00171AF2">
        <w:rPr>
          <w:rFonts w:ascii="Times New Roman" w:hAnsi="Times New Roman" w:cs="Times New Roman"/>
          <w:sz w:val="24"/>
          <w:szCs w:val="24"/>
        </w:rPr>
        <w:t>ментора</w:t>
      </w:r>
      <w:r w:rsidR="002D3D5D" w:rsidRPr="00171AF2">
        <w:rPr>
          <w:rFonts w:ascii="Times New Roman" w:hAnsi="Times New Roman" w:cs="Times New Roman"/>
          <w:sz w:val="24"/>
          <w:szCs w:val="24"/>
        </w:rPr>
        <w:t xml:space="preserve"> (</w:t>
      </w:r>
      <w:r w:rsidR="002D3D5D" w:rsidRPr="00171AF2">
        <w:rPr>
          <w:rFonts w:ascii="Times New Roman" w:hAnsi="Times New Roman" w:cs="Times New Roman"/>
          <w:sz w:val="24"/>
          <w:szCs w:val="24"/>
          <w:lang w:val="en-US"/>
        </w:rPr>
        <w:t>Mentors</w:t>
      </w:r>
      <w:r w:rsidR="002D3D5D" w:rsidRPr="00171AF2">
        <w:rPr>
          <w:rFonts w:ascii="Times New Roman" w:hAnsi="Times New Roman" w:cs="Times New Roman"/>
          <w:sz w:val="24"/>
          <w:szCs w:val="24"/>
        </w:rPr>
        <w:t>)</w:t>
      </w:r>
      <w:r w:rsidR="0044094A" w:rsidRPr="00171AF2">
        <w:rPr>
          <w:rFonts w:ascii="Times New Roman" w:hAnsi="Times New Roman" w:cs="Times New Roman"/>
          <w:sz w:val="24"/>
          <w:szCs w:val="24"/>
        </w:rPr>
        <w:t xml:space="preserve">, для </w:t>
      </w:r>
      <w:proofErr w:type="gramStart"/>
      <w:r w:rsidR="0044094A" w:rsidRPr="00171AF2">
        <w:rPr>
          <w:rFonts w:ascii="Times New Roman" w:hAnsi="Times New Roman" w:cs="Times New Roman"/>
          <w:sz w:val="24"/>
          <w:szCs w:val="24"/>
        </w:rPr>
        <w:t>профессиональной</w:t>
      </w:r>
      <w:proofErr w:type="gramEnd"/>
      <w:r w:rsidR="0044094A" w:rsidRPr="00171AF2">
        <w:rPr>
          <w:rFonts w:ascii="Times New Roman" w:hAnsi="Times New Roman" w:cs="Times New Roman"/>
          <w:sz w:val="24"/>
          <w:szCs w:val="24"/>
        </w:rPr>
        <w:t xml:space="preserve"> и социально-бытовой поддержки</w:t>
      </w:r>
      <w:r w:rsidR="002D3D5D" w:rsidRPr="00171AF2">
        <w:rPr>
          <w:rFonts w:ascii="Times New Roman" w:hAnsi="Times New Roman" w:cs="Times New Roman"/>
          <w:sz w:val="24"/>
          <w:szCs w:val="24"/>
        </w:rPr>
        <w:t xml:space="preserve">, </w:t>
      </w:r>
      <w:r w:rsidR="004C2428" w:rsidRPr="00171AF2">
        <w:rPr>
          <w:rFonts w:ascii="Times New Roman" w:hAnsi="Times New Roman" w:cs="Times New Roman"/>
          <w:sz w:val="24"/>
          <w:szCs w:val="24"/>
        </w:rPr>
        <w:t>а та</w:t>
      </w:r>
      <w:r w:rsidR="00326E96" w:rsidRPr="00171AF2">
        <w:rPr>
          <w:rFonts w:ascii="Times New Roman" w:hAnsi="Times New Roman" w:cs="Times New Roman"/>
          <w:sz w:val="24"/>
          <w:szCs w:val="24"/>
        </w:rPr>
        <w:t>к</w:t>
      </w:r>
      <w:r w:rsidR="004C2428" w:rsidRPr="00171AF2">
        <w:rPr>
          <w:rFonts w:ascii="Times New Roman" w:hAnsi="Times New Roman" w:cs="Times New Roman"/>
          <w:sz w:val="24"/>
          <w:szCs w:val="24"/>
        </w:rPr>
        <w:t>же</w:t>
      </w:r>
      <w:r w:rsidR="002D3D5D" w:rsidRPr="00171AF2">
        <w:rPr>
          <w:rFonts w:ascii="Times New Roman" w:hAnsi="Times New Roman" w:cs="Times New Roman"/>
          <w:sz w:val="24"/>
          <w:szCs w:val="24"/>
        </w:rPr>
        <w:t xml:space="preserve"> принимающий сотрудник (</w:t>
      </w:r>
      <w:r w:rsidR="002D3D5D" w:rsidRPr="00171AF2">
        <w:rPr>
          <w:rFonts w:ascii="Times New Roman" w:hAnsi="Times New Roman" w:cs="Times New Roman"/>
          <w:sz w:val="24"/>
          <w:szCs w:val="24"/>
          <w:lang w:val="en-US"/>
        </w:rPr>
        <w:t>Host</w:t>
      </w:r>
      <w:r w:rsidR="002D3D5D" w:rsidRPr="00171AF2">
        <w:rPr>
          <w:rFonts w:ascii="Times New Roman" w:hAnsi="Times New Roman" w:cs="Times New Roman"/>
          <w:sz w:val="24"/>
          <w:szCs w:val="24"/>
        </w:rPr>
        <w:t>). Поддержку иностранным специалистам оказывают и академические лидеры, руководящие различными проектами, научными группами и т.п., а также</w:t>
      </w:r>
      <w:r w:rsidR="004C2428" w:rsidRPr="00171AF2">
        <w:rPr>
          <w:rFonts w:ascii="Times New Roman" w:hAnsi="Times New Roman" w:cs="Times New Roman"/>
          <w:sz w:val="24"/>
          <w:szCs w:val="24"/>
        </w:rPr>
        <w:t>,</w:t>
      </w:r>
      <w:r w:rsidR="002D3D5D" w:rsidRPr="00171AF2">
        <w:rPr>
          <w:rFonts w:ascii="Times New Roman" w:hAnsi="Times New Roman" w:cs="Times New Roman"/>
          <w:sz w:val="24"/>
          <w:szCs w:val="24"/>
        </w:rPr>
        <w:t xml:space="preserve"> при необходимости</w:t>
      </w:r>
      <w:r w:rsidR="004C2428" w:rsidRPr="00171AF2">
        <w:rPr>
          <w:rFonts w:ascii="Times New Roman" w:hAnsi="Times New Roman" w:cs="Times New Roman"/>
          <w:sz w:val="24"/>
          <w:szCs w:val="24"/>
        </w:rPr>
        <w:t>,</w:t>
      </w:r>
      <w:r w:rsidR="002D3D5D" w:rsidRPr="00171AF2">
        <w:rPr>
          <w:rFonts w:ascii="Times New Roman" w:hAnsi="Times New Roman" w:cs="Times New Roman"/>
          <w:sz w:val="24"/>
          <w:szCs w:val="24"/>
        </w:rPr>
        <w:t xml:space="preserve"> и заведующие кафедрами.</w:t>
      </w:r>
    </w:p>
    <w:p w:rsidR="00957603" w:rsidRDefault="00957603"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Матричная организационная структура Управления человеческими структурами Университета </w:t>
      </w:r>
      <w:proofErr w:type="spellStart"/>
      <w:r>
        <w:rPr>
          <w:rFonts w:ascii="Times New Roman" w:hAnsi="Times New Roman" w:cs="Times New Roman"/>
          <w:sz w:val="24"/>
          <w:szCs w:val="24"/>
        </w:rPr>
        <w:t>Аалто</w:t>
      </w:r>
      <w:proofErr w:type="spellEnd"/>
      <w:r>
        <w:rPr>
          <w:rFonts w:ascii="Times New Roman" w:hAnsi="Times New Roman" w:cs="Times New Roman"/>
          <w:sz w:val="24"/>
          <w:szCs w:val="24"/>
        </w:rPr>
        <w:t xml:space="preserve"> показана на рис. 8.</w:t>
      </w:r>
    </w:p>
    <w:p w:rsidR="00957603" w:rsidRDefault="00957603" w:rsidP="006805D3">
      <w:pPr>
        <w:tabs>
          <w:tab w:val="left" w:pos="0"/>
        </w:tabs>
        <w:spacing w:after="0" w:line="264" w:lineRule="auto"/>
        <w:jc w:val="both"/>
        <w:rPr>
          <w:rFonts w:ascii="Times New Roman" w:hAnsi="Times New Roman" w:cs="Times New Roman"/>
          <w:sz w:val="24"/>
          <w:szCs w:val="24"/>
        </w:rPr>
      </w:pPr>
    </w:p>
    <w:tbl>
      <w:tblPr>
        <w:tblStyle w:val="af"/>
        <w:tblW w:w="10207" w:type="dxa"/>
        <w:tblInd w:w="-601" w:type="dxa"/>
        <w:tblLayout w:type="fixed"/>
        <w:tblLook w:val="04A0"/>
      </w:tblPr>
      <w:tblGrid>
        <w:gridCol w:w="1695"/>
        <w:gridCol w:w="422"/>
        <w:gridCol w:w="1143"/>
        <w:gridCol w:w="1275"/>
        <w:gridCol w:w="1268"/>
        <w:gridCol w:w="40"/>
        <w:gridCol w:w="1371"/>
        <w:gridCol w:w="1008"/>
        <w:gridCol w:w="988"/>
        <w:gridCol w:w="997"/>
      </w:tblGrid>
      <w:tr w:rsidR="00EB144A" w:rsidTr="00EB144A">
        <w:tc>
          <w:tcPr>
            <w:tcW w:w="1695" w:type="dxa"/>
            <w:vMerge w:val="restart"/>
            <w:shd w:val="clear" w:color="auto" w:fill="FFCC66"/>
          </w:tcPr>
          <w:p w:rsidR="00EB144A" w:rsidRDefault="00EB144A" w:rsidP="00ED56B4">
            <w:pPr>
              <w:tabs>
                <w:tab w:val="left" w:pos="0"/>
              </w:tabs>
              <w:rPr>
                <w:rFonts w:cstheme="minorHAnsi"/>
                <w:sz w:val="20"/>
                <w:szCs w:val="20"/>
              </w:rPr>
            </w:pPr>
            <w:r w:rsidRPr="00ED56B4">
              <w:rPr>
                <w:rFonts w:cstheme="minorHAnsi"/>
                <w:sz w:val="20"/>
                <w:szCs w:val="20"/>
              </w:rPr>
              <w:t>Служба академического лидерства и повышения квалификации</w:t>
            </w:r>
          </w:p>
          <w:p w:rsidR="00EB144A" w:rsidRPr="00ED56B4" w:rsidRDefault="00EB144A" w:rsidP="0072069A">
            <w:pPr>
              <w:tabs>
                <w:tab w:val="left" w:pos="0"/>
              </w:tabs>
              <w:rPr>
                <w:rFonts w:cstheme="minorHAnsi"/>
                <w:sz w:val="20"/>
                <w:szCs w:val="20"/>
              </w:rPr>
            </w:pPr>
            <w:r>
              <w:rPr>
                <w:rFonts w:cstheme="minorHAnsi"/>
                <w:sz w:val="20"/>
                <w:szCs w:val="20"/>
              </w:rPr>
              <w:t xml:space="preserve"> </w:t>
            </w:r>
            <w:r w:rsidR="00D100F6">
              <w:rPr>
                <w:rFonts w:cstheme="minorHAnsi"/>
                <w:sz w:val="20"/>
                <w:szCs w:val="20"/>
              </w:rPr>
              <w:t>(</w:t>
            </w:r>
            <w:bookmarkStart w:id="0" w:name="_GoBack"/>
            <w:bookmarkEnd w:id="0"/>
            <w:r>
              <w:rPr>
                <w:rFonts w:cstheme="minorHAnsi"/>
                <w:sz w:val="20"/>
                <w:szCs w:val="20"/>
              </w:rPr>
              <w:t>Руководитель)</w:t>
            </w:r>
          </w:p>
        </w:tc>
        <w:tc>
          <w:tcPr>
            <w:tcW w:w="422" w:type="dxa"/>
            <w:vMerge w:val="restart"/>
            <w:shd w:val="clear" w:color="auto" w:fill="C6D9F1" w:themeFill="text2" w:themeFillTint="33"/>
          </w:tcPr>
          <w:p w:rsidR="00EB144A" w:rsidRDefault="00EB144A" w:rsidP="006805D3">
            <w:pPr>
              <w:tabs>
                <w:tab w:val="left" w:pos="0"/>
              </w:tabs>
              <w:spacing w:line="264" w:lineRule="auto"/>
              <w:jc w:val="both"/>
              <w:rPr>
                <w:rFonts w:ascii="Times New Roman" w:hAnsi="Times New Roman" w:cs="Times New Roman"/>
                <w:sz w:val="20"/>
                <w:szCs w:val="20"/>
              </w:rPr>
            </w:pPr>
          </w:p>
          <w:p w:rsidR="00EB144A" w:rsidRDefault="00EB144A" w:rsidP="006805D3">
            <w:pPr>
              <w:tabs>
                <w:tab w:val="left" w:pos="0"/>
              </w:tabs>
              <w:spacing w:line="264" w:lineRule="auto"/>
              <w:jc w:val="both"/>
              <w:rPr>
                <w:rFonts w:ascii="Times New Roman" w:hAnsi="Times New Roman" w:cs="Times New Roman"/>
                <w:sz w:val="20"/>
                <w:szCs w:val="20"/>
              </w:rPr>
            </w:pPr>
          </w:p>
          <w:p w:rsidR="00EB144A" w:rsidRDefault="00EB144A" w:rsidP="006805D3">
            <w:pPr>
              <w:tabs>
                <w:tab w:val="left" w:pos="0"/>
              </w:tabs>
              <w:spacing w:line="264" w:lineRule="auto"/>
              <w:jc w:val="both"/>
              <w:rPr>
                <w:rFonts w:ascii="Times New Roman" w:hAnsi="Times New Roman" w:cs="Times New Roman"/>
                <w:sz w:val="20"/>
                <w:szCs w:val="20"/>
              </w:rPr>
            </w:pPr>
          </w:p>
          <w:p w:rsidR="00EB144A" w:rsidRPr="00ED56B4" w:rsidRDefault="00EB144A" w:rsidP="006805D3">
            <w:pPr>
              <w:tabs>
                <w:tab w:val="left" w:pos="0"/>
              </w:tabs>
              <w:spacing w:line="264" w:lineRule="auto"/>
              <w:jc w:val="both"/>
              <w:rPr>
                <w:rFonts w:cstheme="minorHAnsi"/>
                <w:sz w:val="20"/>
                <w:szCs w:val="20"/>
              </w:rPr>
            </w:pPr>
            <w:r w:rsidRPr="00ED56B4">
              <w:rPr>
                <w:rFonts w:cstheme="minorHAnsi"/>
                <w:sz w:val="20"/>
                <w:szCs w:val="20"/>
              </w:rPr>
              <w:t>С</w:t>
            </w:r>
          </w:p>
          <w:p w:rsidR="00EB144A" w:rsidRPr="00ED56B4" w:rsidRDefault="00EB144A" w:rsidP="006805D3">
            <w:pPr>
              <w:tabs>
                <w:tab w:val="left" w:pos="0"/>
              </w:tabs>
              <w:spacing w:line="264" w:lineRule="auto"/>
              <w:jc w:val="both"/>
              <w:rPr>
                <w:rFonts w:cstheme="minorHAnsi"/>
                <w:sz w:val="20"/>
                <w:szCs w:val="20"/>
              </w:rPr>
            </w:pPr>
          </w:p>
          <w:p w:rsidR="00EB144A" w:rsidRPr="00ED56B4" w:rsidRDefault="00EB144A" w:rsidP="006805D3">
            <w:pPr>
              <w:tabs>
                <w:tab w:val="left" w:pos="0"/>
              </w:tabs>
              <w:spacing w:line="264" w:lineRule="auto"/>
              <w:jc w:val="both"/>
              <w:rPr>
                <w:rFonts w:cstheme="minorHAnsi"/>
                <w:sz w:val="20"/>
                <w:szCs w:val="20"/>
              </w:rPr>
            </w:pPr>
            <w:r w:rsidRPr="00ED56B4">
              <w:rPr>
                <w:rFonts w:cstheme="minorHAnsi"/>
                <w:sz w:val="20"/>
                <w:szCs w:val="20"/>
              </w:rPr>
              <w:t>Т</w:t>
            </w:r>
          </w:p>
          <w:p w:rsidR="00EB144A" w:rsidRPr="00ED56B4" w:rsidRDefault="00EB144A" w:rsidP="006805D3">
            <w:pPr>
              <w:tabs>
                <w:tab w:val="left" w:pos="0"/>
              </w:tabs>
              <w:spacing w:line="264" w:lineRule="auto"/>
              <w:jc w:val="both"/>
              <w:rPr>
                <w:rFonts w:cstheme="minorHAnsi"/>
                <w:sz w:val="20"/>
                <w:szCs w:val="20"/>
              </w:rPr>
            </w:pPr>
          </w:p>
          <w:p w:rsidR="00EB144A" w:rsidRPr="00ED56B4" w:rsidRDefault="00EB144A" w:rsidP="006805D3">
            <w:pPr>
              <w:tabs>
                <w:tab w:val="left" w:pos="0"/>
              </w:tabs>
              <w:spacing w:line="264" w:lineRule="auto"/>
              <w:jc w:val="both"/>
              <w:rPr>
                <w:rFonts w:cstheme="minorHAnsi"/>
                <w:sz w:val="20"/>
                <w:szCs w:val="20"/>
              </w:rPr>
            </w:pPr>
            <w:proofErr w:type="gramStart"/>
            <w:r w:rsidRPr="00ED56B4">
              <w:rPr>
                <w:rFonts w:cstheme="minorHAnsi"/>
                <w:sz w:val="20"/>
                <w:szCs w:val="20"/>
              </w:rPr>
              <w:t>Р</w:t>
            </w:r>
            <w:proofErr w:type="gramEnd"/>
          </w:p>
          <w:p w:rsidR="00EB144A" w:rsidRPr="00ED56B4" w:rsidRDefault="00EB144A" w:rsidP="006805D3">
            <w:pPr>
              <w:tabs>
                <w:tab w:val="left" w:pos="0"/>
              </w:tabs>
              <w:spacing w:line="264" w:lineRule="auto"/>
              <w:jc w:val="both"/>
              <w:rPr>
                <w:rFonts w:cstheme="minorHAnsi"/>
                <w:sz w:val="20"/>
                <w:szCs w:val="20"/>
              </w:rPr>
            </w:pPr>
          </w:p>
          <w:p w:rsidR="00EB144A" w:rsidRPr="00ED56B4" w:rsidRDefault="00080431" w:rsidP="006805D3">
            <w:pPr>
              <w:tabs>
                <w:tab w:val="left" w:pos="0"/>
              </w:tabs>
              <w:spacing w:line="264" w:lineRule="auto"/>
              <w:jc w:val="both"/>
              <w:rPr>
                <w:rFonts w:cstheme="minorHAnsi"/>
                <w:sz w:val="20"/>
                <w:szCs w:val="20"/>
              </w:rPr>
            </w:pPr>
            <w:r>
              <w:rPr>
                <w:rFonts w:cstheme="minorHAnsi"/>
                <w:noProof/>
                <w:sz w:val="20"/>
                <w:szCs w:val="20"/>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 o:spid="_x0000_s1060" type="#_x0000_t13" style="position:absolute;left:0;text-align:left;margin-left:8.85pt;margin-top:9.5pt;width:32.15pt;height:101.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" adj="10800" fillcolor="#c6d9f1 [671]" strokecolor="#c6d9f1 [671]" strokeweight="2pt"/>
              </w:pict>
            </w:r>
            <w:r w:rsidR="00EB144A" w:rsidRPr="00ED56B4">
              <w:rPr>
                <w:rFonts w:cstheme="minorHAnsi"/>
                <w:sz w:val="20"/>
                <w:szCs w:val="20"/>
              </w:rPr>
              <w:t>А</w:t>
            </w:r>
          </w:p>
          <w:p w:rsidR="00EB144A" w:rsidRPr="00ED56B4" w:rsidRDefault="00EB144A" w:rsidP="006805D3">
            <w:pPr>
              <w:tabs>
                <w:tab w:val="left" w:pos="0"/>
              </w:tabs>
              <w:spacing w:line="264" w:lineRule="auto"/>
              <w:jc w:val="both"/>
              <w:rPr>
                <w:rFonts w:cstheme="minorHAnsi"/>
                <w:sz w:val="20"/>
                <w:szCs w:val="20"/>
              </w:rPr>
            </w:pPr>
          </w:p>
          <w:p w:rsidR="00EB144A" w:rsidRPr="00ED56B4" w:rsidRDefault="00EB144A" w:rsidP="006805D3">
            <w:pPr>
              <w:tabs>
                <w:tab w:val="left" w:pos="0"/>
              </w:tabs>
              <w:spacing w:line="264" w:lineRule="auto"/>
              <w:jc w:val="both"/>
              <w:rPr>
                <w:rFonts w:cstheme="minorHAnsi"/>
                <w:sz w:val="20"/>
                <w:szCs w:val="20"/>
              </w:rPr>
            </w:pPr>
            <w:r w:rsidRPr="00ED56B4">
              <w:rPr>
                <w:rFonts w:cstheme="minorHAnsi"/>
                <w:sz w:val="20"/>
                <w:szCs w:val="20"/>
              </w:rPr>
              <w:t>Т</w:t>
            </w:r>
          </w:p>
          <w:p w:rsidR="00EB144A" w:rsidRPr="00ED56B4" w:rsidRDefault="00EB144A" w:rsidP="006805D3">
            <w:pPr>
              <w:tabs>
                <w:tab w:val="left" w:pos="0"/>
              </w:tabs>
              <w:spacing w:line="264" w:lineRule="auto"/>
              <w:jc w:val="both"/>
              <w:rPr>
                <w:rFonts w:cstheme="minorHAnsi"/>
                <w:sz w:val="20"/>
                <w:szCs w:val="20"/>
              </w:rPr>
            </w:pPr>
          </w:p>
          <w:p w:rsidR="00EB144A" w:rsidRPr="00ED56B4" w:rsidRDefault="00EB144A" w:rsidP="006805D3">
            <w:pPr>
              <w:tabs>
                <w:tab w:val="left" w:pos="0"/>
              </w:tabs>
              <w:spacing w:line="264" w:lineRule="auto"/>
              <w:jc w:val="both"/>
              <w:rPr>
                <w:rFonts w:cstheme="minorHAnsi"/>
                <w:sz w:val="20"/>
                <w:szCs w:val="20"/>
              </w:rPr>
            </w:pPr>
            <w:r w:rsidRPr="00ED56B4">
              <w:rPr>
                <w:rFonts w:cstheme="minorHAnsi"/>
                <w:sz w:val="20"/>
                <w:szCs w:val="20"/>
              </w:rPr>
              <w:t>Е</w:t>
            </w:r>
          </w:p>
          <w:p w:rsidR="00EB144A" w:rsidRPr="00ED56B4" w:rsidRDefault="00EB144A" w:rsidP="006805D3">
            <w:pPr>
              <w:tabs>
                <w:tab w:val="left" w:pos="0"/>
              </w:tabs>
              <w:spacing w:line="264" w:lineRule="auto"/>
              <w:jc w:val="both"/>
              <w:rPr>
                <w:rFonts w:cstheme="minorHAnsi"/>
                <w:sz w:val="20"/>
                <w:szCs w:val="20"/>
              </w:rPr>
            </w:pPr>
          </w:p>
          <w:p w:rsidR="00EB144A" w:rsidRPr="00ED56B4" w:rsidRDefault="00EB144A" w:rsidP="006805D3">
            <w:pPr>
              <w:tabs>
                <w:tab w:val="left" w:pos="0"/>
              </w:tabs>
              <w:spacing w:line="264" w:lineRule="auto"/>
              <w:jc w:val="both"/>
              <w:rPr>
                <w:rFonts w:cstheme="minorHAnsi"/>
                <w:sz w:val="20"/>
                <w:szCs w:val="20"/>
              </w:rPr>
            </w:pPr>
            <w:r w:rsidRPr="00ED56B4">
              <w:rPr>
                <w:rFonts w:cstheme="minorHAnsi"/>
                <w:sz w:val="20"/>
                <w:szCs w:val="20"/>
              </w:rPr>
              <w:t>Г</w:t>
            </w:r>
          </w:p>
          <w:p w:rsidR="00EB144A" w:rsidRPr="00ED56B4" w:rsidRDefault="00EB144A" w:rsidP="006805D3">
            <w:pPr>
              <w:tabs>
                <w:tab w:val="left" w:pos="0"/>
              </w:tabs>
              <w:spacing w:line="264" w:lineRule="auto"/>
              <w:jc w:val="both"/>
              <w:rPr>
                <w:rFonts w:cstheme="minorHAnsi"/>
                <w:sz w:val="20"/>
                <w:szCs w:val="20"/>
              </w:rPr>
            </w:pPr>
          </w:p>
          <w:p w:rsidR="00EB144A" w:rsidRPr="00ED56B4" w:rsidRDefault="00EB144A" w:rsidP="006805D3">
            <w:pPr>
              <w:tabs>
                <w:tab w:val="left" w:pos="0"/>
              </w:tabs>
              <w:spacing w:line="264" w:lineRule="auto"/>
              <w:jc w:val="both"/>
              <w:rPr>
                <w:rFonts w:cstheme="minorHAnsi"/>
                <w:sz w:val="20"/>
                <w:szCs w:val="20"/>
              </w:rPr>
            </w:pPr>
            <w:r w:rsidRPr="00ED56B4">
              <w:rPr>
                <w:rFonts w:cstheme="minorHAnsi"/>
                <w:sz w:val="20"/>
                <w:szCs w:val="20"/>
              </w:rPr>
              <w:t>И</w:t>
            </w:r>
          </w:p>
          <w:p w:rsidR="00EB144A" w:rsidRPr="00ED56B4" w:rsidRDefault="00EB144A" w:rsidP="006805D3">
            <w:pPr>
              <w:tabs>
                <w:tab w:val="left" w:pos="0"/>
              </w:tabs>
              <w:spacing w:line="264" w:lineRule="auto"/>
              <w:jc w:val="both"/>
              <w:rPr>
                <w:rFonts w:cstheme="minorHAnsi"/>
                <w:sz w:val="20"/>
                <w:szCs w:val="20"/>
              </w:rPr>
            </w:pPr>
          </w:p>
          <w:p w:rsidR="00EB144A" w:rsidRPr="00ED56B4" w:rsidRDefault="00EB144A" w:rsidP="006805D3">
            <w:pPr>
              <w:tabs>
                <w:tab w:val="left" w:pos="0"/>
              </w:tabs>
              <w:spacing w:line="264" w:lineRule="auto"/>
              <w:jc w:val="both"/>
              <w:rPr>
                <w:rFonts w:cstheme="minorHAnsi"/>
                <w:sz w:val="20"/>
                <w:szCs w:val="20"/>
              </w:rPr>
            </w:pPr>
            <w:r w:rsidRPr="00ED56B4">
              <w:rPr>
                <w:rFonts w:cstheme="minorHAnsi"/>
                <w:sz w:val="20"/>
                <w:szCs w:val="20"/>
              </w:rPr>
              <w:t>Я</w:t>
            </w:r>
          </w:p>
        </w:tc>
        <w:tc>
          <w:tcPr>
            <w:tcW w:w="1143" w:type="dxa"/>
          </w:tcPr>
          <w:p w:rsidR="00EB144A" w:rsidRPr="00EB144A" w:rsidRDefault="00EB144A" w:rsidP="00ED56B4">
            <w:pPr>
              <w:tabs>
                <w:tab w:val="left" w:pos="0"/>
              </w:tabs>
              <w:jc w:val="center"/>
              <w:rPr>
                <w:rFonts w:cstheme="minorHAnsi"/>
                <w:sz w:val="18"/>
                <w:szCs w:val="18"/>
              </w:rPr>
            </w:pPr>
            <w:r w:rsidRPr="00EB144A">
              <w:rPr>
                <w:rFonts w:cstheme="minorHAnsi"/>
                <w:sz w:val="18"/>
                <w:szCs w:val="18"/>
              </w:rPr>
              <w:t>Школа энергетики</w:t>
            </w:r>
          </w:p>
        </w:tc>
        <w:tc>
          <w:tcPr>
            <w:tcW w:w="1275" w:type="dxa"/>
          </w:tcPr>
          <w:p w:rsidR="00EB144A" w:rsidRPr="00EB144A" w:rsidRDefault="00EB144A" w:rsidP="00ED56B4">
            <w:pPr>
              <w:tabs>
                <w:tab w:val="left" w:pos="0"/>
              </w:tabs>
              <w:jc w:val="center"/>
              <w:rPr>
                <w:rFonts w:cstheme="minorHAnsi"/>
                <w:sz w:val="18"/>
                <w:szCs w:val="18"/>
              </w:rPr>
            </w:pPr>
            <w:r w:rsidRPr="00EB144A">
              <w:rPr>
                <w:rFonts w:cstheme="minorHAnsi"/>
                <w:sz w:val="18"/>
                <w:szCs w:val="18"/>
              </w:rPr>
              <w:t>Инженерная школа</w:t>
            </w:r>
          </w:p>
        </w:tc>
        <w:tc>
          <w:tcPr>
            <w:tcW w:w="1308" w:type="dxa"/>
            <w:gridSpan w:val="2"/>
          </w:tcPr>
          <w:p w:rsidR="00EB144A" w:rsidRPr="00EB144A" w:rsidRDefault="00EB144A" w:rsidP="00ED56B4">
            <w:pPr>
              <w:tabs>
                <w:tab w:val="left" w:pos="0"/>
              </w:tabs>
              <w:jc w:val="center"/>
              <w:rPr>
                <w:rFonts w:cstheme="minorHAnsi"/>
                <w:sz w:val="18"/>
                <w:szCs w:val="18"/>
              </w:rPr>
            </w:pPr>
            <w:r w:rsidRPr="00EB144A">
              <w:rPr>
                <w:rFonts w:cstheme="minorHAnsi"/>
                <w:sz w:val="18"/>
                <w:szCs w:val="18"/>
              </w:rPr>
              <w:t xml:space="preserve">Школа </w:t>
            </w:r>
            <w:proofErr w:type="gramStart"/>
            <w:r w:rsidRPr="00EB144A">
              <w:rPr>
                <w:rFonts w:cstheme="minorHAnsi"/>
                <w:sz w:val="18"/>
                <w:szCs w:val="18"/>
              </w:rPr>
              <w:t>химических</w:t>
            </w:r>
            <w:proofErr w:type="gramEnd"/>
            <w:r w:rsidRPr="00EB144A">
              <w:rPr>
                <w:rFonts w:cstheme="minorHAnsi"/>
                <w:sz w:val="18"/>
                <w:szCs w:val="18"/>
              </w:rPr>
              <w:t xml:space="preserve"> технологий</w:t>
            </w:r>
          </w:p>
        </w:tc>
        <w:tc>
          <w:tcPr>
            <w:tcW w:w="1371" w:type="dxa"/>
          </w:tcPr>
          <w:p w:rsidR="00EB144A" w:rsidRPr="00EB144A" w:rsidRDefault="00EB144A" w:rsidP="00ED56B4">
            <w:pPr>
              <w:tabs>
                <w:tab w:val="left" w:pos="0"/>
              </w:tabs>
              <w:jc w:val="center"/>
              <w:rPr>
                <w:rFonts w:cstheme="minorHAnsi"/>
                <w:sz w:val="18"/>
                <w:szCs w:val="18"/>
              </w:rPr>
            </w:pPr>
            <w:r w:rsidRPr="00EB144A">
              <w:rPr>
                <w:rFonts w:cstheme="minorHAnsi"/>
                <w:sz w:val="18"/>
                <w:szCs w:val="18"/>
              </w:rPr>
              <w:t>Школа естественных наук</w:t>
            </w:r>
          </w:p>
        </w:tc>
        <w:tc>
          <w:tcPr>
            <w:tcW w:w="1008" w:type="dxa"/>
          </w:tcPr>
          <w:p w:rsidR="00EB144A" w:rsidRPr="00EB144A" w:rsidRDefault="00EB144A" w:rsidP="00ED56B4">
            <w:pPr>
              <w:tabs>
                <w:tab w:val="left" w:pos="0"/>
              </w:tabs>
              <w:jc w:val="center"/>
              <w:rPr>
                <w:rFonts w:cstheme="minorHAnsi"/>
                <w:sz w:val="18"/>
                <w:szCs w:val="18"/>
              </w:rPr>
            </w:pPr>
            <w:r w:rsidRPr="00EB144A">
              <w:rPr>
                <w:rFonts w:cstheme="minorHAnsi"/>
                <w:sz w:val="18"/>
                <w:szCs w:val="18"/>
              </w:rPr>
              <w:t>Школа искусств</w:t>
            </w:r>
          </w:p>
        </w:tc>
        <w:tc>
          <w:tcPr>
            <w:tcW w:w="988" w:type="dxa"/>
          </w:tcPr>
          <w:p w:rsidR="00EB144A" w:rsidRPr="00EB144A" w:rsidRDefault="00EB144A" w:rsidP="00ED56B4">
            <w:pPr>
              <w:tabs>
                <w:tab w:val="left" w:pos="0"/>
              </w:tabs>
              <w:jc w:val="center"/>
              <w:rPr>
                <w:rFonts w:cstheme="minorHAnsi"/>
                <w:sz w:val="18"/>
                <w:szCs w:val="18"/>
              </w:rPr>
            </w:pPr>
            <w:r w:rsidRPr="00EB144A">
              <w:rPr>
                <w:rFonts w:cstheme="minorHAnsi"/>
                <w:sz w:val="18"/>
                <w:szCs w:val="18"/>
              </w:rPr>
              <w:t>Школа бизнеса</w:t>
            </w:r>
          </w:p>
        </w:tc>
        <w:tc>
          <w:tcPr>
            <w:tcW w:w="997" w:type="dxa"/>
          </w:tcPr>
          <w:p w:rsidR="00EB144A" w:rsidRPr="00EB144A" w:rsidRDefault="00EB144A" w:rsidP="00ED56B4">
            <w:pPr>
              <w:tabs>
                <w:tab w:val="left" w:pos="0"/>
              </w:tabs>
              <w:jc w:val="center"/>
              <w:rPr>
                <w:rFonts w:cstheme="minorHAnsi"/>
                <w:sz w:val="18"/>
                <w:szCs w:val="18"/>
              </w:rPr>
            </w:pPr>
            <w:r w:rsidRPr="00EB144A">
              <w:rPr>
                <w:rFonts w:cstheme="minorHAnsi"/>
                <w:color w:val="000000" w:themeColor="text1"/>
                <w:sz w:val="18"/>
                <w:szCs w:val="18"/>
              </w:rPr>
              <w:t>Отдел общих услуг</w:t>
            </w:r>
          </w:p>
        </w:tc>
      </w:tr>
      <w:tr w:rsidR="00EB144A" w:rsidTr="00EB144A">
        <w:tc>
          <w:tcPr>
            <w:tcW w:w="1695" w:type="dxa"/>
            <w:vMerge/>
            <w:shd w:val="clear" w:color="auto" w:fill="FFCC66"/>
          </w:tcPr>
          <w:p w:rsidR="00EB144A" w:rsidRPr="00ED56B4" w:rsidRDefault="00EB144A" w:rsidP="00ED56B4">
            <w:pPr>
              <w:tabs>
                <w:tab w:val="left" w:pos="0"/>
              </w:tabs>
              <w:rPr>
                <w:rFonts w:cstheme="minorHAnsi"/>
                <w:sz w:val="20"/>
                <w:szCs w:val="20"/>
              </w:rPr>
            </w:pPr>
          </w:p>
        </w:tc>
        <w:tc>
          <w:tcPr>
            <w:tcW w:w="422" w:type="dxa"/>
            <w:vMerge/>
            <w:shd w:val="clear" w:color="auto" w:fill="C6D9F1" w:themeFill="text2" w:themeFillTint="33"/>
          </w:tcPr>
          <w:p w:rsidR="00EB144A" w:rsidRPr="00D9599B" w:rsidRDefault="00EB144A" w:rsidP="006805D3">
            <w:pPr>
              <w:tabs>
                <w:tab w:val="left" w:pos="0"/>
              </w:tabs>
              <w:spacing w:line="264" w:lineRule="auto"/>
              <w:jc w:val="both"/>
              <w:rPr>
                <w:rFonts w:ascii="Times New Roman" w:hAnsi="Times New Roman" w:cs="Times New Roman"/>
                <w:sz w:val="20"/>
                <w:szCs w:val="20"/>
              </w:rPr>
            </w:pPr>
          </w:p>
        </w:tc>
        <w:tc>
          <w:tcPr>
            <w:tcW w:w="8090" w:type="dxa"/>
            <w:gridSpan w:val="8"/>
            <w:shd w:val="clear" w:color="auto" w:fill="C6D9F1" w:themeFill="text2" w:themeFillTint="33"/>
          </w:tcPr>
          <w:p w:rsidR="00EB144A" w:rsidRPr="00ED56B4" w:rsidRDefault="00080431" w:rsidP="00467F76">
            <w:pPr>
              <w:tabs>
                <w:tab w:val="left" w:pos="0"/>
              </w:tabs>
              <w:spacing w:line="264" w:lineRule="auto"/>
              <w:jc w:val="center"/>
              <w:rPr>
                <w:rFonts w:cstheme="minorHAnsi"/>
                <w:sz w:val="20"/>
                <w:szCs w:val="20"/>
              </w:rPr>
            </w:pPr>
            <w:r w:rsidRPr="00080431">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5" o:spid="_x0000_s1061" type="#_x0000_t67" style="position:absolute;left:0;text-align:left;margin-left:127.8pt;margin-top:10.55pt;width:125.7pt;height:40.3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" adj="10800" fillcolor="#c6d9f1 [671]" strokecolor="#c6d9f1 [671]" strokeweight="2pt"/>
              </w:pict>
            </w:r>
            <w:r w:rsidR="00EB144A" w:rsidRPr="00ED56B4">
              <w:rPr>
                <w:rFonts w:cstheme="minorHAnsi"/>
                <w:sz w:val="20"/>
                <w:szCs w:val="20"/>
              </w:rPr>
              <w:t xml:space="preserve">Н  У  Ж  Д  </w:t>
            </w:r>
            <w:proofErr w:type="gramStart"/>
            <w:r w:rsidR="00EB144A" w:rsidRPr="00ED56B4">
              <w:rPr>
                <w:rFonts w:cstheme="minorHAnsi"/>
                <w:sz w:val="20"/>
                <w:szCs w:val="20"/>
              </w:rPr>
              <w:t>Ы</w:t>
            </w:r>
            <w:proofErr w:type="gramEnd"/>
            <w:r w:rsidR="00EB144A" w:rsidRPr="00ED56B4">
              <w:rPr>
                <w:rFonts w:cstheme="minorHAnsi"/>
                <w:sz w:val="20"/>
                <w:szCs w:val="20"/>
              </w:rPr>
              <w:t xml:space="preserve">     Ш  К  О  Л</w:t>
            </w:r>
          </w:p>
        </w:tc>
      </w:tr>
      <w:tr w:rsidR="00EB144A" w:rsidRPr="005739A6" w:rsidTr="00EB144A">
        <w:trPr>
          <w:trHeight w:val="269"/>
        </w:trPr>
        <w:tc>
          <w:tcPr>
            <w:tcW w:w="1695" w:type="dxa"/>
            <w:vMerge/>
            <w:shd w:val="clear" w:color="auto" w:fill="FFCC66"/>
          </w:tcPr>
          <w:p w:rsidR="00EB144A" w:rsidRPr="00ED56B4" w:rsidRDefault="00EB144A" w:rsidP="00ED56B4">
            <w:pPr>
              <w:tabs>
                <w:tab w:val="left" w:pos="0"/>
              </w:tabs>
              <w:rPr>
                <w:rFonts w:cstheme="minorHAnsi"/>
                <w:sz w:val="20"/>
                <w:szCs w:val="20"/>
              </w:rPr>
            </w:pPr>
          </w:p>
        </w:tc>
        <w:tc>
          <w:tcPr>
            <w:tcW w:w="422" w:type="dxa"/>
            <w:vMerge/>
            <w:shd w:val="clear" w:color="auto" w:fill="C6D9F1" w:themeFill="text2" w:themeFillTint="33"/>
          </w:tcPr>
          <w:p w:rsidR="00EB144A" w:rsidRPr="00D9599B" w:rsidRDefault="00EB144A" w:rsidP="006805D3">
            <w:pPr>
              <w:tabs>
                <w:tab w:val="left" w:pos="0"/>
              </w:tabs>
              <w:spacing w:line="264" w:lineRule="auto"/>
              <w:jc w:val="both"/>
              <w:rPr>
                <w:rFonts w:ascii="Times New Roman" w:hAnsi="Times New Roman" w:cs="Times New Roman"/>
                <w:sz w:val="20"/>
                <w:szCs w:val="20"/>
              </w:rPr>
            </w:pPr>
          </w:p>
        </w:tc>
        <w:tc>
          <w:tcPr>
            <w:tcW w:w="1143" w:type="dxa"/>
            <w:vMerge w:val="restart"/>
          </w:tcPr>
          <w:p w:rsidR="00EB144A" w:rsidRDefault="00EB144A" w:rsidP="009F0783">
            <w:pPr>
              <w:tabs>
                <w:tab w:val="left" w:pos="0"/>
              </w:tabs>
              <w:spacing w:line="264" w:lineRule="auto"/>
              <w:jc w:val="center"/>
              <w:rPr>
                <w:rFonts w:ascii="Times New Roman" w:hAnsi="Times New Roman" w:cs="Times New Roman"/>
                <w:sz w:val="18"/>
                <w:szCs w:val="18"/>
              </w:rPr>
            </w:pPr>
            <w:r w:rsidRPr="009F0783">
              <w:rPr>
                <w:rFonts w:ascii="Times New Roman" w:hAnsi="Times New Roman" w:cs="Times New Roman"/>
                <w:sz w:val="18"/>
                <w:szCs w:val="18"/>
                <w:lang w:val="en-US"/>
              </w:rPr>
              <w:t>HR</w:t>
            </w:r>
            <w:r w:rsidRPr="00D815B5">
              <w:rPr>
                <w:rFonts w:ascii="Times New Roman" w:hAnsi="Times New Roman" w:cs="Times New Roman"/>
                <w:sz w:val="18"/>
                <w:szCs w:val="18"/>
              </w:rPr>
              <w:t xml:space="preserve"> </w:t>
            </w:r>
            <w:r w:rsidRPr="009F0783">
              <w:rPr>
                <w:rFonts w:ascii="Times New Roman" w:hAnsi="Times New Roman" w:cs="Times New Roman"/>
                <w:sz w:val="18"/>
                <w:szCs w:val="18"/>
              </w:rPr>
              <w:t>менеджер</w:t>
            </w:r>
          </w:p>
          <w:p w:rsidR="00EB144A" w:rsidRDefault="00EB144A" w:rsidP="009F0783">
            <w:pPr>
              <w:tabs>
                <w:tab w:val="left" w:pos="0"/>
              </w:tabs>
              <w:spacing w:line="264" w:lineRule="auto"/>
              <w:jc w:val="center"/>
              <w:rPr>
                <w:rFonts w:ascii="Times New Roman" w:hAnsi="Times New Roman" w:cs="Times New Roman"/>
                <w:sz w:val="18"/>
                <w:szCs w:val="18"/>
              </w:rPr>
            </w:pPr>
          </w:p>
          <w:p w:rsidR="00EB144A" w:rsidRDefault="00080431" w:rsidP="009F0783">
            <w:pPr>
              <w:tabs>
                <w:tab w:val="left" w:pos="0"/>
              </w:tabs>
              <w:spacing w:line="264" w:lineRule="auto"/>
              <w:jc w:val="center"/>
              <w:rPr>
                <w:rFonts w:ascii="Times New Roman" w:hAnsi="Times New Roman" w:cs="Times New Roman"/>
                <w:sz w:val="18"/>
                <w:szCs w:val="18"/>
              </w:rPr>
            </w:pPr>
            <w:r>
              <w:rPr>
                <w:rFonts w:ascii="Times New Roman" w:hAnsi="Times New Roman" w:cs="Times New Roman"/>
                <w:noProof/>
                <w:sz w:val="18"/>
                <w:szCs w:val="18"/>
                <w:lang w:eastAsia="ru-RU"/>
              </w:rPr>
              <w:pict>
                <v:oval id="Овал 33" o:spid="_x0000_s1069" style="position:absolute;left:0;text-align:left;margin-left:19.9pt;margin-top:2.8pt;width:368.05pt;height:190.4pt;z-index:25171251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" fillcolor="#fc6" strokecolor="#fc6" strokeweight="2pt">
                  <v:textbox>
                    <w:txbxContent>
                      <w:p w:rsidR="00516908" w:rsidRPr="00ED56B4" w:rsidRDefault="00516908" w:rsidP="00ED56B4">
                        <w:pPr>
                          <w:jc w:val="center"/>
                          <w:rPr>
                            <w:b/>
                            <w:color w:val="000000" w:themeColor="text1"/>
                          </w:rPr>
                        </w:pPr>
                        <w:r w:rsidRPr="00ED56B4">
                          <w:rPr>
                            <w:b/>
                            <w:color w:val="000000" w:themeColor="text1"/>
                          </w:rPr>
                          <w:t>Команда Управления человечески</w:t>
                        </w:r>
                        <w:r>
                          <w:rPr>
                            <w:b/>
                            <w:color w:val="000000" w:themeColor="text1"/>
                          </w:rPr>
                          <w:t>х</w:t>
                        </w:r>
                        <w:r w:rsidRPr="00ED56B4">
                          <w:rPr>
                            <w:b/>
                            <w:color w:val="000000" w:themeColor="text1"/>
                          </w:rPr>
                          <w:t xml:space="preserve"> ресурс</w:t>
                        </w:r>
                        <w:r>
                          <w:rPr>
                            <w:b/>
                            <w:color w:val="000000" w:themeColor="text1"/>
                          </w:rPr>
                          <w:t>ов</w:t>
                        </w:r>
                      </w:p>
                      <w:p w:rsidR="00516908" w:rsidRPr="009609EE" w:rsidRDefault="00516908" w:rsidP="00ED56B4">
                        <w:pPr>
                          <w:jc w:val="center"/>
                          <w:rPr>
                            <w:color w:val="000000" w:themeColor="text1"/>
                          </w:rPr>
                        </w:pPr>
                        <w:r>
                          <w:rPr>
                            <w:color w:val="000000" w:themeColor="text1"/>
                          </w:rPr>
                          <w:t xml:space="preserve">Реализация </w:t>
                        </w:r>
                        <w:r>
                          <w:rPr>
                            <w:color w:val="000000" w:themeColor="text1"/>
                            <w:lang w:val="en-US"/>
                          </w:rPr>
                          <w:t>HR</w:t>
                        </w:r>
                        <w:r w:rsidRPr="009609EE">
                          <w:rPr>
                            <w:color w:val="000000" w:themeColor="text1"/>
                          </w:rPr>
                          <w:t xml:space="preserve"> </w:t>
                        </w:r>
                        <w:r>
                          <w:rPr>
                            <w:color w:val="000000" w:themeColor="text1"/>
                          </w:rPr>
                          <w:t>стратегии</w:t>
                        </w:r>
                      </w:p>
                      <w:p w:rsidR="00516908" w:rsidRDefault="00516908" w:rsidP="00ED56B4">
                        <w:pPr>
                          <w:jc w:val="center"/>
                          <w:rPr>
                            <w:color w:val="000000" w:themeColor="text1"/>
                          </w:rPr>
                        </w:pPr>
                        <w:r>
                          <w:rPr>
                            <w:color w:val="000000" w:themeColor="text1"/>
                          </w:rPr>
                          <w:t>Реализация плана действий</w:t>
                        </w:r>
                      </w:p>
                      <w:p w:rsidR="00516908" w:rsidRPr="00ED56B4" w:rsidRDefault="00516908" w:rsidP="00ED56B4">
                        <w:pPr>
                          <w:jc w:val="center"/>
                          <w:rPr>
                            <w:color w:val="000000" w:themeColor="text1"/>
                          </w:rPr>
                        </w:pPr>
                        <w:r>
                          <w:rPr>
                            <w:color w:val="000000" w:themeColor="text1"/>
                          </w:rPr>
                          <w:t xml:space="preserve">Обеспечение эффективных </w:t>
                        </w:r>
                        <w:r>
                          <w:rPr>
                            <w:color w:val="000000" w:themeColor="text1"/>
                            <w:lang w:val="en-US"/>
                          </w:rPr>
                          <w:t>HR</w:t>
                        </w:r>
                        <w:r w:rsidRPr="00ED56B4">
                          <w:rPr>
                            <w:color w:val="000000" w:themeColor="text1"/>
                          </w:rPr>
                          <w:t xml:space="preserve"> </w:t>
                        </w:r>
                        <w:r>
                          <w:rPr>
                            <w:color w:val="000000" w:themeColor="text1"/>
                          </w:rPr>
                          <w:t>процессов</w:t>
                        </w:r>
                      </w:p>
                    </w:txbxContent>
                  </v:textbox>
                </v:oval>
              </w:pict>
            </w:r>
            <w:r w:rsidR="00EB144A" w:rsidRPr="009F0783">
              <w:rPr>
                <w:rFonts w:ascii="Times New Roman" w:hAnsi="Times New Roman" w:cs="Times New Roman"/>
                <w:sz w:val="18"/>
                <w:szCs w:val="18"/>
                <w:lang w:val="en-US"/>
              </w:rPr>
              <w:t>HR</w:t>
            </w:r>
            <w:r w:rsidR="00EB144A" w:rsidRPr="00D815B5">
              <w:rPr>
                <w:rFonts w:ascii="Times New Roman" w:hAnsi="Times New Roman" w:cs="Times New Roman"/>
                <w:sz w:val="18"/>
                <w:szCs w:val="18"/>
              </w:rPr>
              <w:t xml:space="preserve"> </w:t>
            </w:r>
            <w:proofErr w:type="spellStart"/>
            <w:r w:rsidR="00EB144A">
              <w:rPr>
                <w:rFonts w:ascii="Times New Roman" w:hAnsi="Times New Roman" w:cs="Times New Roman"/>
                <w:sz w:val="18"/>
                <w:szCs w:val="18"/>
              </w:rPr>
              <w:t>координа-торы</w:t>
            </w:r>
            <w:proofErr w:type="spellEnd"/>
          </w:p>
          <w:p w:rsidR="00EB144A" w:rsidRDefault="00EB144A" w:rsidP="009F0783">
            <w:pPr>
              <w:tabs>
                <w:tab w:val="left" w:pos="0"/>
              </w:tabs>
              <w:spacing w:line="264" w:lineRule="auto"/>
              <w:jc w:val="center"/>
              <w:rPr>
                <w:rFonts w:ascii="Times New Roman" w:hAnsi="Times New Roman" w:cs="Times New Roman"/>
                <w:sz w:val="18"/>
                <w:szCs w:val="18"/>
              </w:rPr>
            </w:pPr>
          </w:p>
          <w:p w:rsidR="00EB144A" w:rsidRDefault="00EB144A" w:rsidP="009F0783">
            <w:pPr>
              <w:tabs>
                <w:tab w:val="left" w:pos="0"/>
              </w:tabs>
              <w:spacing w:line="264" w:lineRule="auto"/>
              <w:jc w:val="center"/>
              <w:rPr>
                <w:rFonts w:ascii="Times New Roman" w:hAnsi="Times New Roman" w:cs="Times New Roman"/>
                <w:sz w:val="18"/>
                <w:szCs w:val="18"/>
              </w:rPr>
            </w:pPr>
          </w:p>
          <w:p w:rsidR="00EB144A" w:rsidRDefault="00EB144A" w:rsidP="009F0783">
            <w:pPr>
              <w:tabs>
                <w:tab w:val="left" w:pos="0"/>
              </w:tabs>
              <w:spacing w:line="264" w:lineRule="auto"/>
              <w:jc w:val="center"/>
              <w:rPr>
                <w:rFonts w:ascii="Times New Roman" w:hAnsi="Times New Roman" w:cs="Times New Roman"/>
                <w:sz w:val="18"/>
                <w:szCs w:val="18"/>
              </w:rPr>
            </w:pPr>
          </w:p>
          <w:p w:rsidR="00EB144A" w:rsidRDefault="00EB144A" w:rsidP="009F0783">
            <w:pPr>
              <w:tabs>
                <w:tab w:val="left" w:pos="0"/>
              </w:tabs>
              <w:spacing w:line="264" w:lineRule="auto"/>
              <w:jc w:val="center"/>
              <w:rPr>
                <w:rFonts w:ascii="Times New Roman" w:hAnsi="Times New Roman" w:cs="Times New Roman"/>
                <w:sz w:val="18"/>
                <w:szCs w:val="18"/>
              </w:rPr>
            </w:pPr>
          </w:p>
          <w:p w:rsidR="00EB144A" w:rsidRDefault="00EB144A" w:rsidP="009F0783">
            <w:pPr>
              <w:tabs>
                <w:tab w:val="left" w:pos="0"/>
              </w:tabs>
              <w:spacing w:line="264" w:lineRule="auto"/>
              <w:jc w:val="center"/>
              <w:rPr>
                <w:rFonts w:ascii="Times New Roman" w:hAnsi="Times New Roman" w:cs="Times New Roman"/>
                <w:sz w:val="18"/>
                <w:szCs w:val="18"/>
              </w:rPr>
            </w:pPr>
          </w:p>
          <w:p w:rsidR="00EB144A" w:rsidRDefault="00EB144A" w:rsidP="009F0783">
            <w:pPr>
              <w:tabs>
                <w:tab w:val="left" w:pos="0"/>
              </w:tabs>
              <w:spacing w:line="264" w:lineRule="auto"/>
              <w:jc w:val="center"/>
              <w:rPr>
                <w:rFonts w:ascii="Times New Roman" w:hAnsi="Times New Roman" w:cs="Times New Roman"/>
                <w:sz w:val="18"/>
                <w:szCs w:val="18"/>
              </w:rPr>
            </w:pPr>
          </w:p>
          <w:p w:rsidR="00EB144A" w:rsidRDefault="00EB144A" w:rsidP="009F0783">
            <w:pPr>
              <w:tabs>
                <w:tab w:val="left" w:pos="0"/>
              </w:tabs>
              <w:spacing w:line="264" w:lineRule="auto"/>
              <w:jc w:val="center"/>
              <w:rPr>
                <w:rFonts w:ascii="Times New Roman" w:hAnsi="Times New Roman" w:cs="Times New Roman"/>
                <w:sz w:val="18"/>
                <w:szCs w:val="18"/>
              </w:rPr>
            </w:pPr>
          </w:p>
          <w:p w:rsidR="00EB144A" w:rsidRDefault="00EB144A" w:rsidP="009F0783">
            <w:pPr>
              <w:tabs>
                <w:tab w:val="left" w:pos="0"/>
              </w:tabs>
              <w:spacing w:line="264" w:lineRule="auto"/>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Специа-листы</w:t>
            </w:r>
            <w:proofErr w:type="spellEnd"/>
            <w:proofErr w:type="gramEnd"/>
          </w:p>
          <w:p w:rsidR="00EB144A" w:rsidRPr="009F0783" w:rsidRDefault="00EB144A" w:rsidP="009F0783">
            <w:pPr>
              <w:tabs>
                <w:tab w:val="left" w:pos="0"/>
              </w:tabs>
              <w:spacing w:line="264" w:lineRule="auto"/>
              <w:jc w:val="center"/>
              <w:rPr>
                <w:rFonts w:ascii="Times New Roman" w:hAnsi="Times New Roman" w:cs="Times New Roman"/>
                <w:sz w:val="18"/>
                <w:szCs w:val="18"/>
              </w:rPr>
            </w:pPr>
            <w:r>
              <w:rPr>
                <w:rFonts w:ascii="Times New Roman" w:hAnsi="Times New Roman" w:cs="Times New Roman"/>
                <w:sz w:val="18"/>
                <w:szCs w:val="18"/>
              </w:rPr>
              <w:t>по карьерному росту</w:t>
            </w:r>
          </w:p>
        </w:tc>
        <w:tc>
          <w:tcPr>
            <w:tcW w:w="1275" w:type="dxa"/>
            <w:vMerge w:val="restart"/>
          </w:tcPr>
          <w:p w:rsidR="00EB144A" w:rsidRDefault="00EB144A" w:rsidP="009F0783">
            <w:pPr>
              <w:tabs>
                <w:tab w:val="left" w:pos="0"/>
              </w:tabs>
              <w:spacing w:line="264" w:lineRule="auto"/>
              <w:jc w:val="center"/>
              <w:rPr>
                <w:rFonts w:ascii="Times New Roman" w:hAnsi="Times New Roman" w:cs="Times New Roman"/>
                <w:sz w:val="18"/>
                <w:szCs w:val="18"/>
              </w:rPr>
            </w:pPr>
            <w:r w:rsidRPr="009F0783">
              <w:rPr>
                <w:rFonts w:ascii="Times New Roman" w:hAnsi="Times New Roman" w:cs="Times New Roman"/>
                <w:sz w:val="18"/>
                <w:szCs w:val="18"/>
                <w:lang w:val="en-US"/>
              </w:rPr>
              <w:t>HR</w:t>
            </w:r>
            <w:r w:rsidRPr="00ED56B4">
              <w:rPr>
                <w:rFonts w:ascii="Times New Roman" w:hAnsi="Times New Roman" w:cs="Times New Roman"/>
                <w:sz w:val="18"/>
                <w:szCs w:val="18"/>
              </w:rPr>
              <w:t xml:space="preserve"> </w:t>
            </w:r>
          </w:p>
          <w:p w:rsidR="00EB144A" w:rsidRDefault="00EB144A" w:rsidP="009F0783">
            <w:pPr>
              <w:tabs>
                <w:tab w:val="left" w:pos="0"/>
              </w:tabs>
              <w:spacing w:line="264" w:lineRule="auto"/>
              <w:jc w:val="center"/>
              <w:rPr>
                <w:rFonts w:ascii="Times New Roman" w:hAnsi="Times New Roman" w:cs="Times New Roman"/>
                <w:sz w:val="18"/>
                <w:szCs w:val="18"/>
              </w:rPr>
            </w:pPr>
            <w:r>
              <w:rPr>
                <w:rFonts w:ascii="Times New Roman" w:hAnsi="Times New Roman" w:cs="Times New Roman"/>
                <w:sz w:val="18"/>
                <w:szCs w:val="18"/>
              </w:rPr>
              <w:t>м</w:t>
            </w:r>
            <w:r w:rsidRPr="009F0783">
              <w:rPr>
                <w:rFonts w:ascii="Times New Roman" w:hAnsi="Times New Roman" w:cs="Times New Roman"/>
                <w:sz w:val="18"/>
                <w:szCs w:val="18"/>
              </w:rPr>
              <w:t>енеджер</w:t>
            </w:r>
          </w:p>
          <w:p w:rsidR="00EB144A" w:rsidRDefault="00EB144A" w:rsidP="009F0783">
            <w:pPr>
              <w:tabs>
                <w:tab w:val="left" w:pos="0"/>
              </w:tabs>
              <w:spacing w:line="264" w:lineRule="auto"/>
              <w:jc w:val="center"/>
              <w:rPr>
                <w:rFonts w:ascii="Times New Roman" w:hAnsi="Times New Roman" w:cs="Times New Roman"/>
                <w:sz w:val="18"/>
                <w:szCs w:val="18"/>
              </w:rPr>
            </w:pPr>
          </w:p>
          <w:p w:rsidR="00EB144A" w:rsidRDefault="00EB144A" w:rsidP="009F0783">
            <w:pPr>
              <w:tabs>
                <w:tab w:val="left" w:pos="0"/>
              </w:tabs>
              <w:spacing w:line="264" w:lineRule="auto"/>
              <w:jc w:val="center"/>
              <w:rPr>
                <w:rFonts w:ascii="Times New Roman" w:hAnsi="Times New Roman" w:cs="Times New Roman"/>
                <w:sz w:val="18"/>
                <w:szCs w:val="18"/>
              </w:rPr>
            </w:pPr>
            <w:r w:rsidRPr="009F0783">
              <w:rPr>
                <w:rFonts w:ascii="Times New Roman" w:hAnsi="Times New Roman" w:cs="Times New Roman"/>
                <w:sz w:val="18"/>
                <w:szCs w:val="18"/>
                <w:lang w:val="en-US"/>
              </w:rPr>
              <w:t>HR</w:t>
            </w:r>
            <w:r w:rsidRPr="00ED56B4">
              <w:rPr>
                <w:rFonts w:ascii="Times New Roman" w:hAnsi="Times New Roman" w:cs="Times New Roman"/>
                <w:sz w:val="18"/>
                <w:szCs w:val="18"/>
              </w:rPr>
              <w:t xml:space="preserve"> </w:t>
            </w:r>
          </w:p>
          <w:p w:rsidR="00EB144A" w:rsidRPr="00D9599B" w:rsidRDefault="00EB144A" w:rsidP="009F0783">
            <w:pPr>
              <w:tabs>
                <w:tab w:val="left" w:pos="0"/>
              </w:tabs>
              <w:spacing w:line="264" w:lineRule="auto"/>
              <w:jc w:val="center"/>
              <w:rPr>
                <w:rFonts w:ascii="Times New Roman" w:hAnsi="Times New Roman" w:cs="Times New Roman"/>
                <w:sz w:val="20"/>
                <w:szCs w:val="20"/>
              </w:rPr>
            </w:pPr>
            <w:proofErr w:type="spellStart"/>
            <w:proofErr w:type="gramStart"/>
            <w:r>
              <w:rPr>
                <w:rFonts w:ascii="Times New Roman" w:hAnsi="Times New Roman" w:cs="Times New Roman"/>
                <w:sz w:val="18"/>
                <w:szCs w:val="18"/>
              </w:rPr>
              <w:t>координа-торы</w:t>
            </w:r>
            <w:proofErr w:type="spellEnd"/>
            <w:proofErr w:type="gramEnd"/>
          </w:p>
        </w:tc>
        <w:tc>
          <w:tcPr>
            <w:tcW w:w="1268" w:type="dxa"/>
            <w:vMerge w:val="restart"/>
          </w:tcPr>
          <w:p w:rsidR="00EB144A" w:rsidRPr="00D9599B" w:rsidRDefault="00EB144A" w:rsidP="009F0783">
            <w:pPr>
              <w:tabs>
                <w:tab w:val="left" w:pos="0"/>
              </w:tabs>
              <w:spacing w:line="264" w:lineRule="auto"/>
              <w:jc w:val="center"/>
              <w:rPr>
                <w:rFonts w:ascii="Times New Roman" w:hAnsi="Times New Roman" w:cs="Times New Roman"/>
                <w:sz w:val="20"/>
                <w:szCs w:val="20"/>
              </w:rPr>
            </w:pPr>
            <w:r w:rsidRPr="009F0783">
              <w:rPr>
                <w:rFonts w:ascii="Times New Roman" w:hAnsi="Times New Roman" w:cs="Times New Roman"/>
                <w:sz w:val="18"/>
                <w:szCs w:val="18"/>
                <w:lang w:val="en-US"/>
              </w:rPr>
              <w:t xml:space="preserve">HR </w:t>
            </w:r>
            <w:r w:rsidRPr="009F0783">
              <w:rPr>
                <w:rFonts w:ascii="Times New Roman" w:hAnsi="Times New Roman" w:cs="Times New Roman"/>
                <w:sz w:val="18"/>
                <w:szCs w:val="18"/>
              </w:rPr>
              <w:t>менеджер</w:t>
            </w:r>
            <w:r>
              <w:rPr>
                <w:rFonts w:ascii="Times New Roman" w:hAnsi="Times New Roman" w:cs="Times New Roman"/>
                <w:noProof/>
                <w:sz w:val="24"/>
                <w:szCs w:val="24"/>
                <w:lang w:eastAsia="ru-RU"/>
              </w:rPr>
              <w:t xml:space="preserve"> </w:t>
            </w:r>
          </w:p>
        </w:tc>
        <w:tc>
          <w:tcPr>
            <w:tcW w:w="1411" w:type="dxa"/>
            <w:gridSpan w:val="2"/>
            <w:vMerge w:val="restart"/>
          </w:tcPr>
          <w:p w:rsidR="00EB144A" w:rsidRDefault="00EB144A" w:rsidP="009F0783">
            <w:pPr>
              <w:tabs>
                <w:tab w:val="left" w:pos="0"/>
              </w:tabs>
              <w:spacing w:line="264" w:lineRule="auto"/>
              <w:jc w:val="center"/>
              <w:rPr>
                <w:rFonts w:ascii="Times New Roman" w:hAnsi="Times New Roman" w:cs="Times New Roman"/>
                <w:sz w:val="18"/>
                <w:szCs w:val="18"/>
              </w:rPr>
            </w:pPr>
            <w:r w:rsidRPr="009F0783">
              <w:rPr>
                <w:rFonts w:ascii="Times New Roman" w:hAnsi="Times New Roman" w:cs="Times New Roman"/>
                <w:sz w:val="18"/>
                <w:szCs w:val="18"/>
                <w:lang w:val="en-US"/>
              </w:rPr>
              <w:t>HR</w:t>
            </w:r>
          </w:p>
          <w:p w:rsidR="00EB144A" w:rsidRPr="00D9599B" w:rsidRDefault="00EB144A" w:rsidP="009F0783">
            <w:pPr>
              <w:tabs>
                <w:tab w:val="left" w:pos="0"/>
              </w:tabs>
              <w:spacing w:line="264" w:lineRule="auto"/>
              <w:jc w:val="center"/>
              <w:rPr>
                <w:rFonts w:ascii="Times New Roman" w:hAnsi="Times New Roman" w:cs="Times New Roman"/>
                <w:sz w:val="20"/>
                <w:szCs w:val="20"/>
              </w:rPr>
            </w:pPr>
            <w:r w:rsidRPr="009F0783">
              <w:rPr>
                <w:rFonts w:ascii="Times New Roman" w:hAnsi="Times New Roman" w:cs="Times New Roman"/>
                <w:sz w:val="18"/>
                <w:szCs w:val="18"/>
                <w:lang w:val="en-US"/>
              </w:rPr>
              <w:t xml:space="preserve"> </w:t>
            </w:r>
            <w:r w:rsidRPr="009F0783">
              <w:rPr>
                <w:rFonts w:ascii="Times New Roman" w:hAnsi="Times New Roman" w:cs="Times New Roman"/>
                <w:sz w:val="18"/>
                <w:szCs w:val="18"/>
              </w:rPr>
              <w:t>менеджер</w:t>
            </w:r>
          </w:p>
        </w:tc>
        <w:tc>
          <w:tcPr>
            <w:tcW w:w="1008" w:type="dxa"/>
            <w:vMerge w:val="restart"/>
          </w:tcPr>
          <w:p w:rsidR="00EB144A" w:rsidRPr="00D9599B" w:rsidRDefault="00EB144A" w:rsidP="009F0783">
            <w:pPr>
              <w:tabs>
                <w:tab w:val="left" w:pos="0"/>
              </w:tabs>
              <w:spacing w:line="264" w:lineRule="auto"/>
              <w:jc w:val="center"/>
              <w:rPr>
                <w:rFonts w:ascii="Times New Roman" w:hAnsi="Times New Roman" w:cs="Times New Roman"/>
                <w:sz w:val="20"/>
                <w:szCs w:val="20"/>
              </w:rPr>
            </w:pPr>
            <w:r w:rsidRPr="009F0783">
              <w:rPr>
                <w:rFonts w:ascii="Times New Roman" w:hAnsi="Times New Roman" w:cs="Times New Roman"/>
                <w:sz w:val="18"/>
                <w:szCs w:val="18"/>
                <w:lang w:val="en-US"/>
              </w:rPr>
              <w:t xml:space="preserve">HR </w:t>
            </w:r>
            <w:r w:rsidRPr="009F0783">
              <w:rPr>
                <w:rFonts w:ascii="Times New Roman" w:hAnsi="Times New Roman" w:cs="Times New Roman"/>
                <w:sz w:val="18"/>
                <w:szCs w:val="18"/>
              </w:rPr>
              <w:t>менеджер</w:t>
            </w:r>
          </w:p>
        </w:tc>
        <w:tc>
          <w:tcPr>
            <w:tcW w:w="988" w:type="dxa"/>
            <w:vMerge w:val="restart"/>
          </w:tcPr>
          <w:p w:rsidR="00EB144A" w:rsidRDefault="00EB144A" w:rsidP="009F0783">
            <w:pPr>
              <w:tabs>
                <w:tab w:val="left" w:pos="0"/>
              </w:tabs>
              <w:spacing w:line="264" w:lineRule="auto"/>
              <w:jc w:val="center"/>
              <w:rPr>
                <w:rFonts w:ascii="Times New Roman" w:hAnsi="Times New Roman" w:cs="Times New Roman"/>
                <w:sz w:val="18"/>
                <w:szCs w:val="18"/>
              </w:rPr>
            </w:pPr>
            <w:r w:rsidRPr="009F0783">
              <w:rPr>
                <w:rFonts w:ascii="Times New Roman" w:hAnsi="Times New Roman" w:cs="Times New Roman"/>
                <w:sz w:val="18"/>
                <w:szCs w:val="18"/>
                <w:lang w:val="en-US"/>
              </w:rPr>
              <w:t xml:space="preserve">HR </w:t>
            </w:r>
            <w:r w:rsidRPr="009F0783">
              <w:rPr>
                <w:rFonts w:ascii="Times New Roman" w:hAnsi="Times New Roman" w:cs="Times New Roman"/>
                <w:sz w:val="18"/>
                <w:szCs w:val="18"/>
              </w:rPr>
              <w:t>менеджер</w:t>
            </w:r>
          </w:p>
          <w:p w:rsidR="00EB144A" w:rsidRDefault="00EB144A" w:rsidP="009F0783">
            <w:pPr>
              <w:tabs>
                <w:tab w:val="left" w:pos="0"/>
              </w:tabs>
              <w:spacing w:line="264" w:lineRule="auto"/>
              <w:jc w:val="center"/>
              <w:rPr>
                <w:rFonts w:ascii="Times New Roman" w:hAnsi="Times New Roman" w:cs="Times New Roman"/>
                <w:sz w:val="18"/>
                <w:szCs w:val="18"/>
              </w:rPr>
            </w:pPr>
          </w:p>
          <w:p w:rsidR="00EB144A" w:rsidRPr="009F0783" w:rsidRDefault="00EB144A" w:rsidP="009F0783">
            <w:pPr>
              <w:tabs>
                <w:tab w:val="left" w:pos="0"/>
              </w:tabs>
              <w:spacing w:line="264" w:lineRule="auto"/>
              <w:jc w:val="center"/>
              <w:rPr>
                <w:rFonts w:ascii="Times New Roman" w:hAnsi="Times New Roman" w:cs="Times New Roman"/>
                <w:sz w:val="20"/>
                <w:szCs w:val="20"/>
                <w:lang w:val="en-US"/>
              </w:rPr>
            </w:pPr>
            <w:r>
              <w:rPr>
                <w:rFonts w:ascii="Times New Roman" w:hAnsi="Times New Roman" w:cs="Times New Roman"/>
                <w:sz w:val="18"/>
                <w:szCs w:val="18"/>
                <w:lang w:val="en-US"/>
              </w:rPr>
              <w:t>HR</w:t>
            </w:r>
          </w:p>
        </w:tc>
        <w:tc>
          <w:tcPr>
            <w:tcW w:w="997" w:type="dxa"/>
            <w:vMerge w:val="restart"/>
          </w:tcPr>
          <w:p w:rsidR="00EB144A" w:rsidRDefault="00EB144A" w:rsidP="009F0783">
            <w:pPr>
              <w:tabs>
                <w:tab w:val="left" w:pos="0"/>
              </w:tabs>
              <w:spacing w:line="264" w:lineRule="auto"/>
              <w:jc w:val="center"/>
              <w:rPr>
                <w:rFonts w:ascii="Times New Roman" w:hAnsi="Times New Roman" w:cs="Times New Roman"/>
                <w:sz w:val="18"/>
                <w:szCs w:val="18"/>
              </w:rPr>
            </w:pPr>
            <w:r w:rsidRPr="009F0783">
              <w:rPr>
                <w:rFonts w:ascii="Times New Roman" w:hAnsi="Times New Roman" w:cs="Times New Roman"/>
                <w:sz w:val="18"/>
                <w:szCs w:val="18"/>
                <w:lang w:val="en-US"/>
              </w:rPr>
              <w:t xml:space="preserve">HR </w:t>
            </w:r>
            <w:r w:rsidRPr="009F0783">
              <w:rPr>
                <w:rFonts w:ascii="Times New Roman" w:hAnsi="Times New Roman" w:cs="Times New Roman"/>
                <w:sz w:val="18"/>
                <w:szCs w:val="18"/>
              </w:rPr>
              <w:t>менеджер</w:t>
            </w:r>
          </w:p>
          <w:p w:rsidR="00EB144A" w:rsidRDefault="00EB144A" w:rsidP="009F0783">
            <w:pPr>
              <w:tabs>
                <w:tab w:val="left" w:pos="0"/>
              </w:tabs>
              <w:spacing w:line="264" w:lineRule="auto"/>
              <w:jc w:val="center"/>
              <w:rPr>
                <w:rFonts w:ascii="Times New Roman" w:hAnsi="Times New Roman" w:cs="Times New Roman"/>
                <w:sz w:val="18"/>
                <w:szCs w:val="18"/>
              </w:rPr>
            </w:pPr>
          </w:p>
          <w:p w:rsidR="00EB144A" w:rsidRDefault="00EB144A" w:rsidP="009F0783">
            <w:pPr>
              <w:tabs>
                <w:tab w:val="left" w:pos="0"/>
              </w:tabs>
              <w:spacing w:line="264"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HR</w:t>
            </w:r>
          </w:p>
          <w:p w:rsidR="00EB144A" w:rsidRDefault="00EB144A" w:rsidP="009F0783">
            <w:pPr>
              <w:tabs>
                <w:tab w:val="left" w:pos="0"/>
              </w:tabs>
              <w:spacing w:line="264" w:lineRule="auto"/>
              <w:jc w:val="center"/>
              <w:rPr>
                <w:rFonts w:ascii="Times New Roman" w:hAnsi="Times New Roman" w:cs="Times New Roman"/>
                <w:sz w:val="18"/>
                <w:szCs w:val="18"/>
              </w:rPr>
            </w:pPr>
            <w:proofErr w:type="spellStart"/>
            <w:r>
              <w:rPr>
                <w:rFonts w:ascii="Times New Roman" w:hAnsi="Times New Roman" w:cs="Times New Roman"/>
                <w:sz w:val="18"/>
                <w:szCs w:val="18"/>
              </w:rPr>
              <w:t>координа</w:t>
            </w:r>
            <w:proofErr w:type="spellEnd"/>
          </w:p>
          <w:p w:rsidR="00EB144A" w:rsidRPr="009F0783" w:rsidRDefault="00EB144A" w:rsidP="009F0783">
            <w:pPr>
              <w:tabs>
                <w:tab w:val="left" w:pos="0"/>
              </w:tabs>
              <w:spacing w:line="264" w:lineRule="auto"/>
              <w:jc w:val="center"/>
              <w:rPr>
                <w:rFonts w:ascii="Times New Roman" w:hAnsi="Times New Roman" w:cs="Times New Roman"/>
                <w:sz w:val="18"/>
                <w:szCs w:val="18"/>
              </w:rPr>
            </w:pPr>
            <w:r>
              <w:rPr>
                <w:rFonts w:ascii="Times New Roman" w:hAnsi="Times New Roman" w:cs="Times New Roman"/>
                <w:sz w:val="18"/>
                <w:szCs w:val="18"/>
              </w:rPr>
              <w:t>торы</w:t>
            </w:r>
          </w:p>
          <w:p w:rsidR="00EB144A" w:rsidRDefault="00EB144A" w:rsidP="009F0783">
            <w:pPr>
              <w:tabs>
                <w:tab w:val="left" w:pos="0"/>
              </w:tabs>
              <w:spacing w:line="264" w:lineRule="auto"/>
              <w:jc w:val="center"/>
              <w:rPr>
                <w:rFonts w:ascii="Times New Roman" w:hAnsi="Times New Roman" w:cs="Times New Roman"/>
                <w:sz w:val="18"/>
                <w:szCs w:val="18"/>
              </w:rPr>
            </w:pPr>
          </w:p>
          <w:p w:rsidR="00EB144A" w:rsidRPr="00D9599B" w:rsidRDefault="00EB144A" w:rsidP="009F0783">
            <w:pPr>
              <w:tabs>
                <w:tab w:val="left" w:pos="0"/>
              </w:tabs>
              <w:spacing w:line="264" w:lineRule="auto"/>
              <w:jc w:val="center"/>
              <w:rPr>
                <w:rFonts w:ascii="Times New Roman" w:hAnsi="Times New Roman" w:cs="Times New Roman"/>
                <w:sz w:val="20"/>
                <w:szCs w:val="20"/>
              </w:rPr>
            </w:pPr>
          </w:p>
        </w:tc>
      </w:tr>
      <w:tr w:rsidR="00EB144A" w:rsidTr="00EB144A">
        <w:tc>
          <w:tcPr>
            <w:tcW w:w="1695" w:type="dxa"/>
            <w:shd w:val="clear" w:color="auto" w:fill="FFCC66"/>
          </w:tcPr>
          <w:p w:rsidR="00EB144A" w:rsidRDefault="00EB144A" w:rsidP="00ED56B4">
            <w:pPr>
              <w:tabs>
                <w:tab w:val="left" w:pos="0"/>
              </w:tabs>
              <w:rPr>
                <w:rFonts w:cstheme="minorHAnsi"/>
                <w:sz w:val="20"/>
                <w:szCs w:val="20"/>
              </w:rPr>
            </w:pPr>
            <w:r w:rsidRPr="00ED56B4">
              <w:rPr>
                <w:rFonts w:cstheme="minorHAnsi"/>
                <w:sz w:val="20"/>
                <w:szCs w:val="20"/>
              </w:rPr>
              <w:t>Служба поддержки и развития карьеры</w:t>
            </w:r>
          </w:p>
          <w:p w:rsidR="00EB144A" w:rsidRPr="00ED56B4" w:rsidRDefault="00EB144A" w:rsidP="003C455D">
            <w:pPr>
              <w:tabs>
                <w:tab w:val="left" w:pos="0"/>
              </w:tabs>
              <w:rPr>
                <w:rFonts w:cstheme="minorHAnsi"/>
                <w:sz w:val="20"/>
                <w:szCs w:val="20"/>
              </w:rPr>
            </w:pPr>
            <w:r>
              <w:rPr>
                <w:rFonts w:cstheme="minorHAnsi"/>
                <w:sz w:val="20"/>
                <w:szCs w:val="20"/>
              </w:rPr>
              <w:t>(Руководитель)</w:t>
            </w:r>
          </w:p>
        </w:tc>
        <w:tc>
          <w:tcPr>
            <w:tcW w:w="422" w:type="dxa"/>
            <w:vMerge/>
            <w:shd w:val="clear" w:color="auto" w:fill="C6D9F1" w:themeFill="text2" w:themeFillTint="33"/>
          </w:tcPr>
          <w:p w:rsidR="00EB144A" w:rsidRPr="00D9599B" w:rsidRDefault="00EB144A" w:rsidP="006C502A">
            <w:pPr>
              <w:tabs>
                <w:tab w:val="left" w:pos="0"/>
              </w:tabs>
              <w:spacing w:line="264" w:lineRule="auto"/>
              <w:jc w:val="both"/>
              <w:rPr>
                <w:rFonts w:ascii="Times New Roman" w:hAnsi="Times New Roman" w:cs="Times New Roman"/>
                <w:sz w:val="20"/>
                <w:szCs w:val="20"/>
              </w:rPr>
            </w:pPr>
          </w:p>
        </w:tc>
        <w:tc>
          <w:tcPr>
            <w:tcW w:w="1143" w:type="dxa"/>
            <w:vMerge/>
          </w:tcPr>
          <w:p w:rsidR="00EB144A" w:rsidRPr="00D9599B" w:rsidRDefault="00EB144A" w:rsidP="006805D3">
            <w:pPr>
              <w:tabs>
                <w:tab w:val="left" w:pos="0"/>
              </w:tabs>
              <w:spacing w:line="264" w:lineRule="auto"/>
              <w:jc w:val="both"/>
              <w:rPr>
                <w:rFonts w:ascii="Times New Roman" w:hAnsi="Times New Roman" w:cs="Times New Roman"/>
                <w:sz w:val="20"/>
                <w:szCs w:val="20"/>
              </w:rPr>
            </w:pPr>
          </w:p>
        </w:tc>
        <w:tc>
          <w:tcPr>
            <w:tcW w:w="1275" w:type="dxa"/>
            <w:vMerge/>
          </w:tcPr>
          <w:p w:rsidR="00EB144A" w:rsidRPr="00D9599B" w:rsidRDefault="00EB144A" w:rsidP="006805D3">
            <w:pPr>
              <w:tabs>
                <w:tab w:val="left" w:pos="0"/>
              </w:tabs>
              <w:spacing w:line="264" w:lineRule="auto"/>
              <w:jc w:val="both"/>
              <w:rPr>
                <w:rFonts w:ascii="Times New Roman" w:hAnsi="Times New Roman" w:cs="Times New Roman"/>
                <w:sz w:val="20"/>
                <w:szCs w:val="20"/>
              </w:rPr>
            </w:pPr>
          </w:p>
        </w:tc>
        <w:tc>
          <w:tcPr>
            <w:tcW w:w="1268" w:type="dxa"/>
            <w:vMerge/>
          </w:tcPr>
          <w:p w:rsidR="00EB144A" w:rsidRPr="00D9599B" w:rsidRDefault="00EB144A" w:rsidP="006805D3">
            <w:pPr>
              <w:tabs>
                <w:tab w:val="left" w:pos="0"/>
              </w:tabs>
              <w:spacing w:line="264" w:lineRule="auto"/>
              <w:jc w:val="both"/>
              <w:rPr>
                <w:rFonts w:ascii="Times New Roman" w:hAnsi="Times New Roman" w:cs="Times New Roman"/>
                <w:sz w:val="20"/>
                <w:szCs w:val="20"/>
              </w:rPr>
            </w:pPr>
          </w:p>
        </w:tc>
        <w:tc>
          <w:tcPr>
            <w:tcW w:w="1411" w:type="dxa"/>
            <w:gridSpan w:val="2"/>
            <w:vMerge/>
          </w:tcPr>
          <w:p w:rsidR="00EB144A" w:rsidRPr="00D9599B" w:rsidRDefault="00EB144A" w:rsidP="006805D3">
            <w:pPr>
              <w:tabs>
                <w:tab w:val="left" w:pos="0"/>
              </w:tabs>
              <w:spacing w:line="264" w:lineRule="auto"/>
              <w:jc w:val="both"/>
              <w:rPr>
                <w:rFonts w:ascii="Times New Roman" w:hAnsi="Times New Roman" w:cs="Times New Roman"/>
                <w:sz w:val="20"/>
                <w:szCs w:val="20"/>
              </w:rPr>
            </w:pPr>
          </w:p>
        </w:tc>
        <w:tc>
          <w:tcPr>
            <w:tcW w:w="1008" w:type="dxa"/>
            <w:vMerge/>
          </w:tcPr>
          <w:p w:rsidR="00EB144A" w:rsidRPr="00D9599B" w:rsidRDefault="00EB144A" w:rsidP="006805D3">
            <w:pPr>
              <w:tabs>
                <w:tab w:val="left" w:pos="0"/>
              </w:tabs>
              <w:spacing w:line="264" w:lineRule="auto"/>
              <w:jc w:val="both"/>
              <w:rPr>
                <w:rFonts w:ascii="Times New Roman" w:hAnsi="Times New Roman" w:cs="Times New Roman"/>
                <w:sz w:val="20"/>
                <w:szCs w:val="20"/>
              </w:rPr>
            </w:pPr>
          </w:p>
        </w:tc>
        <w:tc>
          <w:tcPr>
            <w:tcW w:w="988" w:type="dxa"/>
            <w:vMerge/>
          </w:tcPr>
          <w:p w:rsidR="00EB144A" w:rsidRPr="00D9599B" w:rsidRDefault="00EB144A" w:rsidP="006805D3">
            <w:pPr>
              <w:tabs>
                <w:tab w:val="left" w:pos="0"/>
              </w:tabs>
              <w:spacing w:line="264" w:lineRule="auto"/>
              <w:jc w:val="both"/>
              <w:rPr>
                <w:rFonts w:ascii="Times New Roman" w:hAnsi="Times New Roman" w:cs="Times New Roman"/>
                <w:sz w:val="20"/>
                <w:szCs w:val="20"/>
              </w:rPr>
            </w:pPr>
          </w:p>
        </w:tc>
        <w:tc>
          <w:tcPr>
            <w:tcW w:w="997" w:type="dxa"/>
            <w:vMerge/>
          </w:tcPr>
          <w:p w:rsidR="00EB144A" w:rsidRPr="00D9599B" w:rsidRDefault="00EB144A" w:rsidP="006805D3">
            <w:pPr>
              <w:tabs>
                <w:tab w:val="left" w:pos="0"/>
              </w:tabs>
              <w:spacing w:line="264" w:lineRule="auto"/>
              <w:jc w:val="both"/>
              <w:rPr>
                <w:rFonts w:ascii="Times New Roman" w:hAnsi="Times New Roman" w:cs="Times New Roman"/>
                <w:sz w:val="20"/>
                <w:szCs w:val="20"/>
              </w:rPr>
            </w:pPr>
          </w:p>
        </w:tc>
      </w:tr>
      <w:tr w:rsidR="00EB144A" w:rsidTr="00EB144A">
        <w:tc>
          <w:tcPr>
            <w:tcW w:w="1695" w:type="dxa"/>
            <w:shd w:val="clear" w:color="auto" w:fill="FFCC66"/>
          </w:tcPr>
          <w:p w:rsidR="00EB144A" w:rsidRPr="00ED56B4" w:rsidRDefault="00EB144A" w:rsidP="00ED56B4">
            <w:pPr>
              <w:tabs>
                <w:tab w:val="left" w:pos="0"/>
              </w:tabs>
              <w:rPr>
                <w:rFonts w:cstheme="minorHAnsi"/>
                <w:sz w:val="20"/>
                <w:szCs w:val="20"/>
              </w:rPr>
            </w:pPr>
            <w:r w:rsidRPr="00ED56B4">
              <w:rPr>
                <w:rFonts w:cstheme="minorHAnsi"/>
                <w:sz w:val="20"/>
                <w:szCs w:val="20"/>
              </w:rPr>
              <w:t xml:space="preserve">Служба </w:t>
            </w:r>
          </w:p>
          <w:p w:rsidR="00EB144A" w:rsidRDefault="00EB144A" w:rsidP="00ED56B4">
            <w:pPr>
              <w:tabs>
                <w:tab w:val="left" w:pos="0"/>
              </w:tabs>
              <w:rPr>
                <w:rFonts w:cstheme="minorHAnsi"/>
                <w:sz w:val="20"/>
                <w:szCs w:val="20"/>
              </w:rPr>
            </w:pPr>
            <w:proofErr w:type="spellStart"/>
            <w:r>
              <w:rPr>
                <w:rFonts w:cstheme="minorHAnsi"/>
                <w:sz w:val="20"/>
                <w:szCs w:val="20"/>
              </w:rPr>
              <w:t>р</w:t>
            </w:r>
            <w:r w:rsidRPr="00ED56B4">
              <w:rPr>
                <w:rFonts w:cstheme="minorHAnsi"/>
                <w:sz w:val="20"/>
                <w:szCs w:val="20"/>
              </w:rPr>
              <w:t>екрутинга</w:t>
            </w:r>
            <w:proofErr w:type="spellEnd"/>
            <w:r w:rsidRPr="00ED56B4">
              <w:rPr>
                <w:rFonts w:cstheme="minorHAnsi"/>
                <w:sz w:val="20"/>
                <w:szCs w:val="20"/>
              </w:rPr>
              <w:t xml:space="preserve"> и </w:t>
            </w:r>
            <w:proofErr w:type="spellStart"/>
            <w:r w:rsidRPr="00ED56B4">
              <w:rPr>
                <w:rFonts w:cstheme="minorHAnsi"/>
                <w:sz w:val="20"/>
                <w:szCs w:val="20"/>
              </w:rPr>
              <w:t>ресурсо-обеспечения</w:t>
            </w:r>
            <w:proofErr w:type="spellEnd"/>
          </w:p>
          <w:p w:rsidR="00EB144A" w:rsidRPr="00ED56B4" w:rsidRDefault="00EB144A" w:rsidP="003C455D">
            <w:pPr>
              <w:tabs>
                <w:tab w:val="left" w:pos="0"/>
              </w:tabs>
              <w:rPr>
                <w:rFonts w:cstheme="minorHAnsi"/>
                <w:sz w:val="20"/>
                <w:szCs w:val="20"/>
              </w:rPr>
            </w:pPr>
            <w:r>
              <w:rPr>
                <w:rFonts w:cstheme="minorHAnsi"/>
                <w:sz w:val="20"/>
                <w:szCs w:val="20"/>
              </w:rPr>
              <w:t>(Руководитель)</w:t>
            </w:r>
          </w:p>
        </w:tc>
        <w:tc>
          <w:tcPr>
            <w:tcW w:w="422" w:type="dxa"/>
            <w:vMerge/>
            <w:shd w:val="clear" w:color="auto" w:fill="C6D9F1" w:themeFill="text2" w:themeFillTint="33"/>
          </w:tcPr>
          <w:p w:rsidR="00EB144A" w:rsidRPr="00D9599B" w:rsidRDefault="00EB144A" w:rsidP="006C502A">
            <w:pPr>
              <w:tabs>
                <w:tab w:val="left" w:pos="0"/>
              </w:tabs>
              <w:spacing w:line="264" w:lineRule="auto"/>
              <w:jc w:val="both"/>
              <w:rPr>
                <w:rFonts w:ascii="Times New Roman" w:hAnsi="Times New Roman" w:cs="Times New Roman"/>
                <w:sz w:val="20"/>
                <w:szCs w:val="20"/>
              </w:rPr>
            </w:pPr>
          </w:p>
        </w:tc>
        <w:tc>
          <w:tcPr>
            <w:tcW w:w="1143" w:type="dxa"/>
            <w:vMerge/>
          </w:tcPr>
          <w:p w:rsidR="00EB144A" w:rsidRPr="00D9599B" w:rsidRDefault="00EB144A" w:rsidP="006805D3">
            <w:pPr>
              <w:tabs>
                <w:tab w:val="left" w:pos="0"/>
              </w:tabs>
              <w:spacing w:line="264" w:lineRule="auto"/>
              <w:jc w:val="both"/>
              <w:rPr>
                <w:rFonts w:ascii="Times New Roman" w:hAnsi="Times New Roman" w:cs="Times New Roman"/>
                <w:sz w:val="20"/>
                <w:szCs w:val="20"/>
              </w:rPr>
            </w:pPr>
          </w:p>
        </w:tc>
        <w:tc>
          <w:tcPr>
            <w:tcW w:w="1275" w:type="dxa"/>
            <w:vMerge/>
          </w:tcPr>
          <w:p w:rsidR="00EB144A" w:rsidRPr="00D9599B" w:rsidRDefault="00EB144A" w:rsidP="006805D3">
            <w:pPr>
              <w:tabs>
                <w:tab w:val="left" w:pos="0"/>
              </w:tabs>
              <w:spacing w:line="264" w:lineRule="auto"/>
              <w:jc w:val="both"/>
              <w:rPr>
                <w:rFonts w:ascii="Times New Roman" w:hAnsi="Times New Roman" w:cs="Times New Roman"/>
                <w:sz w:val="20"/>
                <w:szCs w:val="20"/>
              </w:rPr>
            </w:pPr>
          </w:p>
        </w:tc>
        <w:tc>
          <w:tcPr>
            <w:tcW w:w="1268" w:type="dxa"/>
            <w:vMerge/>
          </w:tcPr>
          <w:p w:rsidR="00EB144A" w:rsidRPr="00D9599B" w:rsidRDefault="00EB144A" w:rsidP="006805D3">
            <w:pPr>
              <w:tabs>
                <w:tab w:val="left" w:pos="0"/>
              </w:tabs>
              <w:spacing w:line="264" w:lineRule="auto"/>
              <w:jc w:val="both"/>
              <w:rPr>
                <w:rFonts w:ascii="Times New Roman" w:hAnsi="Times New Roman" w:cs="Times New Roman"/>
                <w:sz w:val="20"/>
                <w:szCs w:val="20"/>
              </w:rPr>
            </w:pPr>
          </w:p>
        </w:tc>
        <w:tc>
          <w:tcPr>
            <w:tcW w:w="1411" w:type="dxa"/>
            <w:gridSpan w:val="2"/>
            <w:vMerge/>
          </w:tcPr>
          <w:p w:rsidR="00EB144A" w:rsidRPr="00D9599B" w:rsidRDefault="00EB144A" w:rsidP="006805D3">
            <w:pPr>
              <w:tabs>
                <w:tab w:val="left" w:pos="0"/>
              </w:tabs>
              <w:spacing w:line="264" w:lineRule="auto"/>
              <w:jc w:val="both"/>
              <w:rPr>
                <w:rFonts w:ascii="Times New Roman" w:hAnsi="Times New Roman" w:cs="Times New Roman"/>
                <w:sz w:val="20"/>
                <w:szCs w:val="20"/>
              </w:rPr>
            </w:pPr>
          </w:p>
        </w:tc>
        <w:tc>
          <w:tcPr>
            <w:tcW w:w="1008" w:type="dxa"/>
            <w:vMerge/>
          </w:tcPr>
          <w:p w:rsidR="00EB144A" w:rsidRPr="00D9599B" w:rsidRDefault="00EB144A" w:rsidP="006805D3">
            <w:pPr>
              <w:tabs>
                <w:tab w:val="left" w:pos="0"/>
              </w:tabs>
              <w:spacing w:line="264" w:lineRule="auto"/>
              <w:jc w:val="both"/>
              <w:rPr>
                <w:rFonts w:ascii="Times New Roman" w:hAnsi="Times New Roman" w:cs="Times New Roman"/>
                <w:sz w:val="20"/>
                <w:szCs w:val="20"/>
              </w:rPr>
            </w:pPr>
          </w:p>
        </w:tc>
        <w:tc>
          <w:tcPr>
            <w:tcW w:w="988" w:type="dxa"/>
            <w:vMerge/>
          </w:tcPr>
          <w:p w:rsidR="00EB144A" w:rsidRPr="00D9599B" w:rsidRDefault="00EB144A" w:rsidP="006805D3">
            <w:pPr>
              <w:tabs>
                <w:tab w:val="left" w:pos="0"/>
              </w:tabs>
              <w:spacing w:line="264" w:lineRule="auto"/>
              <w:jc w:val="both"/>
              <w:rPr>
                <w:rFonts w:ascii="Times New Roman" w:hAnsi="Times New Roman" w:cs="Times New Roman"/>
                <w:sz w:val="20"/>
                <w:szCs w:val="20"/>
              </w:rPr>
            </w:pPr>
          </w:p>
        </w:tc>
        <w:tc>
          <w:tcPr>
            <w:tcW w:w="997" w:type="dxa"/>
            <w:vMerge/>
          </w:tcPr>
          <w:p w:rsidR="00EB144A" w:rsidRPr="00D9599B" w:rsidRDefault="00EB144A" w:rsidP="006805D3">
            <w:pPr>
              <w:tabs>
                <w:tab w:val="left" w:pos="0"/>
              </w:tabs>
              <w:spacing w:line="264" w:lineRule="auto"/>
              <w:jc w:val="both"/>
              <w:rPr>
                <w:rFonts w:ascii="Times New Roman" w:hAnsi="Times New Roman" w:cs="Times New Roman"/>
                <w:sz w:val="20"/>
                <w:szCs w:val="20"/>
              </w:rPr>
            </w:pPr>
          </w:p>
        </w:tc>
      </w:tr>
      <w:tr w:rsidR="00EB144A" w:rsidTr="00EB144A">
        <w:tc>
          <w:tcPr>
            <w:tcW w:w="1695" w:type="dxa"/>
            <w:shd w:val="clear" w:color="auto" w:fill="FFCC66"/>
          </w:tcPr>
          <w:p w:rsidR="00EB144A" w:rsidRDefault="00EB144A" w:rsidP="00ED56B4">
            <w:pPr>
              <w:tabs>
                <w:tab w:val="left" w:pos="0"/>
              </w:tabs>
              <w:rPr>
                <w:rFonts w:cstheme="minorHAnsi"/>
                <w:sz w:val="20"/>
                <w:szCs w:val="20"/>
              </w:rPr>
            </w:pPr>
            <w:r w:rsidRPr="00ED56B4">
              <w:rPr>
                <w:rFonts w:cstheme="minorHAnsi"/>
                <w:sz w:val="20"/>
                <w:szCs w:val="20"/>
              </w:rPr>
              <w:t>Служба стимулирования и развития человеческого капитала</w:t>
            </w:r>
          </w:p>
          <w:p w:rsidR="00EB144A" w:rsidRPr="00ED56B4" w:rsidRDefault="00EB144A" w:rsidP="003C455D">
            <w:pPr>
              <w:tabs>
                <w:tab w:val="left" w:pos="0"/>
              </w:tabs>
              <w:rPr>
                <w:rFonts w:cstheme="minorHAnsi"/>
                <w:sz w:val="20"/>
                <w:szCs w:val="20"/>
              </w:rPr>
            </w:pPr>
            <w:r>
              <w:rPr>
                <w:rFonts w:cstheme="minorHAnsi"/>
                <w:sz w:val="20"/>
                <w:szCs w:val="20"/>
              </w:rPr>
              <w:t>(Руководитель)</w:t>
            </w:r>
          </w:p>
        </w:tc>
        <w:tc>
          <w:tcPr>
            <w:tcW w:w="422" w:type="dxa"/>
            <w:vMerge/>
            <w:shd w:val="clear" w:color="auto" w:fill="C6D9F1" w:themeFill="text2" w:themeFillTint="33"/>
          </w:tcPr>
          <w:p w:rsidR="00EB144A" w:rsidRPr="00D9599B" w:rsidRDefault="00EB144A" w:rsidP="006C502A">
            <w:pPr>
              <w:tabs>
                <w:tab w:val="left" w:pos="0"/>
              </w:tabs>
              <w:spacing w:line="264" w:lineRule="auto"/>
              <w:jc w:val="both"/>
              <w:rPr>
                <w:rFonts w:ascii="Times New Roman" w:hAnsi="Times New Roman" w:cs="Times New Roman"/>
                <w:sz w:val="20"/>
                <w:szCs w:val="20"/>
              </w:rPr>
            </w:pPr>
          </w:p>
        </w:tc>
        <w:tc>
          <w:tcPr>
            <w:tcW w:w="1143" w:type="dxa"/>
            <w:vMerge/>
          </w:tcPr>
          <w:p w:rsidR="00EB144A" w:rsidRPr="00D9599B" w:rsidRDefault="00EB144A" w:rsidP="006805D3">
            <w:pPr>
              <w:tabs>
                <w:tab w:val="left" w:pos="0"/>
              </w:tabs>
              <w:spacing w:line="264" w:lineRule="auto"/>
              <w:jc w:val="both"/>
              <w:rPr>
                <w:rFonts w:ascii="Times New Roman" w:hAnsi="Times New Roman" w:cs="Times New Roman"/>
                <w:sz w:val="20"/>
                <w:szCs w:val="20"/>
              </w:rPr>
            </w:pPr>
          </w:p>
        </w:tc>
        <w:tc>
          <w:tcPr>
            <w:tcW w:w="1275" w:type="dxa"/>
            <w:vMerge/>
          </w:tcPr>
          <w:p w:rsidR="00EB144A" w:rsidRPr="00D9599B" w:rsidRDefault="00EB144A" w:rsidP="006805D3">
            <w:pPr>
              <w:tabs>
                <w:tab w:val="left" w:pos="0"/>
              </w:tabs>
              <w:spacing w:line="264" w:lineRule="auto"/>
              <w:jc w:val="both"/>
              <w:rPr>
                <w:rFonts w:ascii="Times New Roman" w:hAnsi="Times New Roman" w:cs="Times New Roman"/>
                <w:sz w:val="20"/>
                <w:szCs w:val="20"/>
              </w:rPr>
            </w:pPr>
          </w:p>
        </w:tc>
        <w:tc>
          <w:tcPr>
            <w:tcW w:w="1268" w:type="dxa"/>
            <w:vMerge/>
          </w:tcPr>
          <w:p w:rsidR="00EB144A" w:rsidRPr="00D9599B" w:rsidRDefault="00EB144A" w:rsidP="006805D3">
            <w:pPr>
              <w:tabs>
                <w:tab w:val="left" w:pos="0"/>
              </w:tabs>
              <w:spacing w:line="264" w:lineRule="auto"/>
              <w:jc w:val="both"/>
              <w:rPr>
                <w:rFonts w:ascii="Times New Roman" w:hAnsi="Times New Roman" w:cs="Times New Roman"/>
                <w:sz w:val="20"/>
                <w:szCs w:val="20"/>
              </w:rPr>
            </w:pPr>
          </w:p>
        </w:tc>
        <w:tc>
          <w:tcPr>
            <w:tcW w:w="1411" w:type="dxa"/>
            <w:gridSpan w:val="2"/>
            <w:vMerge/>
          </w:tcPr>
          <w:p w:rsidR="00EB144A" w:rsidRPr="00D9599B" w:rsidRDefault="00EB144A" w:rsidP="006805D3">
            <w:pPr>
              <w:tabs>
                <w:tab w:val="left" w:pos="0"/>
              </w:tabs>
              <w:spacing w:line="264" w:lineRule="auto"/>
              <w:jc w:val="both"/>
              <w:rPr>
                <w:rFonts w:ascii="Times New Roman" w:hAnsi="Times New Roman" w:cs="Times New Roman"/>
                <w:sz w:val="20"/>
                <w:szCs w:val="20"/>
              </w:rPr>
            </w:pPr>
          </w:p>
        </w:tc>
        <w:tc>
          <w:tcPr>
            <w:tcW w:w="1008" w:type="dxa"/>
            <w:vMerge/>
          </w:tcPr>
          <w:p w:rsidR="00EB144A" w:rsidRPr="00D9599B" w:rsidRDefault="00EB144A" w:rsidP="006805D3">
            <w:pPr>
              <w:tabs>
                <w:tab w:val="left" w:pos="0"/>
              </w:tabs>
              <w:spacing w:line="264" w:lineRule="auto"/>
              <w:jc w:val="both"/>
              <w:rPr>
                <w:rFonts w:ascii="Times New Roman" w:hAnsi="Times New Roman" w:cs="Times New Roman"/>
                <w:sz w:val="20"/>
                <w:szCs w:val="20"/>
              </w:rPr>
            </w:pPr>
          </w:p>
        </w:tc>
        <w:tc>
          <w:tcPr>
            <w:tcW w:w="988" w:type="dxa"/>
            <w:vMerge/>
          </w:tcPr>
          <w:p w:rsidR="00EB144A" w:rsidRPr="00D9599B" w:rsidRDefault="00EB144A" w:rsidP="006805D3">
            <w:pPr>
              <w:tabs>
                <w:tab w:val="left" w:pos="0"/>
              </w:tabs>
              <w:spacing w:line="264" w:lineRule="auto"/>
              <w:jc w:val="both"/>
              <w:rPr>
                <w:rFonts w:ascii="Times New Roman" w:hAnsi="Times New Roman" w:cs="Times New Roman"/>
                <w:sz w:val="20"/>
                <w:szCs w:val="20"/>
              </w:rPr>
            </w:pPr>
          </w:p>
        </w:tc>
        <w:tc>
          <w:tcPr>
            <w:tcW w:w="997" w:type="dxa"/>
            <w:vMerge/>
          </w:tcPr>
          <w:p w:rsidR="00EB144A" w:rsidRPr="00D9599B" w:rsidRDefault="00EB144A" w:rsidP="006805D3">
            <w:pPr>
              <w:tabs>
                <w:tab w:val="left" w:pos="0"/>
              </w:tabs>
              <w:spacing w:line="264" w:lineRule="auto"/>
              <w:jc w:val="both"/>
              <w:rPr>
                <w:rFonts w:ascii="Times New Roman" w:hAnsi="Times New Roman" w:cs="Times New Roman"/>
                <w:sz w:val="20"/>
                <w:szCs w:val="20"/>
              </w:rPr>
            </w:pPr>
          </w:p>
        </w:tc>
      </w:tr>
      <w:tr w:rsidR="00EB144A" w:rsidTr="00EB144A">
        <w:tc>
          <w:tcPr>
            <w:tcW w:w="1695" w:type="dxa"/>
            <w:shd w:val="clear" w:color="auto" w:fill="FFCC66"/>
          </w:tcPr>
          <w:p w:rsidR="00EB144A" w:rsidRPr="00EB144A" w:rsidRDefault="00EB144A" w:rsidP="00EB144A">
            <w:pPr>
              <w:tabs>
                <w:tab w:val="left" w:pos="0"/>
              </w:tabs>
              <w:spacing w:before="120" w:after="120" w:line="264" w:lineRule="auto"/>
              <w:rPr>
                <w:rFonts w:cstheme="minorHAnsi"/>
                <w:sz w:val="20"/>
                <w:szCs w:val="20"/>
              </w:rPr>
            </w:pPr>
            <w:r>
              <w:rPr>
                <w:rFonts w:cs="Times New Roman"/>
                <w:sz w:val="20"/>
                <w:szCs w:val="20"/>
              </w:rPr>
              <w:t>О</w:t>
            </w:r>
            <w:r w:rsidRPr="00EB144A">
              <w:rPr>
                <w:rFonts w:cs="Times New Roman"/>
                <w:sz w:val="20"/>
                <w:szCs w:val="20"/>
              </w:rPr>
              <w:t xml:space="preserve">перативная </w:t>
            </w:r>
            <w:r w:rsidRPr="00EB144A">
              <w:rPr>
                <w:rFonts w:cs="Times New Roman"/>
                <w:sz w:val="20"/>
                <w:szCs w:val="20"/>
                <w:lang w:val="en-US"/>
              </w:rPr>
              <w:t>HR</w:t>
            </w:r>
            <w:r w:rsidRPr="00EB144A">
              <w:rPr>
                <w:rFonts w:cs="Times New Roman"/>
                <w:sz w:val="20"/>
                <w:szCs w:val="20"/>
              </w:rPr>
              <w:t xml:space="preserve"> служба</w:t>
            </w:r>
            <w:r w:rsidRPr="00EB144A">
              <w:rPr>
                <w:rFonts w:cs="Times New Roman"/>
                <w:sz w:val="20"/>
                <w:szCs w:val="20"/>
                <w:lang w:val="en-US"/>
              </w:rPr>
              <w:t xml:space="preserve"> </w:t>
            </w:r>
            <w:r>
              <w:rPr>
                <w:rFonts w:cstheme="minorHAnsi"/>
                <w:sz w:val="20"/>
                <w:szCs w:val="20"/>
              </w:rPr>
              <w:t>(Руководитель)</w:t>
            </w:r>
          </w:p>
        </w:tc>
        <w:tc>
          <w:tcPr>
            <w:tcW w:w="422" w:type="dxa"/>
            <w:vMerge/>
            <w:shd w:val="clear" w:color="auto" w:fill="FFFFFF" w:themeFill="background1"/>
          </w:tcPr>
          <w:p w:rsidR="00EB144A" w:rsidRPr="00ED56B4" w:rsidRDefault="00EB144A" w:rsidP="0072069A">
            <w:pPr>
              <w:tabs>
                <w:tab w:val="left" w:pos="0"/>
              </w:tabs>
              <w:spacing w:before="120" w:after="120" w:line="264" w:lineRule="auto"/>
              <w:rPr>
                <w:rFonts w:cstheme="minorHAnsi"/>
                <w:sz w:val="20"/>
                <w:szCs w:val="20"/>
              </w:rPr>
            </w:pPr>
          </w:p>
        </w:tc>
        <w:tc>
          <w:tcPr>
            <w:tcW w:w="1143" w:type="dxa"/>
            <w:vMerge/>
            <w:shd w:val="clear" w:color="auto" w:fill="FFFFFF" w:themeFill="background1"/>
          </w:tcPr>
          <w:p w:rsidR="00EB144A" w:rsidRPr="00ED56B4" w:rsidRDefault="00EB144A" w:rsidP="0072069A">
            <w:pPr>
              <w:tabs>
                <w:tab w:val="left" w:pos="0"/>
              </w:tabs>
              <w:spacing w:before="120" w:after="120" w:line="264" w:lineRule="auto"/>
              <w:rPr>
                <w:rFonts w:cstheme="minorHAnsi"/>
                <w:sz w:val="20"/>
                <w:szCs w:val="20"/>
              </w:rPr>
            </w:pPr>
          </w:p>
        </w:tc>
        <w:tc>
          <w:tcPr>
            <w:tcW w:w="1275" w:type="dxa"/>
            <w:vMerge/>
            <w:shd w:val="clear" w:color="auto" w:fill="FFFFFF" w:themeFill="background1"/>
          </w:tcPr>
          <w:p w:rsidR="00EB144A" w:rsidRPr="00ED56B4" w:rsidRDefault="00EB144A" w:rsidP="0072069A">
            <w:pPr>
              <w:tabs>
                <w:tab w:val="left" w:pos="0"/>
              </w:tabs>
              <w:spacing w:before="120" w:after="120" w:line="264" w:lineRule="auto"/>
              <w:rPr>
                <w:rFonts w:cstheme="minorHAnsi"/>
                <w:sz w:val="20"/>
                <w:szCs w:val="20"/>
              </w:rPr>
            </w:pPr>
          </w:p>
        </w:tc>
        <w:tc>
          <w:tcPr>
            <w:tcW w:w="1268" w:type="dxa"/>
            <w:vMerge/>
            <w:shd w:val="clear" w:color="auto" w:fill="FFFFFF" w:themeFill="background1"/>
          </w:tcPr>
          <w:p w:rsidR="00EB144A" w:rsidRPr="00ED56B4" w:rsidRDefault="00EB144A" w:rsidP="0072069A">
            <w:pPr>
              <w:tabs>
                <w:tab w:val="left" w:pos="0"/>
              </w:tabs>
              <w:spacing w:before="120" w:after="120" w:line="264" w:lineRule="auto"/>
              <w:rPr>
                <w:rFonts w:cstheme="minorHAnsi"/>
                <w:sz w:val="20"/>
                <w:szCs w:val="20"/>
              </w:rPr>
            </w:pPr>
          </w:p>
        </w:tc>
        <w:tc>
          <w:tcPr>
            <w:tcW w:w="1411" w:type="dxa"/>
            <w:gridSpan w:val="2"/>
            <w:vMerge/>
            <w:shd w:val="clear" w:color="auto" w:fill="FFFFFF" w:themeFill="background1"/>
          </w:tcPr>
          <w:p w:rsidR="00EB144A" w:rsidRPr="00ED56B4" w:rsidRDefault="00EB144A" w:rsidP="0072069A">
            <w:pPr>
              <w:tabs>
                <w:tab w:val="left" w:pos="0"/>
              </w:tabs>
              <w:spacing w:before="120" w:after="120" w:line="264" w:lineRule="auto"/>
              <w:rPr>
                <w:rFonts w:cstheme="minorHAnsi"/>
                <w:sz w:val="20"/>
                <w:szCs w:val="20"/>
              </w:rPr>
            </w:pPr>
          </w:p>
        </w:tc>
        <w:tc>
          <w:tcPr>
            <w:tcW w:w="1008" w:type="dxa"/>
            <w:vMerge/>
            <w:shd w:val="clear" w:color="auto" w:fill="FFFFFF" w:themeFill="background1"/>
          </w:tcPr>
          <w:p w:rsidR="00EB144A" w:rsidRPr="00ED56B4" w:rsidRDefault="00EB144A" w:rsidP="0072069A">
            <w:pPr>
              <w:tabs>
                <w:tab w:val="left" w:pos="0"/>
              </w:tabs>
              <w:spacing w:before="120" w:after="120" w:line="264" w:lineRule="auto"/>
              <w:rPr>
                <w:rFonts w:cstheme="minorHAnsi"/>
                <w:sz w:val="20"/>
                <w:szCs w:val="20"/>
              </w:rPr>
            </w:pPr>
          </w:p>
        </w:tc>
        <w:tc>
          <w:tcPr>
            <w:tcW w:w="988" w:type="dxa"/>
            <w:vMerge/>
            <w:shd w:val="clear" w:color="auto" w:fill="FFFFFF" w:themeFill="background1"/>
          </w:tcPr>
          <w:p w:rsidR="00EB144A" w:rsidRPr="00ED56B4" w:rsidRDefault="00EB144A" w:rsidP="0072069A">
            <w:pPr>
              <w:tabs>
                <w:tab w:val="left" w:pos="0"/>
              </w:tabs>
              <w:spacing w:before="120" w:after="120" w:line="264" w:lineRule="auto"/>
              <w:rPr>
                <w:rFonts w:cstheme="minorHAnsi"/>
                <w:sz w:val="20"/>
                <w:szCs w:val="20"/>
              </w:rPr>
            </w:pPr>
          </w:p>
        </w:tc>
        <w:tc>
          <w:tcPr>
            <w:tcW w:w="997" w:type="dxa"/>
            <w:vMerge/>
            <w:shd w:val="clear" w:color="auto" w:fill="FFFFFF" w:themeFill="background1"/>
          </w:tcPr>
          <w:p w:rsidR="00EB144A" w:rsidRPr="00ED56B4" w:rsidRDefault="00EB144A" w:rsidP="0072069A">
            <w:pPr>
              <w:tabs>
                <w:tab w:val="left" w:pos="0"/>
              </w:tabs>
              <w:spacing w:before="120" w:after="120" w:line="264" w:lineRule="auto"/>
              <w:rPr>
                <w:rFonts w:cstheme="minorHAnsi"/>
                <w:sz w:val="20"/>
                <w:szCs w:val="20"/>
              </w:rPr>
            </w:pPr>
          </w:p>
        </w:tc>
      </w:tr>
      <w:tr w:rsidR="00EB144A" w:rsidTr="00EB144A">
        <w:tc>
          <w:tcPr>
            <w:tcW w:w="10207" w:type="dxa"/>
            <w:gridSpan w:val="10"/>
            <w:shd w:val="clear" w:color="auto" w:fill="FFCC66"/>
          </w:tcPr>
          <w:p w:rsidR="00EB144A" w:rsidRPr="00ED56B4" w:rsidRDefault="00080431" w:rsidP="00EB144A">
            <w:pPr>
              <w:tabs>
                <w:tab w:val="left" w:pos="0"/>
              </w:tabs>
              <w:spacing w:before="120" w:after="120" w:line="264" w:lineRule="auto"/>
              <w:rPr>
                <w:rFonts w:cstheme="minorHAnsi"/>
                <w:sz w:val="20"/>
                <w:szCs w:val="20"/>
              </w:rPr>
            </w:pPr>
            <w:r w:rsidRPr="00080431">
              <w:rPr>
                <w:rFonts w:cs="Times New Roman"/>
                <w:noProof/>
                <w:sz w:val="20"/>
                <w:szCs w:val="20"/>
                <w:lang w:eastAsia="ru-RU"/>
              </w:rPr>
              <w:pict>
                <v:rect id="Прямоугольник 34" o:spid="_x0000_s1059" style="position:absolute;margin-left:376.85pt;margin-top:1.9pt;width:113.9pt;height:20.95pt;z-index:2516940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" fillcolor="#f90" strokecolor="#f90" strokeweight="2pt">
                  <v:textbox>
                    <w:txbxContent>
                      <w:p w:rsidR="00516908" w:rsidRPr="00D815B5" w:rsidRDefault="00516908" w:rsidP="00D815B5">
                        <w:pPr>
                          <w:jc w:val="center"/>
                          <w:rPr>
                            <w:color w:val="000000" w:themeColor="text1"/>
                            <w:sz w:val="16"/>
                            <w:szCs w:val="16"/>
                          </w:rPr>
                        </w:pPr>
                        <w:r w:rsidRPr="00D815B5">
                          <w:rPr>
                            <w:color w:val="000000" w:themeColor="text1"/>
                            <w:sz w:val="16"/>
                            <w:szCs w:val="16"/>
                          </w:rPr>
                          <w:t>Исполнительный помощник</w:t>
                        </w:r>
                      </w:p>
                    </w:txbxContent>
                  </v:textbox>
                </v:rect>
              </w:pict>
            </w:r>
            <w:r w:rsidR="00EB144A">
              <w:rPr>
                <w:rFonts w:cstheme="minorHAnsi"/>
                <w:sz w:val="20"/>
                <w:szCs w:val="20"/>
              </w:rPr>
              <w:t xml:space="preserve">                                                 </w:t>
            </w:r>
            <w:r w:rsidR="00EB144A" w:rsidRPr="00ED56B4">
              <w:rPr>
                <w:rFonts w:cstheme="minorHAnsi"/>
                <w:sz w:val="20"/>
                <w:szCs w:val="20"/>
              </w:rPr>
              <w:t>Директор Управления человечески</w:t>
            </w:r>
            <w:r w:rsidR="00EB144A">
              <w:rPr>
                <w:rFonts w:cstheme="minorHAnsi"/>
                <w:sz w:val="20"/>
                <w:szCs w:val="20"/>
              </w:rPr>
              <w:t>х</w:t>
            </w:r>
            <w:r w:rsidR="00EB144A" w:rsidRPr="00ED56B4">
              <w:rPr>
                <w:rFonts w:cstheme="minorHAnsi"/>
                <w:sz w:val="20"/>
                <w:szCs w:val="20"/>
              </w:rPr>
              <w:t xml:space="preserve"> ресурс</w:t>
            </w:r>
            <w:r w:rsidR="00EB144A">
              <w:rPr>
                <w:rFonts w:cstheme="minorHAnsi"/>
                <w:sz w:val="20"/>
                <w:szCs w:val="20"/>
              </w:rPr>
              <w:t>ов</w:t>
            </w:r>
          </w:p>
        </w:tc>
      </w:tr>
    </w:tbl>
    <w:p w:rsidR="00957603" w:rsidRPr="00873958" w:rsidRDefault="00957603" w:rsidP="006805D3">
      <w:pPr>
        <w:tabs>
          <w:tab w:val="left" w:pos="0"/>
        </w:tabs>
        <w:spacing w:after="0" w:line="264" w:lineRule="auto"/>
        <w:jc w:val="both"/>
        <w:rPr>
          <w:rFonts w:ascii="Times New Roman" w:hAnsi="Times New Roman" w:cs="Times New Roman"/>
          <w:sz w:val="24"/>
          <w:szCs w:val="24"/>
        </w:rPr>
      </w:pPr>
    </w:p>
    <w:p w:rsidR="000C19EB" w:rsidRPr="000C19EB" w:rsidRDefault="00ED56B4" w:rsidP="003C0397">
      <w:pPr>
        <w:tabs>
          <w:tab w:val="left" w:pos="0"/>
        </w:tabs>
        <w:spacing w:after="0" w:line="264" w:lineRule="auto"/>
        <w:jc w:val="center"/>
        <w:rPr>
          <w:rFonts w:ascii="Times New Roman" w:hAnsi="Times New Roman" w:cs="Times New Roman"/>
          <w:sz w:val="24"/>
          <w:szCs w:val="24"/>
        </w:rPr>
      </w:pPr>
      <w:r>
        <w:rPr>
          <w:rFonts w:ascii="Times New Roman" w:hAnsi="Times New Roman" w:cs="Times New Roman"/>
          <w:sz w:val="24"/>
          <w:szCs w:val="24"/>
        </w:rPr>
        <w:t>Рис. 8. Организационная структура Управления человеческими ресурсами</w:t>
      </w:r>
    </w:p>
    <w:p w:rsidR="005E2FDA" w:rsidRDefault="005E2FDA" w:rsidP="00AD4C0E">
      <w:pPr>
        <w:tabs>
          <w:tab w:val="left" w:pos="0"/>
        </w:tabs>
        <w:spacing w:after="0" w:line="264" w:lineRule="auto"/>
        <w:rPr>
          <w:rFonts w:ascii="Times New Roman" w:hAnsi="Times New Roman" w:cs="Times New Roman"/>
          <w:sz w:val="24"/>
          <w:szCs w:val="24"/>
        </w:rPr>
      </w:pPr>
    </w:p>
    <w:p w:rsidR="00306CD4" w:rsidRDefault="005E2FDA"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Одним из важнейших элементов структуры поддержки иностранных специалистов в </w:t>
      </w:r>
      <w:proofErr w:type="gramStart"/>
      <w:r>
        <w:rPr>
          <w:rFonts w:ascii="Times New Roman" w:hAnsi="Times New Roman" w:cs="Times New Roman"/>
          <w:sz w:val="24"/>
          <w:szCs w:val="24"/>
        </w:rPr>
        <w:t>университете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Аалто</w:t>
      </w:r>
      <w:proofErr w:type="spellEnd"/>
      <w:r>
        <w:rPr>
          <w:rFonts w:ascii="Times New Roman" w:hAnsi="Times New Roman" w:cs="Times New Roman"/>
          <w:sz w:val="24"/>
          <w:szCs w:val="24"/>
        </w:rPr>
        <w:t xml:space="preserve"> является </w:t>
      </w:r>
      <w:r w:rsidR="002C446B">
        <w:rPr>
          <w:rFonts w:ascii="Times New Roman" w:hAnsi="Times New Roman" w:cs="Times New Roman"/>
          <w:sz w:val="24"/>
          <w:szCs w:val="24"/>
        </w:rPr>
        <w:t xml:space="preserve">также </w:t>
      </w:r>
      <w:r>
        <w:rPr>
          <w:rFonts w:ascii="Times New Roman" w:hAnsi="Times New Roman" w:cs="Times New Roman"/>
          <w:sz w:val="24"/>
          <w:szCs w:val="24"/>
        </w:rPr>
        <w:t xml:space="preserve">его </w:t>
      </w:r>
      <w:proofErr w:type="spellStart"/>
      <w:r>
        <w:rPr>
          <w:rFonts w:ascii="Times New Roman" w:hAnsi="Times New Roman" w:cs="Times New Roman"/>
          <w:sz w:val="24"/>
          <w:szCs w:val="24"/>
        </w:rPr>
        <w:t>э</w:t>
      </w:r>
      <w:r w:rsidR="00F445A3">
        <w:rPr>
          <w:rFonts w:ascii="Times New Roman" w:hAnsi="Times New Roman" w:cs="Times New Roman"/>
          <w:sz w:val="24"/>
          <w:szCs w:val="24"/>
        </w:rPr>
        <w:t>ндаумент</w:t>
      </w:r>
      <w:proofErr w:type="spellEnd"/>
      <w:r w:rsidR="00BE034B">
        <w:rPr>
          <w:rStyle w:val="a5"/>
          <w:rFonts w:ascii="Times New Roman" w:hAnsi="Times New Roman" w:cs="Times New Roman"/>
          <w:sz w:val="24"/>
          <w:szCs w:val="24"/>
        </w:rPr>
        <w:footnoteReference w:id="3"/>
      </w:r>
      <w:r w:rsidR="00D83048">
        <w:rPr>
          <w:rFonts w:ascii="Times New Roman" w:hAnsi="Times New Roman" w:cs="Times New Roman"/>
          <w:sz w:val="24"/>
          <w:szCs w:val="24"/>
        </w:rPr>
        <w:t>, активы которого в настоящее время составляют почти миллиард евро (</w:t>
      </w:r>
      <w:r w:rsidR="00F572D6">
        <w:rPr>
          <w:rFonts w:ascii="Times New Roman" w:hAnsi="Times New Roman" w:cs="Times New Roman"/>
          <w:sz w:val="24"/>
          <w:szCs w:val="24"/>
        </w:rPr>
        <w:t>€996</w:t>
      </w:r>
      <w:r w:rsidR="00BE034B">
        <w:rPr>
          <w:rFonts w:ascii="Times New Roman" w:hAnsi="Times New Roman" w:cs="Times New Roman"/>
          <w:sz w:val="24"/>
          <w:szCs w:val="24"/>
        </w:rPr>
        <w:t xml:space="preserve"> млн.</w:t>
      </w:r>
      <w:r w:rsidR="00D83048">
        <w:rPr>
          <w:rFonts w:ascii="Times New Roman" w:hAnsi="Times New Roman" w:cs="Times New Roman"/>
          <w:sz w:val="24"/>
          <w:szCs w:val="24"/>
        </w:rPr>
        <w:t>)</w:t>
      </w:r>
      <w:r w:rsidR="00BE034B">
        <w:rPr>
          <w:rFonts w:ascii="Times New Roman" w:hAnsi="Times New Roman" w:cs="Times New Roman"/>
          <w:sz w:val="24"/>
          <w:szCs w:val="24"/>
        </w:rPr>
        <w:t xml:space="preserve">. Доходы, получаемые от </w:t>
      </w:r>
      <w:proofErr w:type="spellStart"/>
      <w:r w:rsidR="00BE034B">
        <w:rPr>
          <w:rFonts w:ascii="Times New Roman" w:hAnsi="Times New Roman" w:cs="Times New Roman"/>
          <w:sz w:val="24"/>
          <w:szCs w:val="24"/>
        </w:rPr>
        <w:t>эндаумента</w:t>
      </w:r>
      <w:proofErr w:type="spellEnd"/>
      <w:r w:rsidR="00A8385D">
        <w:rPr>
          <w:rStyle w:val="a5"/>
          <w:rFonts w:ascii="Times New Roman" w:hAnsi="Times New Roman" w:cs="Times New Roman"/>
          <w:sz w:val="24"/>
          <w:szCs w:val="24"/>
        </w:rPr>
        <w:footnoteReference w:id="4"/>
      </w:r>
      <w:r w:rsidR="003C0397">
        <w:rPr>
          <w:rFonts w:ascii="Times New Roman" w:hAnsi="Times New Roman" w:cs="Times New Roman"/>
          <w:sz w:val="24"/>
          <w:szCs w:val="24"/>
        </w:rPr>
        <w:t>,</w:t>
      </w:r>
      <w:r w:rsidR="00BE034B">
        <w:rPr>
          <w:rFonts w:ascii="Times New Roman" w:hAnsi="Times New Roman" w:cs="Times New Roman"/>
          <w:sz w:val="24"/>
          <w:szCs w:val="24"/>
        </w:rPr>
        <w:t xml:space="preserve"> обычно расходуются на обеспечение так называемой элитарности университета (приглашение </w:t>
      </w:r>
      <w:r w:rsidR="00A8385D">
        <w:rPr>
          <w:rFonts w:ascii="Times New Roman" w:hAnsi="Times New Roman" w:cs="Times New Roman"/>
          <w:sz w:val="24"/>
          <w:szCs w:val="24"/>
        </w:rPr>
        <w:t xml:space="preserve">всемирно известных профессоров, разработку эффективных программ интернационализации, </w:t>
      </w:r>
      <w:r w:rsidR="005A6214">
        <w:rPr>
          <w:rFonts w:ascii="Times New Roman" w:hAnsi="Times New Roman" w:cs="Times New Roman"/>
          <w:sz w:val="24"/>
          <w:szCs w:val="24"/>
        </w:rPr>
        <w:t xml:space="preserve">финансирование почётных должностей заведующих кафедрами и т.п.).   </w:t>
      </w:r>
    </w:p>
    <w:p w:rsidR="00BE034B" w:rsidRPr="00873958" w:rsidRDefault="00BE034B" w:rsidP="00516908">
      <w:pPr>
        <w:tabs>
          <w:tab w:val="left" w:pos="0"/>
        </w:tabs>
        <w:spacing w:after="0" w:line="360" w:lineRule="auto"/>
        <w:jc w:val="both"/>
        <w:rPr>
          <w:rFonts w:ascii="Times New Roman" w:hAnsi="Times New Roman" w:cs="Times New Roman"/>
          <w:sz w:val="24"/>
          <w:szCs w:val="24"/>
        </w:rPr>
      </w:pPr>
    </w:p>
    <w:p w:rsidR="00752358" w:rsidRDefault="005366E4" w:rsidP="00516908">
      <w:pPr>
        <w:tabs>
          <w:tab w:val="left" w:pos="0"/>
        </w:tabs>
        <w:spacing w:after="0" w:line="360" w:lineRule="auto"/>
        <w:jc w:val="center"/>
        <w:rPr>
          <w:rFonts w:ascii="Times New Roman" w:hAnsi="Times New Roman" w:cs="Times New Roman"/>
          <w:b/>
          <w:sz w:val="24"/>
          <w:szCs w:val="24"/>
        </w:rPr>
      </w:pPr>
      <w:r w:rsidRPr="00752358">
        <w:rPr>
          <w:rFonts w:ascii="Times New Roman" w:hAnsi="Times New Roman" w:cs="Times New Roman"/>
          <w:b/>
          <w:sz w:val="24"/>
          <w:szCs w:val="24"/>
        </w:rPr>
        <w:t>ДОЛЖНОСТНЫЕ ОБЯЗАННОСТИ ОСНОВНЫХ СОТРУДНИКОВ, ОКАЗЫВАЮЩИХ</w:t>
      </w:r>
      <w:r>
        <w:rPr>
          <w:rFonts w:ascii="Times New Roman" w:hAnsi="Times New Roman" w:cs="Times New Roman"/>
          <w:b/>
          <w:sz w:val="24"/>
          <w:szCs w:val="24"/>
        </w:rPr>
        <w:t xml:space="preserve"> </w:t>
      </w:r>
      <w:r w:rsidRPr="00752358">
        <w:rPr>
          <w:rFonts w:ascii="Times New Roman" w:hAnsi="Times New Roman" w:cs="Times New Roman"/>
          <w:b/>
          <w:sz w:val="24"/>
          <w:szCs w:val="24"/>
        </w:rPr>
        <w:t>ПОДДЕРЖКУ МЕЖДУНАРОДНЫМ СПЕЦИАЛИСТАМ</w:t>
      </w:r>
    </w:p>
    <w:p w:rsidR="00D95CB4" w:rsidRPr="00D95CB4" w:rsidRDefault="0040102D"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95CB4">
        <w:rPr>
          <w:rFonts w:ascii="Times New Roman" w:hAnsi="Times New Roman" w:cs="Times New Roman"/>
          <w:sz w:val="24"/>
          <w:szCs w:val="24"/>
        </w:rPr>
        <w:t>Должностные обязанности</w:t>
      </w:r>
      <w:r>
        <w:rPr>
          <w:rFonts w:ascii="Times New Roman" w:hAnsi="Times New Roman" w:cs="Times New Roman"/>
          <w:sz w:val="24"/>
          <w:szCs w:val="24"/>
        </w:rPr>
        <w:t xml:space="preserve"> </w:t>
      </w:r>
      <w:r w:rsidR="0058110F">
        <w:rPr>
          <w:rFonts w:ascii="Times New Roman" w:hAnsi="Times New Roman" w:cs="Times New Roman"/>
          <w:sz w:val="24"/>
          <w:szCs w:val="24"/>
        </w:rPr>
        <w:t xml:space="preserve">и необходимые ключевые компетенции </w:t>
      </w:r>
      <w:r>
        <w:rPr>
          <w:rFonts w:ascii="Times New Roman" w:hAnsi="Times New Roman" w:cs="Times New Roman"/>
          <w:sz w:val="24"/>
          <w:szCs w:val="24"/>
        </w:rPr>
        <w:t>сотрудников Управления человечески</w:t>
      </w:r>
      <w:r w:rsidR="0072069A">
        <w:rPr>
          <w:rFonts w:ascii="Times New Roman" w:hAnsi="Times New Roman" w:cs="Times New Roman"/>
          <w:sz w:val="24"/>
          <w:szCs w:val="24"/>
        </w:rPr>
        <w:t>х</w:t>
      </w:r>
      <w:r>
        <w:rPr>
          <w:rFonts w:ascii="Times New Roman" w:hAnsi="Times New Roman" w:cs="Times New Roman"/>
          <w:sz w:val="24"/>
          <w:szCs w:val="24"/>
        </w:rPr>
        <w:t xml:space="preserve"> </w:t>
      </w:r>
      <w:proofErr w:type="spellStart"/>
      <w:r>
        <w:rPr>
          <w:rFonts w:ascii="Times New Roman" w:hAnsi="Times New Roman" w:cs="Times New Roman"/>
          <w:sz w:val="24"/>
          <w:szCs w:val="24"/>
        </w:rPr>
        <w:t>ресур</w:t>
      </w:r>
      <w:r w:rsidR="0072069A">
        <w:rPr>
          <w:rFonts w:ascii="Times New Roman" w:hAnsi="Times New Roman" w:cs="Times New Roman"/>
          <w:sz w:val="24"/>
          <w:szCs w:val="24"/>
        </w:rPr>
        <w:t>ов</w:t>
      </w:r>
      <w:proofErr w:type="spellEnd"/>
      <w:r>
        <w:rPr>
          <w:rFonts w:ascii="Times New Roman" w:hAnsi="Times New Roman" w:cs="Times New Roman"/>
          <w:sz w:val="24"/>
          <w:szCs w:val="24"/>
        </w:rPr>
        <w:t xml:space="preserve"> Университета </w:t>
      </w:r>
      <w:proofErr w:type="spellStart"/>
      <w:r>
        <w:rPr>
          <w:rFonts w:ascii="Times New Roman" w:hAnsi="Times New Roman" w:cs="Times New Roman"/>
          <w:sz w:val="24"/>
          <w:szCs w:val="24"/>
        </w:rPr>
        <w:t>Аалто</w:t>
      </w:r>
      <w:proofErr w:type="spellEnd"/>
      <w:r>
        <w:rPr>
          <w:rFonts w:ascii="Times New Roman" w:hAnsi="Times New Roman" w:cs="Times New Roman"/>
          <w:sz w:val="24"/>
          <w:szCs w:val="24"/>
        </w:rPr>
        <w:t xml:space="preserve"> и других лиц, оказывающих поддержку иностранным специалистам, приведены в таблице 2. </w:t>
      </w:r>
    </w:p>
    <w:p w:rsidR="00C413D4" w:rsidRDefault="00C413D4" w:rsidP="00516908">
      <w:pPr>
        <w:tabs>
          <w:tab w:val="left" w:pos="0"/>
        </w:tabs>
        <w:spacing w:after="0" w:line="360" w:lineRule="auto"/>
        <w:jc w:val="right"/>
        <w:rPr>
          <w:rFonts w:ascii="Times New Roman" w:hAnsi="Times New Roman" w:cs="Times New Roman"/>
          <w:i/>
          <w:sz w:val="24"/>
          <w:szCs w:val="24"/>
        </w:rPr>
      </w:pPr>
      <w:r w:rsidRPr="00C413D4">
        <w:rPr>
          <w:rFonts w:ascii="Times New Roman" w:hAnsi="Times New Roman" w:cs="Times New Roman"/>
          <w:i/>
          <w:sz w:val="24"/>
          <w:szCs w:val="24"/>
        </w:rPr>
        <w:t>Таблица 2</w:t>
      </w:r>
    </w:p>
    <w:p w:rsidR="00C413D4" w:rsidRPr="00171AF2" w:rsidRDefault="00C413D4" w:rsidP="00516908">
      <w:pPr>
        <w:tabs>
          <w:tab w:val="left" w:pos="0"/>
        </w:tabs>
        <w:spacing w:after="120" w:line="360" w:lineRule="auto"/>
        <w:jc w:val="center"/>
        <w:rPr>
          <w:rFonts w:ascii="Times New Roman" w:hAnsi="Times New Roman" w:cs="Times New Roman"/>
          <w:b/>
          <w:sz w:val="24"/>
          <w:szCs w:val="24"/>
          <w:lang w:val="en-US"/>
        </w:rPr>
      </w:pPr>
      <w:r w:rsidRPr="00171AF2">
        <w:rPr>
          <w:rFonts w:ascii="Times New Roman" w:hAnsi="Times New Roman" w:cs="Times New Roman"/>
          <w:b/>
          <w:sz w:val="24"/>
          <w:szCs w:val="24"/>
        </w:rPr>
        <w:t>Должностные обязанности сотрудников</w:t>
      </w:r>
    </w:p>
    <w:tbl>
      <w:tblPr>
        <w:tblStyle w:val="af"/>
        <w:tblW w:w="0" w:type="auto"/>
        <w:tblLook w:val="04A0"/>
      </w:tblPr>
      <w:tblGrid>
        <w:gridCol w:w="2376"/>
        <w:gridCol w:w="4004"/>
        <w:gridCol w:w="3191"/>
      </w:tblGrid>
      <w:tr w:rsidR="00E91DBA" w:rsidTr="00FA1EDD">
        <w:trPr>
          <w:tblHeader/>
        </w:trPr>
        <w:tc>
          <w:tcPr>
            <w:tcW w:w="2376" w:type="dxa"/>
          </w:tcPr>
          <w:p w:rsidR="00E91DBA" w:rsidRPr="00E91DBA" w:rsidRDefault="00E91DBA" w:rsidP="00516908">
            <w:pPr>
              <w:tabs>
                <w:tab w:val="left" w:pos="0"/>
              </w:tabs>
              <w:spacing w:line="312" w:lineRule="auto"/>
              <w:jc w:val="center"/>
              <w:rPr>
                <w:rFonts w:ascii="Times New Roman" w:hAnsi="Times New Roman" w:cs="Times New Roman"/>
                <w:b/>
              </w:rPr>
            </w:pPr>
            <w:r w:rsidRPr="00E91DBA">
              <w:rPr>
                <w:rFonts w:ascii="Times New Roman" w:hAnsi="Times New Roman" w:cs="Times New Roman"/>
                <w:b/>
              </w:rPr>
              <w:t>Должность</w:t>
            </w:r>
          </w:p>
        </w:tc>
        <w:tc>
          <w:tcPr>
            <w:tcW w:w="4004" w:type="dxa"/>
          </w:tcPr>
          <w:p w:rsidR="00E91DBA" w:rsidRPr="00E91DBA" w:rsidRDefault="00E91DBA" w:rsidP="00516908">
            <w:pPr>
              <w:tabs>
                <w:tab w:val="left" w:pos="0"/>
              </w:tabs>
              <w:spacing w:line="312" w:lineRule="auto"/>
              <w:jc w:val="center"/>
              <w:rPr>
                <w:rFonts w:ascii="Times New Roman" w:hAnsi="Times New Roman" w:cs="Times New Roman"/>
                <w:b/>
              </w:rPr>
            </w:pPr>
            <w:r w:rsidRPr="00E91DBA">
              <w:rPr>
                <w:rFonts w:ascii="Times New Roman" w:hAnsi="Times New Roman" w:cs="Times New Roman"/>
                <w:b/>
              </w:rPr>
              <w:t>Обязанности</w:t>
            </w:r>
          </w:p>
        </w:tc>
        <w:tc>
          <w:tcPr>
            <w:tcW w:w="3191" w:type="dxa"/>
          </w:tcPr>
          <w:p w:rsidR="00E91DBA" w:rsidRPr="00E91DBA" w:rsidRDefault="00E91DBA" w:rsidP="00516908">
            <w:pPr>
              <w:tabs>
                <w:tab w:val="left" w:pos="0"/>
              </w:tabs>
              <w:spacing w:line="360" w:lineRule="auto"/>
              <w:jc w:val="center"/>
              <w:rPr>
                <w:rFonts w:ascii="Times New Roman" w:hAnsi="Times New Roman" w:cs="Times New Roman"/>
                <w:b/>
              </w:rPr>
            </w:pPr>
            <w:r w:rsidRPr="00E91DBA">
              <w:rPr>
                <w:rFonts w:ascii="Times New Roman" w:hAnsi="Times New Roman" w:cs="Times New Roman"/>
                <w:b/>
              </w:rPr>
              <w:t>Ключевые компетенции</w:t>
            </w:r>
          </w:p>
        </w:tc>
      </w:tr>
      <w:tr w:rsidR="00FA1EDD" w:rsidRPr="00555C67" w:rsidTr="00E91DBA">
        <w:tc>
          <w:tcPr>
            <w:tcW w:w="2376" w:type="dxa"/>
          </w:tcPr>
          <w:p w:rsidR="00FA1EDD" w:rsidRDefault="00FA1EDD" w:rsidP="00516908">
            <w:pPr>
              <w:tabs>
                <w:tab w:val="left" w:pos="0"/>
              </w:tabs>
              <w:spacing w:line="312" w:lineRule="auto"/>
              <w:rPr>
                <w:rFonts w:ascii="Times New Roman" w:hAnsi="Times New Roman" w:cs="Times New Roman"/>
              </w:rPr>
            </w:pPr>
            <w:r w:rsidRPr="00E91DBA">
              <w:rPr>
                <w:rFonts w:ascii="Times New Roman" w:hAnsi="Times New Roman" w:cs="Times New Roman"/>
              </w:rPr>
              <w:t>Директор</w:t>
            </w:r>
            <w:r>
              <w:rPr>
                <w:rFonts w:ascii="Times New Roman" w:hAnsi="Times New Roman" w:cs="Times New Roman"/>
              </w:rPr>
              <w:t xml:space="preserve"> Управления человеческими ресурсами</w:t>
            </w:r>
          </w:p>
          <w:p w:rsidR="00FA1EDD" w:rsidRPr="00E91DBA" w:rsidRDefault="00FA1EDD" w:rsidP="00516908">
            <w:pPr>
              <w:tabs>
                <w:tab w:val="left" w:pos="0"/>
              </w:tabs>
              <w:spacing w:line="312" w:lineRule="auto"/>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HR</w:t>
            </w:r>
            <w:r w:rsidRPr="009609EE">
              <w:rPr>
                <w:rFonts w:ascii="Times New Roman" w:hAnsi="Times New Roman" w:cs="Times New Roman"/>
              </w:rPr>
              <w:t xml:space="preserve"> </w:t>
            </w:r>
            <w:r>
              <w:rPr>
                <w:rFonts w:ascii="Times New Roman" w:hAnsi="Times New Roman" w:cs="Times New Roman"/>
                <w:lang w:val="en-US"/>
              </w:rPr>
              <w:t>Director</w:t>
            </w:r>
            <w:r>
              <w:rPr>
                <w:rFonts w:ascii="Times New Roman" w:hAnsi="Times New Roman" w:cs="Times New Roman"/>
              </w:rPr>
              <w:t>)</w:t>
            </w:r>
          </w:p>
        </w:tc>
        <w:tc>
          <w:tcPr>
            <w:tcW w:w="4004" w:type="dxa"/>
          </w:tcPr>
          <w:p w:rsidR="00726B1B" w:rsidRPr="00726B1B" w:rsidRDefault="00726B1B" w:rsidP="00516908">
            <w:pPr>
              <w:autoSpaceDE w:val="0"/>
              <w:autoSpaceDN w:val="0"/>
              <w:adjustRightInd w:val="0"/>
              <w:spacing w:line="312" w:lineRule="auto"/>
              <w:rPr>
                <w:rFonts w:ascii="Times New Roman" w:hAnsi="Times New Roman" w:cs="Times New Roman"/>
              </w:rPr>
            </w:pPr>
            <w:r w:rsidRPr="00726B1B">
              <w:rPr>
                <w:rFonts w:ascii="Times New Roman" w:hAnsi="Times New Roman" w:cs="Times New Roman"/>
              </w:rPr>
              <w:t xml:space="preserve">• </w:t>
            </w:r>
            <w:r>
              <w:rPr>
                <w:rFonts w:ascii="Times New Roman" w:hAnsi="Times New Roman" w:cs="Times New Roman"/>
              </w:rPr>
              <w:t xml:space="preserve">Разработка стратегии использования человеческих ресурсов университета и стратегии деятельности </w:t>
            </w:r>
            <w:r>
              <w:rPr>
                <w:rFonts w:ascii="Times New Roman" w:hAnsi="Times New Roman" w:cs="Times New Roman"/>
                <w:lang w:val="en-US"/>
              </w:rPr>
              <w:t>HR</w:t>
            </w:r>
            <w:r w:rsidRPr="00726B1B">
              <w:rPr>
                <w:rFonts w:ascii="Times New Roman" w:hAnsi="Times New Roman" w:cs="Times New Roman"/>
              </w:rPr>
              <w:t xml:space="preserve"> </w:t>
            </w:r>
            <w:r>
              <w:rPr>
                <w:rFonts w:ascii="Times New Roman" w:hAnsi="Times New Roman" w:cs="Times New Roman"/>
              </w:rPr>
              <w:t>службы совместно с руководством университета</w:t>
            </w:r>
          </w:p>
          <w:p w:rsidR="00726B1B" w:rsidRPr="00726B1B" w:rsidRDefault="00726B1B" w:rsidP="00516908">
            <w:pPr>
              <w:autoSpaceDE w:val="0"/>
              <w:autoSpaceDN w:val="0"/>
              <w:adjustRightInd w:val="0"/>
              <w:spacing w:line="312" w:lineRule="auto"/>
              <w:rPr>
                <w:rFonts w:ascii="Times New Roman" w:hAnsi="Times New Roman" w:cs="Times New Roman"/>
              </w:rPr>
            </w:pPr>
            <w:r w:rsidRPr="00726B1B">
              <w:rPr>
                <w:rFonts w:ascii="Times New Roman" w:hAnsi="Times New Roman" w:cs="Times New Roman"/>
              </w:rPr>
              <w:t xml:space="preserve">• </w:t>
            </w:r>
            <w:r>
              <w:rPr>
                <w:rFonts w:ascii="Times New Roman" w:hAnsi="Times New Roman" w:cs="Times New Roman"/>
              </w:rPr>
              <w:t xml:space="preserve">Руководство всеми </w:t>
            </w:r>
            <w:r>
              <w:rPr>
                <w:rFonts w:ascii="Times New Roman" w:hAnsi="Times New Roman" w:cs="Times New Roman"/>
                <w:lang w:val="en-US"/>
              </w:rPr>
              <w:t>HR</w:t>
            </w:r>
            <w:r w:rsidRPr="00726B1B">
              <w:rPr>
                <w:rFonts w:ascii="Times New Roman" w:hAnsi="Times New Roman" w:cs="Times New Roman"/>
              </w:rPr>
              <w:t xml:space="preserve"> </w:t>
            </w:r>
            <w:r>
              <w:rPr>
                <w:rFonts w:ascii="Times New Roman" w:hAnsi="Times New Roman" w:cs="Times New Roman"/>
              </w:rPr>
              <w:t>процессами на основе стратегии университета и нужд факультетов</w:t>
            </w:r>
          </w:p>
          <w:p w:rsidR="00FA1EDD" w:rsidRPr="00E91DBA" w:rsidRDefault="00726B1B" w:rsidP="00516908">
            <w:pPr>
              <w:autoSpaceDE w:val="0"/>
              <w:autoSpaceDN w:val="0"/>
              <w:adjustRightInd w:val="0"/>
              <w:spacing w:line="312" w:lineRule="auto"/>
              <w:rPr>
                <w:rFonts w:ascii="Times New Roman" w:hAnsi="Times New Roman" w:cs="Times New Roman"/>
              </w:rPr>
            </w:pPr>
            <w:r w:rsidRPr="00726B1B">
              <w:rPr>
                <w:rFonts w:ascii="Times New Roman" w:hAnsi="Times New Roman" w:cs="Times New Roman"/>
              </w:rPr>
              <w:t xml:space="preserve">• </w:t>
            </w:r>
            <w:r>
              <w:rPr>
                <w:rFonts w:ascii="Times New Roman" w:hAnsi="Times New Roman" w:cs="Times New Roman"/>
              </w:rPr>
              <w:t xml:space="preserve">Поддержка деятельности </w:t>
            </w:r>
            <w:r>
              <w:rPr>
                <w:rFonts w:ascii="Times New Roman" w:hAnsi="Times New Roman" w:cs="Times New Roman"/>
                <w:lang w:val="en-US"/>
              </w:rPr>
              <w:t>HR</w:t>
            </w:r>
            <w:r w:rsidRPr="00726B1B">
              <w:rPr>
                <w:rFonts w:ascii="Times New Roman" w:hAnsi="Times New Roman" w:cs="Times New Roman"/>
              </w:rPr>
              <w:t xml:space="preserve"> </w:t>
            </w:r>
            <w:r>
              <w:rPr>
                <w:rFonts w:ascii="Times New Roman" w:hAnsi="Times New Roman" w:cs="Times New Roman"/>
              </w:rPr>
              <w:t xml:space="preserve">служб факультетов по имплементации </w:t>
            </w:r>
            <w:r>
              <w:rPr>
                <w:rFonts w:ascii="Times New Roman" w:hAnsi="Times New Roman" w:cs="Times New Roman"/>
                <w:lang w:val="en-US"/>
              </w:rPr>
              <w:t>HR</w:t>
            </w:r>
            <w:r w:rsidRPr="00726B1B">
              <w:rPr>
                <w:rFonts w:ascii="Times New Roman" w:hAnsi="Times New Roman" w:cs="Times New Roman"/>
              </w:rPr>
              <w:t xml:space="preserve"> </w:t>
            </w:r>
            <w:r>
              <w:rPr>
                <w:rFonts w:ascii="Times New Roman" w:hAnsi="Times New Roman" w:cs="Times New Roman"/>
              </w:rPr>
              <w:t>процессов</w:t>
            </w:r>
          </w:p>
        </w:tc>
        <w:tc>
          <w:tcPr>
            <w:tcW w:w="3191" w:type="dxa"/>
            <w:vMerge w:val="restart"/>
          </w:tcPr>
          <w:p w:rsidR="003C3C73" w:rsidRPr="003C3C73" w:rsidRDefault="003C3C73" w:rsidP="00516908">
            <w:pPr>
              <w:autoSpaceDE w:val="0"/>
              <w:autoSpaceDN w:val="0"/>
              <w:adjustRightInd w:val="0"/>
              <w:spacing w:line="360" w:lineRule="auto"/>
              <w:rPr>
                <w:rFonts w:ascii="Times New Roman" w:hAnsi="Times New Roman" w:cs="Times New Roman"/>
              </w:rPr>
            </w:pPr>
            <w:r w:rsidRPr="003C3C73">
              <w:rPr>
                <w:rFonts w:ascii="Times New Roman" w:hAnsi="Times New Roman" w:cs="Times New Roman"/>
              </w:rPr>
              <w:t xml:space="preserve">• </w:t>
            </w:r>
            <w:r>
              <w:rPr>
                <w:rFonts w:ascii="Times New Roman" w:hAnsi="Times New Roman" w:cs="Times New Roman"/>
              </w:rPr>
              <w:t>Навыки</w:t>
            </w:r>
            <w:r w:rsidRPr="003C3C73">
              <w:rPr>
                <w:rFonts w:ascii="Times New Roman" w:hAnsi="Times New Roman" w:cs="Times New Roman"/>
              </w:rPr>
              <w:t xml:space="preserve"> </w:t>
            </w:r>
            <w:proofErr w:type="spellStart"/>
            <w:r>
              <w:rPr>
                <w:rFonts w:ascii="Times New Roman" w:hAnsi="Times New Roman" w:cs="Times New Roman"/>
              </w:rPr>
              <w:t>коучера</w:t>
            </w:r>
            <w:proofErr w:type="spellEnd"/>
            <w:r w:rsidRPr="003C3C73">
              <w:rPr>
                <w:rFonts w:ascii="Times New Roman" w:hAnsi="Times New Roman" w:cs="Times New Roman"/>
              </w:rPr>
              <w:t xml:space="preserve"> </w:t>
            </w:r>
            <w:r>
              <w:rPr>
                <w:rFonts w:ascii="Times New Roman" w:hAnsi="Times New Roman" w:cs="Times New Roman"/>
              </w:rPr>
              <w:t xml:space="preserve">для </w:t>
            </w:r>
            <w:r w:rsidR="00425B17">
              <w:rPr>
                <w:rFonts w:ascii="Times New Roman" w:hAnsi="Times New Roman" w:cs="Times New Roman"/>
              </w:rPr>
              <w:t>культивирования</w:t>
            </w:r>
            <w:r>
              <w:rPr>
                <w:rFonts w:ascii="Times New Roman" w:hAnsi="Times New Roman" w:cs="Times New Roman"/>
              </w:rPr>
              <w:t xml:space="preserve"> лидерс</w:t>
            </w:r>
            <w:r w:rsidR="00425B17">
              <w:rPr>
                <w:rFonts w:ascii="Times New Roman" w:hAnsi="Times New Roman" w:cs="Times New Roman"/>
              </w:rPr>
              <w:t>ких качеств</w:t>
            </w:r>
            <w:r>
              <w:rPr>
                <w:rFonts w:ascii="Times New Roman" w:hAnsi="Times New Roman" w:cs="Times New Roman"/>
              </w:rPr>
              <w:t xml:space="preserve"> сотрудников</w:t>
            </w:r>
          </w:p>
          <w:p w:rsidR="003C3C73" w:rsidRPr="003C3C73" w:rsidRDefault="003C3C73" w:rsidP="00516908">
            <w:pPr>
              <w:autoSpaceDE w:val="0"/>
              <w:autoSpaceDN w:val="0"/>
              <w:adjustRightInd w:val="0"/>
              <w:spacing w:line="360" w:lineRule="auto"/>
              <w:rPr>
                <w:rFonts w:ascii="Times New Roman" w:hAnsi="Times New Roman" w:cs="Times New Roman"/>
              </w:rPr>
            </w:pPr>
            <w:r w:rsidRPr="003C3C73">
              <w:rPr>
                <w:rFonts w:ascii="Times New Roman" w:hAnsi="Times New Roman" w:cs="Times New Roman"/>
              </w:rPr>
              <w:t xml:space="preserve">• </w:t>
            </w:r>
            <w:r>
              <w:rPr>
                <w:rFonts w:ascii="Times New Roman" w:hAnsi="Times New Roman" w:cs="Times New Roman"/>
              </w:rPr>
              <w:t>Знание содержания цикла трудовой деятельности и умение его обеспечить</w:t>
            </w:r>
          </w:p>
          <w:p w:rsidR="003C3C73" w:rsidRPr="003C3C73" w:rsidRDefault="003C3C73" w:rsidP="00516908">
            <w:pPr>
              <w:autoSpaceDE w:val="0"/>
              <w:autoSpaceDN w:val="0"/>
              <w:adjustRightInd w:val="0"/>
              <w:spacing w:line="360" w:lineRule="auto"/>
              <w:rPr>
                <w:rFonts w:ascii="Times New Roman" w:hAnsi="Times New Roman" w:cs="Times New Roman"/>
              </w:rPr>
            </w:pPr>
            <w:r w:rsidRPr="003C3C73">
              <w:rPr>
                <w:rFonts w:ascii="Times New Roman" w:hAnsi="Times New Roman" w:cs="Times New Roman"/>
              </w:rPr>
              <w:t xml:space="preserve">• </w:t>
            </w:r>
            <w:r>
              <w:rPr>
                <w:rFonts w:ascii="Times New Roman" w:hAnsi="Times New Roman" w:cs="Times New Roman"/>
              </w:rPr>
              <w:t xml:space="preserve">Умение реализовать полный цикл </w:t>
            </w:r>
            <w:proofErr w:type="spellStart"/>
            <w:r>
              <w:rPr>
                <w:rFonts w:ascii="Times New Roman" w:hAnsi="Times New Roman" w:cs="Times New Roman"/>
              </w:rPr>
              <w:t>рекрутмента</w:t>
            </w:r>
            <w:proofErr w:type="spellEnd"/>
            <w:r w:rsidR="00425B17">
              <w:rPr>
                <w:rFonts w:ascii="Times New Roman" w:hAnsi="Times New Roman" w:cs="Times New Roman"/>
              </w:rPr>
              <w:t xml:space="preserve">, в том числе </w:t>
            </w:r>
            <w:proofErr w:type="spellStart"/>
            <w:r w:rsidR="00425B17">
              <w:rPr>
                <w:rFonts w:ascii="Times New Roman" w:hAnsi="Times New Roman" w:cs="Times New Roman"/>
              </w:rPr>
              <w:t>рекрутмента</w:t>
            </w:r>
            <w:proofErr w:type="spellEnd"/>
            <w:r w:rsidR="00425B17">
              <w:rPr>
                <w:rFonts w:ascii="Times New Roman" w:hAnsi="Times New Roman" w:cs="Times New Roman"/>
              </w:rPr>
              <w:t xml:space="preserve"> иностранных специалистов</w:t>
            </w:r>
          </w:p>
          <w:p w:rsidR="003C3C73" w:rsidRPr="003C3C73" w:rsidRDefault="003C3C73" w:rsidP="00516908">
            <w:pPr>
              <w:autoSpaceDE w:val="0"/>
              <w:autoSpaceDN w:val="0"/>
              <w:adjustRightInd w:val="0"/>
              <w:spacing w:line="360" w:lineRule="auto"/>
              <w:rPr>
                <w:rFonts w:ascii="Times New Roman" w:hAnsi="Times New Roman" w:cs="Times New Roman"/>
              </w:rPr>
            </w:pPr>
            <w:r w:rsidRPr="003C3C73">
              <w:rPr>
                <w:rFonts w:ascii="Times New Roman" w:hAnsi="Times New Roman" w:cs="Times New Roman"/>
              </w:rPr>
              <w:t xml:space="preserve">• </w:t>
            </w:r>
            <w:r>
              <w:rPr>
                <w:rFonts w:ascii="Times New Roman" w:hAnsi="Times New Roman" w:cs="Times New Roman"/>
              </w:rPr>
              <w:t>Знание</w:t>
            </w:r>
            <w:r w:rsidRPr="003C3C73">
              <w:rPr>
                <w:rFonts w:ascii="Times New Roman" w:hAnsi="Times New Roman" w:cs="Times New Roman"/>
              </w:rPr>
              <w:t xml:space="preserve"> </w:t>
            </w:r>
            <w:r>
              <w:rPr>
                <w:rFonts w:ascii="Times New Roman" w:hAnsi="Times New Roman" w:cs="Times New Roman"/>
              </w:rPr>
              <w:t>технологии создания имиджа работодателя и умение е</w:t>
            </w:r>
            <w:r w:rsidR="00A81B0B">
              <w:rPr>
                <w:rFonts w:ascii="Times New Roman" w:hAnsi="Times New Roman" w:cs="Times New Roman"/>
              </w:rPr>
              <w:t>ё</w:t>
            </w:r>
            <w:r>
              <w:rPr>
                <w:rFonts w:ascii="Times New Roman" w:hAnsi="Times New Roman" w:cs="Times New Roman"/>
              </w:rPr>
              <w:t xml:space="preserve"> </w:t>
            </w:r>
            <w:r w:rsidR="00A81B0B">
              <w:rPr>
                <w:rFonts w:ascii="Times New Roman" w:hAnsi="Times New Roman" w:cs="Times New Roman"/>
              </w:rPr>
              <w:t>реализовывать</w:t>
            </w:r>
          </w:p>
          <w:p w:rsidR="003C3C73" w:rsidRPr="003C3C73" w:rsidRDefault="003C3C73" w:rsidP="00516908">
            <w:pPr>
              <w:autoSpaceDE w:val="0"/>
              <w:autoSpaceDN w:val="0"/>
              <w:adjustRightInd w:val="0"/>
              <w:spacing w:line="360" w:lineRule="auto"/>
              <w:rPr>
                <w:rFonts w:ascii="Times New Roman" w:hAnsi="Times New Roman" w:cs="Times New Roman"/>
              </w:rPr>
            </w:pPr>
            <w:r w:rsidRPr="003C3C73">
              <w:rPr>
                <w:rFonts w:ascii="Times New Roman" w:hAnsi="Times New Roman" w:cs="Times New Roman"/>
              </w:rPr>
              <w:t xml:space="preserve">• </w:t>
            </w:r>
            <w:r>
              <w:rPr>
                <w:rFonts w:ascii="Times New Roman" w:hAnsi="Times New Roman" w:cs="Times New Roman"/>
              </w:rPr>
              <w:t xml:space="preserve">Знание процедур и инструментов обеспечения поддержки иностранных </w:t>
            </w:r>
            <w:r w:rsidR="00425B17">
              <w:rPr>
                <w:rFonts w:ascii="Times New Roman" w:hAnsi="Times New Roman" w:cs="Times New Roman"/>
              </w:rPr>
              <w:t>научно-педагогических работников</w:t>
            </w:r>
            <w:r>
              <w:rPr>
                <w:rFonts w:ascii="Times New Roman" w:hAnsi="Times New Roman" w:cs="Times New Roman"/>
              </w:rPr>
              <w:t xml:space="preserve">, мобильности своего персонала и умение их </w:t>
            </w:r>
            <w:proofErr w:type="gramStart"/>
            <w:r>
              <w:rPr>
                <w:rFonts w:ascii="Times New Roman" w:hAnsi="Times New Roman" w:cs="Times New Roman"/>
              </w:rPr>
              <w:t>применять и совершенствовать</w:t>
            </w:r>
            <w:proofErr w:type="gramEnd"/>
          </w:p>
          <w:p w:rsidR="00B93E14" w:rsidRPr="00555C67" w:rsidRDefault="003C3C73" w:rsidP="00516908">
            <w:pPr>
              <w:autoSpaceDE w:val="0"/>
              <w:autoSpaceDN w:val="0"/>
              <w:adjustRightInd w:val="0"/>
              <w:spacing w:line="360" w:lineRule="auto"/>
              <w:rPr>
                <w:rFonts w:ascii="Times New Roman" w:hAnsi="Times New Roman" w:cs="Times New Roman"/>
              </w:rPr>
            </w:pPr>
            <w:r w:rsidRPr="00555C67">
              <w:rPr>
                <w:rFonts w:ascii="Times New Roman" w:hAnsi="Times New Roman" w:cs="Times New Roman"/>
              </w:rPr>
              <w:t xml:space="preserve">• </w:t>
            </w:r>
            <w:r w:rsidR="00555C67">
              <w:rPr>
                <w:rFonts w:ascii="Times New Roman" w:hAnsi="Times New Roman" w:cs="Times New Roman"/>
              </w:rPr>
              <w:t xml:space="preserve">Умение правильно использовать </w:t>
            </w:r>
            <w:r w:rsidR="00555C67">
              <w:rPr>
                <w:rFonts w:ascii="Times New Roman" w:hAnsi="Times New Roman" w:cs="Times New Roman"/>
                <w:lang w:val="en-US"/>
              </w:rPr>
              <w:t>HR</w:t>
            </w:r>
            <w:r w:rsidR="00555C67" w:rsidRPr="00555C67">
              <w:rPr>
                <w:rFonts w:ascii="Times New Roman" w:hAnsi="Times New Roman" w:cs="Times New Roman"/>
              </w:rPr>
              <w:t xml:space="preserve"> </w:t>
            </w:r>
            <w:r w:rsidR="00555C67">
              <w:rPr>
                <w:rFonts w:ascii="Times New Roman" w:hAnsi="Times New Roman" w:cs="Times New Roman"/>
              </w:rPr>
              <w:t>систему университета</w:t>
            </w:r>
          </w:p>
          <w:p w:rsidR="00555C67" w:rsidRPr="00555C67" w:rsidRDefault="003C3C73" w:rsidP="00516908">
            <w:pPr>
              <w:autoSpaceDE w:val="0"/>
              <w:autoSpaceDN w:val="0"/>
              <w:adjustRightInd w:val="0"/>
              <w:spacing w:line="360" w:lineRule="auto"/>
              <w:rPr>
                <w:rFonts w:ascii="Times New Roman" w:hAnsi="Times New Roman" w:cs="Times New Roman"/>
              </w:rPr>
            </w:pPr>
            <w:r w:rsidRPr="00555C67">
              <w:rPr>
                <w:rFonts w:ascii="Times New Roman" w:hAnsi="Times New Roman" w:cs="Times New Roman"/>
              </w:rPr>
              <w:t xml:space="preserve">• </w:t>
            </w:r>
            <w:r w:rsidR="00555C67">
              <w:rPr>
                <w:rFonts w:ascii="Times New Roman" w:hAnsi="Times New Roman" w:cs="Times New Roman"/>
              </w:rPr>
              <w:t xml:space="preserve">Знание научно-педагогического </w:t>
            </w:r>
            <w:proofErr w:type="spellStart"/>
            <w:r w:rsidR="00555C67">
              <w:rPr>
                <w:rFonts w:ascii="Times New Roman" w:hAnsi="Times New Roman" w:cs="Times New Roman"/>
              </w:rPr>
              <w:t>компетентностного</w:t>
            </w:r>
            <w:proofErr w:type="spellEnd"/>
            <w:r w:rsidR="00555C67">
              <w:rPr>
                <w:rFonts w:ascii="Times New Roman" w:hAnsi="Times New Roman" w:cs="Times New Roman"/>
              </w:rPr>
              <w:t xml:space="preserve"> </w:t>
            </w:r>
            <w:proofErr w:type="spellStart"/>
            <w:r w:rsidR="00555C67">
              <w:rPr>
                <w:rFonts w:ascii="Times New Roman" w:hAnsi="Times New Roman" w:cs="Times New Roman"/>
              </w:rPr>
              <w:t>портфолио</w:t>
            </w:r>
            <w:proofErr w:type="spellEnd"/>
            <w:r w:rsidR="00555C67">
              <w:rPr>
                <w:rFonts w:ascii="Times New Roman" w:hAnsi="Times New Roman" w:cs="Times New Roman"/>
              </w:rPr>
              <w:t xml:space="preserve"> университета и его возможностей по предоставлению соответствующих услуг</w:t>
            </w:r>
          </w:p>
          <w:p w:rsidR="00555C67" w:rsidRPr="00555C67" w:rsidRDefault="003C3C73" w:rsidP="00516908">
            <w:pPr>
              <w:autoSpaceDE w:val="0"/>
              <w:autoSpaceDN w:val="0"/>
              <w:adjustRightInd w:val="0"/>
              <w:spacing w:line="360" w:lineRule="auto"/>
              <w:rPr>
                <w:rFonts w:ascii="Times New Roman" w:hAnsi="Times New Roman" w:cs="Times New Roman"/>
              </w:rPr>
            </w:pPr>
            <w:r w:rsidRPr="00555C67">
              <w:rPr>
                <w:rFonts w:ascii="Times New Roman" w:hAnsi="Times New Roman" w:cs="Times New Roman"/>
              </w:rPr>
              <w:lastRenderedPageBreak/>
              <w:t xml:space="preserve">• </w:t>
            </w:r>
            <w:r w:rsidR="00555C67">
              <w:rPr>
                <w:rFonts w:ascii="Times New Roman" w:hAnsi="Times New Roman" w:cs="Times New Roman"/>
              </w:rPr>
              <w:t>Иметь знания</w:t>
            </w:r>
            <w:r w:rsidR="00555C67" w:rsidRPr="00555C67">
              <w:rPr>
                <w:rFonts w:ascii="Times New Roman" w:hAnsi="Times New Roman" w:cs="Times New Roman"/>
              </w:rPr>
              <w:t xml:space="preserve"> </w:t>
            </w:r>
            <w:r w:rsidR="00555C67">
              <w:rPr>
                <w:rFonts w:ascii="Times New Roman" w:hAnsi="Times New Roman" w:cs="Times New Roman"/>
              </w:rPr>
              <w:t xml:space="preserve">и опыт в </w:t>
            </w:r>
            <w:proofErr w:type="gramStart"/>
            <w:r w:rsidR="00555C67">
              <w:rPr>
                <w:rFonts w:ascii="Times New Roman" w:hAnsi="Times New Roman" w:cs="Times New Roman"/>
              </w:rPr>
              <w:t>менеджменте</w:t>
            </w:r>
            <w:proofErr w:type="gramEnd"/>
            <w:r w:rsidR="00555C67">
              <w:rPr>
                <w:rFonts w:ascii="Times New Roman" w:hAnsi="Times New Roman" w:cs="Times New Roman"/>
              </w:rPr>
              <w:t xml:space="preserve"> изменений и умение применять их</w:t>
            </w:r>
          </w:p>
          <w:p w:rsidR="00555C67" w:rsidRPr="00555C67" w:rsidRDefault="003C3C73" w:rsidP="00516908">
            <w:pPr>
              <w:autoSpaceDE w:val="0"/>
              <w:autoSpaceDN w:val="0"/>
              <w:adjustRightInd w:val="0"/>
              <w:spacing w:line="360" w:lineRule="auto"/>
              <w:rPr>
                <w:rFonts w:ascii="Times New Roman" w:hAnsi="Times New Roman" w:cs="Times New Roman"/>
              </w:rPr>
            </w:pPr>
            <w:r w:rsidRPr="00555C67">
              <w:rPr>
                <w:rFonts w:ascii="Times New Roman" w:hAnsi="Times New Roman" w:cs="Times New Roman"/>
              </w:rPr>
              <w:t xml:space="preserve">• </w:t>
            </w:r>
            <w:r w:rsidR="00555C67">
              <w:rPr>
                <w:rFonts w:ascii="Times New Roman" w:hAnsi="Times New Roman" w:cs="Times New Roman"/>
              </w:rPr>
              <w:t>Иметь</w:t>
            </w:r>
            <w:r w:rsidR="00555C67" w:rsidRPr="00555C67">
              <w:rPr>
                <w:rFonts w:ascii="Times New Roman" w:hAnsi="Times New Roman" w:cs="Times New Roman"/>
              </w:rPr>
              <w:t xml:space="preserve"> </w:t>
            </w:r>
            <w:r w:rsidR="00555C67">
              <w:rPr>
                <w:rFonts w:ascii="Times New Roman" w:hAnsi="Times New Roman" w:cs="Times New Roman"/>
              </w:rPr>
              <w:t>опыт</w:t>
            </w:r>
            <w:r w:rsidR="00555C67" w:rsidRPr="00555C67">
              <w:rPr>
                <w:rFonts w:ascii="Times New Roman" w:hAnsi="Times New Roman" w:cs="Times New Roman"/>
              </w:rPr>
              <w:t xml:space="preserve"> </w:t>
            </w:r>
            <w:r w:rsidR="00555C67">
              <w:rPr>
                <w:rFonts w:ascii="Times New Roman" w:hAnsi="Times New Roman" w:cs="Times New Roman"/>
              </w:rPr>
              <w:t>сетевого взаимодействия и коммуникации</w:t>
            </w:r>
          </w:p>
          <w:p w:rsidR="00555C67" w:rsidRPr="00555C67" w:rsidRDefault="003C3C73" w:rsidP="00516908">
            <w:pPr>
              <w:autoSpaceDE w:val="0"/>
              <w:autoSpaceDN w:val="0"/>
              <w:adjustRightInd w:val="0"/>
              <w:spacing w:line="360" w:lineRule="auto"/>
              <w:rPr>
                <w:rFonts w:ascii="Times New Roman" w:hAnsi="Times New Roman" w:cs="Times New Roman"/>
              </w:rPr>
            </w:pPr>
            <w:r w:rsidRPr="00555C67">
              <w:rPr>
                <w:rFonts w:ascii="Times New Roman" w:hAnsi="Times New Roman" w:cs="Times New Roman"/>
              </w:rPr>
              <w:t xml:space="preserve">• </w:t>
            </w:r>
            <w:r w:rsidR="00555C67">
              <w:rPr>
                <w:rFonts w:ascii="Times New Roman" w:hAnsi="Times New Roman" w:cs="Times New Roman"/>
              </w:rPr>
              <w:t xml:space="preserve">Иметь опыт работы в разнообразной среде с людьми </w:t>
            </w:r>
            <w:r w:rsidR="00E52CDD">
              <w:rPr>
                <w:rFonts w:ascii="Times New Roman" w:hAnsi="Times New Roman" w:cs="Times New Roman"/>
              </w:rPr>
              <w:t>разных культур</w:t>
            </w:r>
          </w:p>
          <w:p w:rsidR="00FA1EDD" w:rsidRPr="00555C67" w:rsidRDefault="00FA1EDD" w:rsidP="00516908">
            <w:pPr>
              <w:tabs>
                <w:tab w:val="left" w:pos="0"/>
              </w:tabs>
              <w:spacing w:line="360" w:lineRule="auto"/>
              <w:rPr>
                <w:rFonts w:ascii="Times New Roman" w:hAnsi="Times New Roman" w:cs="Times New Roman"/>
              </w:rPr>
            </w:pPr>
          </w:p>
        </w:tc>
      </w:tr>
      <w:tr w:rsidR="00FA1EDD" w:rsidRPr="00425B17" w:rsidTr="00E91DBA">
        <w:tc>
          <w:tcPr>
            <w:tcW w:w="2376" w:type="dxa"/>
          </w:tcPr>
          <w:p w:rsidR="00FA1EDD" w:rsidRPr="009609EE" w:rsidRDefault="00FA1EDD" w:rsidP="00516908">
            <w:pPr>
              <w:tabs>
                <w:tab w:val="left" w:pos="0"/>
              </w:tabs>
              <w:spacing w:line="312" w:lineRule="auto"/>
              <w:rPr>
                <w:rFonts w:ascii="Times New Roman" w:hAnsi="Times New Roman" w:cs="Times New Roman"/>
              </w:rPr>
            </w:pPr>
            <w:r>
              <w:rPr>
                <w:rFonts w:ascii="Times New Roman" w:hAnsi="Times New Roman" w:cs="Times New Roman"/>
                <w:lang w:val="en-US"/>
              </w:rPr>
              <w:t>HR</w:t>
            </w:r>
            <w:r w:rsidRPr="009609EE">
              <w:rPr>
                <w:rFonts w:ascii="Times New Roman" w:hAnsi="Times New Roman" w:cs="Times New Roman"/>
              </w:rPr>
              <w:t xml:space="preserve"> </w:t>
            </w:r>
            <w:r>
              <w:rPr>
                <w:rFonts w:ascii="Times New Roman" w:hAnsi="Times New Roman" w:cs="Times New Roman"/>
              </w:rPr>
              <w:t>менеджер на факультете</w:t>
            </w:r>
          </w:p>
          <w:p w:rsidR="00FA1EDD" w:rsidRPr="0091064D" w:rsidRDefault="00FA1EDD" w:rsidP="00516908">
            <w:pPr>
              <w:tabs>
                <w:tab w:val="left" w:pos="0"/>
              </w:tabs>
              <w:spacing w:line="312" w:lineRule="auto"/>
              <w:rPr>
                <w:rFonts w:ascii="Times New Roman" w:hAnsi="Times New Roman" w:cs="Times New Roman"/>
              </w:rPr>
            </w:pPr>
            <w:r w:rsidRPr="009609EE">
              <w:rPr>
                <w:rFonts w:ascii="Times New Roman" w:hAnsi="Times New Roman" w:cs="Times New Roman"/>
              </w:rPr>
              <w:t>(</w:t>
            </w:r>
            <w:r>
              <w:rPr>
                <w:rFonts w:ascii="Times New Roman" w:hAnsi="Times New Roman" w:cs="Times New Roman"/>
                <w:lang w:val="en-US"/>
              </w:rPr>
              <w:t>HR</w:t>
            </w:r>
            <w:r w:rsidRPr="009609EE">
              <w:rPr>
                <w:rFonts w:ascii="Times New Roman" w:hAnsi="Times New Roman" w:cs="Times New Roman"/>
              </w:rPr>
              <w:t xml:space="preserve"> </w:t>
            </w:r>
            <w:r>
              <w:rPr>
                <w:rFonts w:ascii="Times New Roman" w:hAnsi="Times New Roman" w:cs="Times New Roman"/>
                <w:lang w:val="en-US"/>
              </w:rPr>
              <w:t>Manager</w:t>
            </w:r>
            <w:r>
              <w:rPr>
                <w:rFonts w:ascii="Times New Roman" w:hAnsi="Times New Roman" w:cs="Times New Roman"/>
              </w:rPr>
              <w:t>)</w:t>
            </w:r>
          </w:p>
        </w:tc>
        <w:tc>
          <w:tcPr>
            <w:tcW w:w="4004" w:type="dxa"/>
          </w:tcPr>
          <w:p w:rsidR="00425B17" w:rsidRPr="00F158DE" w:rsidRDefault="00425B17" w:rsidP="00516908">
            <w:pPr>
              <w:autoSpaceDE w:val="0"/>
              <w:autoSpaceDN w:val="0"/>
              <w:adjustRightInd w:val="0"/>
              <w:spacing w:line="312" w:lineRule="auto"/>
              <w:rPr>
                <w:rFonts w:ascii="Times New Roman" w:hAnsi="Times New Roman" w:cs="Times New Roman"/>
              </w:rPr>
            </w:pPr>
            <w:r w:rsidRPr="00F158DE">
              <w:rPr>
                <w:rFonts w:ascii="Times New Roman" w:hAnsi="Times New Roman" w:cs="Times New Roman"/>
              </w:rPr>
              <w:t xml:space="preserve">• </w:t>
            </w:r>
            <w:r w:rsidR="00F158DE">
              <w:rPr>
                <w:rFonts w:ascii="Times New Roman" w:hAnsi="Times New Roman" w:cs="Times New Roman"/>
              </w:rPr>
              <w:t xml:space="preserve">Активное содействие разработке и развитию </w:t>
            </w:r>
            <w:r w:rsidR="00F158DE">
              <w:rPr>
                <w:rFonts w:ascii="Times New Roman" w:hAnsi="Times New Roman" w:cs="Times New Roman"/>
                <w:lang w:val="en-US"/>
              </w:rPr>
              <w:t>HR</w:t>
            </w:r>
            <w:r w:rsidR="00F158DE" w:rsidRPr="00F158DE">
              <w:rPr>
                <w:rFonts w:ascii="Times New Roman" w:hAnsi="Times New Roman" w:cs="Times New Roman"/>
              </w:rPr>
              <w:t xml:space="preserve"> </w:t>
            </w:r>
            <w:r w:rsidR="00F158DE">
              <w:rPr>
                <w:rFonts w:ascii="Times New Roman" w:hAnsi="Times New Roman" w:cs="Times New Roman"/>
              </w:rPr>
              <w:t xml:space="preserve">стратегии и </w:t>
            </w:r>
            <w:r w:rsidR="00F158DE">
              <w:rPr>
                <w:rFonts w:ascii="Times New Roman" w:hAnsi="Times New Roman" w:cs="Times New Roman"/>
                <w:lang w:val="en-US"/>
              </w:rPr>
              <w:t>HR</w:t>
            </w:r>
            <w:r w:rsidR="00F158DE" w:rsidRPr="00F158DE">
              <w:rPr>
                <w:rFonts w:ascii="Times New Roman" w:hAnsi="Times New Roman" w:cs="Times New Roman"/>
              </w:rPr>
              <w:t xml:space="preserve"> </w:t>
            </w:r>
            <w:r w:rsidR="00F158DE">
              <w:rPr>
                <w:rFonts w:ascii="Times New Roman" w:hAnsi="Times New Roman" w:cs="Times New Roman"/>
              </w:rPr>
              <w:t xml:space="preserve">процессов университета  </w:t>
            </w:r>
          </w:p>
          <w:p w:rsidR="00EF0039" w:rsidRDefault="00425B17" w:rsidP="00516908">
            <w:pPr>
              <w:autoSpaceDE w:val="0"/>
              <w:autoSpaceDN w:val="0"/>
              <w:adjustRightInd w:val="0"/>
              <w:spacing w:line="312" w:lineRule="auto"/>
              <w:rPr>
                <w:rFonts w:ascii="Times New Roman" w:hAnsi="Times New Roman" w:cs="Times New Roman"/>
              </w:rPr>
            </w:pPr>
            <w:r w:rsidRPr="00F158DE">
              <w:rPr>
                <w:rFonts w:ascii="Times New Roman" w:hAnsi="Times New Roman" w:cs="Times New Roman"/>
              </w:rPr>
              <w:t xml:space="preserve">• </w:t>
            </w:r>
            <w:r w:rsidR="00F158DE">
              <w:rPr>
                <w:rFonts w:ascii="Times New Roman" w:hAnsi="Times New Roman" w:cs="Times New Roman"/>
              </w:rPr>
              <w:t xml:space="preserve">Руководство </w:t>
            </w:r>
            <w:r w:rsidR="00F158DE">
              <w:rPr>
                <w:rFonts w:ascii="Times New Roman" w:hAnsi="Times New Roman" w:cs="Times New Roman"/>
                <w:lang w:val="en-US"/>
              </w:rPr>
              <w:t>HR</w:t>
            </w:r>
            <w:r w:rsidR="00F158DE" w:rsidRPr="00F158DE">
              <w:rPr>
                <w:rFonts w:ascii="Times New Roman" w:hAnsi="Times New Roman" w:cs="Times New Roman"/>
              </w:rPr>
              <w:t xml:space="preserve"> </w:t>
            </w:r>
            <w:r w:rsidR="00F158DE">
              <w:rPr>
                <w:rFonts w:ascii="Times New Roman" w:hAnsi="Times New Roman" w:cs="Times New Roman"/>
              </w:rPr>
              <w:t xml:space="preserve">службой факультета </w:t>
            </w:r>
          </w:p>
          <w:p w:rsidR="004451A6" w:rsidRDefault="00F158DE" w:rsidP="00516908">
            <w:pPr>
              <w:autoSpaceDE w:val="0"/>
              <w:autoSpaceDN w:val="0"/>
              <w:adjustRightInd w:val="0"/>
              <w:spacing w:line="312" w:lineRule="auto"/>
              <w:rPr>
                <w:rFonts w:ascii="Times New Roman" w:hAnsi="Times New Roman" w:cs="Times New Roman"/>
              </w:rPr>
            </w:pPr>
            <w:r w:rsidRPr="00F158DE">
              <w:rPr>
                <w:rFonts w:ascii="Times New Roman" w:hAnsi="Times New Roman" w:cs="Times New Roman"/>
              </w:rPr>
              <w:t>•</w:t>
            </w:r>
            <w:r>
              <w:rPr>
                <w:rFonts w:ascii="Times New Roman" w:hAnsi="Times New Roman" w:cs="Times New Roman"/>
              </w:rPr>
              <w:t xml:space="preserve"> Контроль правильности и полноты выполнения всех </w:t>
            </w:r>
            <w:r>
              <w:rPr>
                <w:rFonts w:ascii="Times New Roman" w:hAnsi="Times New Roman" w:cs="Times New Roman"/>
                <w:lang w:val="en-US"/>
              </w:rPr>
              <w:t>HR</w:t>
            </w:r>
            <w:r w:rsidRPr="00F158DE">
              <w:rPr>
                <w:rFonts w:ascii="Times New Roman" w:hAnsi="Times New Roman" w:cs="Times New Roman"/>
              </w:rPr>
              <w:t xml:space="preserve"> </w:t>
            </w:r>
            <w:r>
              <w:rPr>
                <w:rFonts w:ascii="Times New Roman" w:hAnsi="Times New Roman" w:cs="Times New Roman"/>
              </w:rPr>
              <w:t xml:space="preserve"> процедур на факультете </w:t>
            </w:r>
          </w:p>
          <w:p w:rsidR="004451A6" w:rsidRDefault="004451A6" w:rsidP="00516908">
            <w:pPr>
              <w:autoSpaceDE w:val="0"/>
              <w:autoSpaceDN w:val="0"/>
              <w:adjustRightInd w:val="0"/>
              <w:spacing w:line="312" w:lineRule="auto"/>
              <w:rPr>
                <w:rFonts w:ascii="Times New Roman" w:hAnsi="Times New Roman" w:cs="Times New Roman"/>
              </w:rPr>
            </w:pPr>
            <w:r w:rsidRPr="00F158DE">
              <w:rPr>
                <w:rFonts w:ascii="Times New Roman" w:hAnsi="Times New Roman" w:cs="Times New Roman"/>
              </w:rPr>
              <w:t>•</w:t>
            </w:r>
            <w:r>
              <w:rPr>
                <w:rFonts w:ascii="Times New Roman" w:hAnsi="Times New Roman" w:cs="Times New Roman"/>
              </w:rPr>
              <w:t xml:space="preserve"> У</w:t>
            </w:r>
            <w:r w:rsidR="00F158DE">
              <w:rPr>
                <w:rFonts w:ascii="Times New Roman" w:hAnsi="Times New Roman" w:cs="Times New Roman"/>
              </w:rPr>
              <w:t xml:space="preserve">частие в командной работе руководства факультета </w:t>
            </w:r>
          </w:p>
          <w:p w:rsidR="00FA1EDD" w:rsidRPr="00BB3391" w:rsidRDefault="004451A6" w:rsidP="00516908">
            <w:pPr>
              <w:autoSpaceDE w:val="0"/>
              <w:autoSpaceDN w:val="0"/>
              <w:adjustRightInd w:val="0"/>
              <w:spacing w:line="312" w:lineRule="auto"/>
              <w:rPr>
                <w:rFonts w:ascii="Times New Roman" w:hAnsi="Times New Roman" w:cs="Times New Roman"/>
              </w:rPr>
            </w:pPr>
            <w:r w:rsidRPr="00F158DE">
              <w:rPr>
                <w:rFonts w:ascii="Times New Roman" w:hAnsi="Times New Roman" w:cs="Times New Roman"/>
              </w:rPr>
              <w:t>•</w:t>
            </w:r>
            <w:r>
              <w:rPr>
                <w:rFonts w:ascii="Times New Roman" w:hAnsi="Times New Roman" w:cs="Times New Roman"/>
              </w:rPr>
              <w:t xml:space="preserve"> О</w:t>
            </w:r>
            <w:r w:rsidR="00F158DE">
              <w:rPr>
                <w:rFonts w:ascii="Times New Roman" w:hAnsi="Times New Roman" w:cs="Times New Roman"/>
              </w:rPr>
              <w:t xml:space="preserve">тладка всех </w:t>
            </w:r>
            <w:r w:rsidR="00F158DE">
              <w:rPr>
                <w:rFonts w:ascii="Times New Roman" w:hAnsi="Times New Roman" w:cs="Times New Roman"/>
                <w:lang w:val="en-US"/>
              </w:rPr>
              <w:t>HR</w:t>
            </w:r>
            <w:r w:rsidR="00F158DE" w:rsidRPr="00F158DE">
              <w:rPr>
                <w:rFonts w:ascii="Times New Roman" w:hAnsi="Times New Roman" w:cs="Times New Roman"/>
              </w:rPr>
              <w:t xml:space="preserve"> </w:t>
            </w:r>
            <w:r w:rsidR="00F158DE">
              <w:rPr>
                <w:rFonts w:ascii="Times New Roman" w:hAnsi="Times New Roman" w:cs="Times New Roman"/>
              </w:rPr>
              <w:t>процедур с целью их максимального соответствия нуждам факультета</w:t>
            </w:r>
          </w:p>
        </w:tc>
        <w:tc>
          <w:tcPr>
            <w:tcW w:w="3191" w:type="dxa"/>
            <w:vMerge/>
          </w:tcPr>
          <w:p w:rsidR="00FA1EDD" w:rsidRPr="00BB3391" w:rsidRDefault="00FA1EDD" w:rsidP="00516908">
            <w:pPr>
              <w:tabs>
                <w:tab w:val="left" w:pos="0"/>
              </w:tabs>
              <w:spacing w:line="360" w:lineRule="auto"/>
              <w:jc w:val="center"/>
              <w:rPr>
                <w:rFonts w:ascii="Times New Roman" w:hAnsi="Times New Roman" w:cs="Times New Roman"/>
              </w:rPr>
            </w:pPr>
          </w:p>
        </w:tc>
      </w:tr>
      <w:tr w:rsidR="00FA1EDD" w:rsidRPr="00DE4642" w:rsidTr="00E91DBA">
        <w:tc>
          <w:tcPr>
            <w:tcW w:w="2376" w:type="dxa"/>
          </w:tcPr>
          <w:p w:rsidR="00FA1EDD" w:rsidRDefault="00FA1EDD" w:rsidP="00516908">
            <w:pPr>
              <w:tabs>
                <w:tab w:val="left" w:pos="0"/>
              </w:tabs>
              <w:spacing w:line="312" w:lineRule="auto"/>
              <w:rPr>
                <w:rFonts w:ascii="Times New Roman" w:hAnsi="Times New Roman" w:cs="Times New Roman"/>
                <w:lang w:val="en-US"/>
              </w:rPr>
            </w:pPr>
            <w:r>
              <w:rPr>
                <w:rFonts w:ascii="Times New Roman" w:hAnsi="Times New Roman" w:cs="Times New Roman"/>
                <w:lang w:val="en-US"/>
              </w:rPr>
              <w:t>HR</w:t>
            </w:r>
            <w:r>
              <w:rPr>
                <w:rFonts w:ascii="Times New Roman" w:hAnsi="Times New Roman" w:cs="Times New Roman"/>
              </w:rPr>
              <w:t xml:space="preserve"> координатор </w:t>
            </w:r>
          </w:p>
          <w:p w:rsidR="00FA1EDD" w:rsidRPr="00E91DBA" w:rsidRDefault="00FA1EDD" w:rsidP="00516908">
            <w:pPr>
              <w:tabs>
                <w:tab w:val="left" w:pos="0"/>
              </w:tabs>
              <w:spacing w:line="312" w:lineRule="auto"/>
              <w:rPr>
                <w:rFonts w:ascii="Times New Roman" w:hAnsi="Times New Roman" w:cs="Times New Roman"/>
                <w:lang w:val="en-US"/>
              </w:rPr>
            </w:pPr>
            <w:r>
              <w:rPr>
                <w:rFonts w:ascii="Times New Roman" w:hAnsi="Times New Roman" w:cs="Times New Roman"/>
                <w:lang w:val="en-US"/>
              </w:rPr>
              <w:t>(HR Coordinator)</w:t>
            </w:r>
          </w:p>
        </w:tc>
        <w:tc>
          <w:tcPr>
            <w:tcW w:w="4004" w:type="dxa"/>
          </w:tcPr>
          <w:p w:rsidR="004451A6" w:rsidRDefault="004451A6" w:rsidP="00516908">
            <w:pPr>
              <w:autoSpaceDE w:val="0"/>
              <w:autoSpaceDN w:val="0"/>
              <w:adjustRightInd w:val="0"/>
              <w:spacing w:line="312" w:lineRule="auto"/>
              <w:rPr>
                <w:rFonts w:ascii="Times New Roman" w:hAnsi="Times New Roman" w:cs="Times New Roman"/>
              </w:rPr>
            </w:pPr>
            <w:r w:rsidRPr="004451A6">
              <w:rPr>
                <w:rFonts w:ascii="Times New Roman" w:hAnsi="Times New Roman" w:cs="Times New Roman"/>
              </w:rPr>
              <w:t xml:space="preserve">• </w:t>
            </w:r>
            <w:r>
              <w:rPr>
                <w:rFonts w:ascii="Times New Roman" w:hAnsi="Times New Roman" w:cs="Times New Roman"/>
              </w:rPr>
              <w:t xml:space="preserve">Непосредственно отвечает за повседневную реализацию </w:t>
            </w:r>
            <w:r>
              <w:rPr>
                <w:rFonts w:ascii="Times New Roman" w:hAnsi="Times New Roman" w:cs="Times New Roman"/>
                <w:lang w:val="en-US"/>
              </w:rPr>
              <w:t>HR</w:t>
            </w:r>
            <w:r w:rsidRPr="004451A6">
              <w:rPr>
                <w:rFonts w:ascii="Times New Roman" w:hAnsi="Times New Roman" w:cs="Times New Roman"/>
              </w:rPr>
              <w:t xml:space="preserve"> </w:t>
            </w:r>
            <w:r>
              <w:rPr>
                <w:rFonts w:ascii="Times New Roman" w:hAnsi="Times New Roman" w:cs="Times New Roman"/>
              </w:rPr>
              <w:t>процедур в зоне своей ответственности в течение всего цикла трудовой деятельности сотрудников на кафедре</w:t>
            </w:r>
            <w:r w:rsidRPr="004451A6">
              <w:rPr>
                <w:rFonts w:ascii="Times New Roman" w:hAnsi="Times New Roman" w:cs="Times New Roman"/>
              </w:rPr>
              <w:t>/</w:t>
            </w:r>
            <w:r>
              <w:rPr>
                <w:rFonts w:ascii="Times New Roman" w:hAnsi="Times New Roman" w:cs="Times New Roman"/>
              </w:rPr>
              <w:t>в отделе</w:t>
            </w:r>
          </w:p>
          <w:p w:rsidR="004451A6" w:rsidRPr="004451A6" w:rsidRDefault="004451A6" w:rsidP="00516908">
            <w:pPr>
              <w:autoSpaceDE w:val="0"/>
              <w:autoSpaceDN w:val="0"/>
              <w:adjustRightInd w:val="0"/>
              <w:spacing w:line="312" w:lineRule="auto"/>
              <w:rPr>
                <w:rFonts w:ascii="Times New Roman" w:hAnsi="Times New Roman" w:cs="Times New Roman"/>
              </w:rPr>
            </w:pPr>
            <w:r w:rsidRPr="004451A6">
              <w:rPr>
                <w:rFonts w:ascii="Times New Roman" w:hAnsi="Times New Roman" w:cs="Times New Roman"/>
              </w:rPr>
              <w:t>•</w:t>
            </w:r>
            <w:r>
              <w:rPr>
                <w:rFonts w:ascii="Times New Roman" w:hAnsi="Times New Roman" w:cs="Times New Roman"/>
              </w:rPr>
              <w:t xml:space="preserve"> Следит за тем, чтобы </w:t>
            </w:r>
            <w:r>
              <w:rPr>
                <w:rFonts w:ascii="Times New Roman" w:hAnsi="Times New Roman" w:cs="Times New Roman"/>
                <w:lang w:val="en-US"/>
              </w:rPr>
              <w:t>HR</w:t>
            </w:r>
            <w:r w:rsidRPr="004451A6">
              <w:rPr>
                <w:rFonts w:ascii="Times New Roman" w:hAnsi="Times New Roman" w:cs="Times New Roman"/>
              </w:rPr>
              <w:t xml:space="preserve"> </w:t>
            </w:r>
            <w:r>
              <w:rPr>
                <w:rFonts w:ascii="Times New Roman" w:hAnsi="Times New Roman" w:cs="Times New Roman"/>
              </w:rPr>
              <w:t>процедуры максимально соответствовали нуждам кафедры</w:t>
            </w:r>
            <w:r w:rsidR="00DE4642" w:rsidRPr="00DE4642">
              <w:rPr>
                <w:rFonts w:ascii="Times New Roman" w:hAnsi="Times New Roman" w:cs="Times New Roman"/>
              </w:rPr>
              <w:t>/</w:t>
            </w:r>
            <w:r w:rsidR="00DE4642">
              <w:rPr>
                <w:rFonts w:ascii="Times New Roman" w:hAnsi="Times New Roman" w:cs="Times New Roman"/>
              </w:rPr>
              <w:t>отдела</w:t>
            </w:r>
            <w:r>
              <w:rPr>
                <w:rFonts w:ascii="Times New Roman" w:hAnsi="Times New Roman" w:cs="Times New Roman"/>
              </w:rPr>
              <w:t xml:space="preserve">   </w:t>
            </w:r>
          </w:p>
          <w:p w:rsidR="00FA1EDD" w:rsidRPr="00DE4642" w:rsidRDefault="004451A6" w:rsidP="00516908">
            <w:pPr>
              <w:autoSpaceDE w:val="0"/>
              <w:autoSpaceDN w:val="0"/>
              <w:adjustRightInd w:val="0"/>
              <w:spacing w:line="312" w:lineRule="auto"/>
              <w:rPr>
                <w:rFonts w:ascii="Times New Roman" w:hAnsi="Times New Roman" w:cs="Times New Roman"/>
              </w:rPr>
            </w:pPr>
            <w:r w:rsidRPr="004451A6">
              <w:rPr>
                <w:rFonts w:ascii="Times New Roman" w:hAnsi="Times New Roman" w:cs="Times New Roman"/>
              </w:rPr>
              <w:t xml:space="preserve">• </w:t>
            </w:r>
            <w:r>
              <w:rPr>
                <w:rFonts w:ascii="Times New Roman" w:hAnsi="Times New Roman" w:cs="Times New Roman"/>
              </w:rPr>
              <w:t>Вносит</w:t>
            </w:r>
            <w:r w:rsidRPr="004451A6">
              <w:rPr>
                <w:rFonts w:ascii="Times New Roman" w:hAnsi="Times New Roman" w:cs="Times New Roman"/>
              </w:rPr>
              <w:t xml:space="preserve"> </w:t>
            </w:r>
            <w:r>
              <w:rPr>
                <w:rFonts w:ascii="Times New Roman" w:hAnsi="Times New Roman" w:cs="Times New Roman"/>
              </w:rPr>
              <w:t>предложения</w:t>
            </w:r>
            <w:r w:rsidRPr="004451A6">
              <w:rPr>
                <w:rFonts w:ascii="Times New Roman" w:hAnsi="Times New Roman" w:cs="Times New Roman"/>
              </w:rPr>
              <w:t xml:space="preserve"> </w:t>
            </w:r>
            <w:r>
              <w:rPr>
                <w:rFonts w:ascii="Times New Roman" w:hAnsi="Times New Roman" w:cs="Times New Roman"/>
              </w:rPr>
              <w:t>по</w:t>
            </w:r>
            <w:r w:rsidRPr="004451A6">
              <w:rPr>
                <w:rFonts w:ascii="Times New Roman" w:hAnsi="Times New Roman" w:cs="Times New Roman"/>
              </w:rPr>
              <w:t xml:space="preserve"> </w:t>
            </w:r>
            <w:r>
              <w:rPr>
                <w:rFonts w:ascii="Times New Roman" w:hAnsi="Times New Roman" w:cs="Times New Roman"/>
              </w:rPr>
              <w:t>корректуре</w:t>
            </w:r>
            <w:r w:rsidRPr="004451A6">
              <w:rPr>
                <w:rFonts w:ascii="Times New Roman" w:hAnsi="Times New Roman" w:cs="Times New Roman"/>
              </w:rPr>
              <w:t xml:space="preserve"> </w:t>
            </w:r>
            <w:r>
              <w:rPr>
                <w:rFonts w:ascii="Times New Roman" w:hAnsi="Times New Roman" w:cs="Times New Roman"/>
              </w:rPr>
              <w:t>содержания и порядк</w:t>
            </w:r>
            <w:r w:rsidR="00DE4642">
              <w:rPr>
                <w:rFonts w:ascii="Times New Roman" w:hAnsi="Times New Roman" w:cs="Times New Roman"/>
              </w:rPr>
              <w:t>а</w:t>
            </w:r>
            <w:r>
              <w:rPr>
                <w:rFonts w:ascii="Times New Roman" w:hAnsi="Times New Roman" w:cs="Times New Roman"/>
              </w:rPr>
              <w:t xml:space="preserve"> имплементации </w:t>
            </w:r>
            <w:r w:rsidR="00DE4642">
              <w:rPr>
                <w:rFonts w:ascii="Times New Roman" w:hAnsi="Times New Roman" w:cs="Times New Roman"/>
                <w:lang w:val="en-US"/>
              </w:rPr>
              <w:t>HR</w:t>
            </w:r>
            <w:r w:rsidR="00DE4642" w:rsidRPr="00DE4642">
              <w:rPr>
                <w:rFonts w:ascii="Times New Roman" w:hAnsi="Times New Roman" w:cs="Times New Roman"/>
              </w:rPr>
              <w:t xml:space="preserve"> </w:t>
            </w:r>
            <w:r w:rsidR="00DE4642">
              <w:rPr>
                <w:rFonts w:ascii="Times New Roman" w:hAnsi="Times New Roman" w:cs="Times New Roman"/>
              </w:rPr>
              <w:t xml:space="preserve">процедур для их максимального </w:t>
            </w:r>
            <w:r w:rsidR="00DE4642">
              <w:rPr>
                <w:rFonts w:ascii="Times New Roman" w:hAnsi="Times New Roman" w:cs="Times New Roman"/>
              </w:rPr>
              <w:lastRenderedPageBreak/>
              <w:t>соответствия нуждам кафедры</w:t>
            </w:r>
            <w:r w:rsidR="00DE4642" w:rsidRPr="00DE4642">
              <w:rPr>
                <w:rFonts w:ascii="Times New Roman" w:hAnsi="Times New Roman" w:cs="Times New Roman"/>
              </w:rPr>
              <w:t>/</w:t>
            </w:r>
            <w:r w:rsidR="00DE4642">
              <w:rPr>
                <w:rFonts w:ascii="Times New Roman" w:hAnsi="Times New Roman" w:cs="Times New Roman"/>
              </w:rPr>
              <w:t>отдела и достижения целей стратегии университета</w:t>
            </w:r>
          </w:p>
        </w:tc>
        <w:tc>
          <w:tcPr>
            <w:tcW w:w="3191" w:type="dxa"/>
            <w:vMerge/>
          </w:tcPr>
          <w:p w:rsidR="00FA1EDD" w:rsidRPr="00DE4642" w:rsidRDefault="00FA1EDD" w:rsidP="00516908">
            <w:pPr>
              <w:tabs>
                <w:tab w:val="left" w:pos="0"/>
              </w:tabs>
              <w:spacing w:line="360" w:lineRule="auto"/>
              <w:jc w:val="center"/>
              <w:rPr>
                <w:rFonts w:ascii="Times New Roman" w:hAnsi="Times New Roman" w:cs="Times New Roman"/>
              </w:rPr>
            </w:pPr>
          </w:p>
        </w:tc>
      </w:tr>
      <w:tr w:rsidR="00FA1EDD" w:rsidRPr="0071797B" w:rsidTr="00E91DBA">
        <w:tc>
          <w:tcPr>
            <w:tcW w:w="2376" w:type="dxa"/>
          </w:tcPr>
          <w:p w:rsidR="00FA1EDD" w:rsidRDefault="00FA1EDD" w:rsidP="00516908">
            <w:pPr>
              <w:tabs>
                <w:tab w:val="left" w:pos="0"/>
              </w:tabs>
              <w:spacing w:line="312" w:lineRule="auto"/>
              <w:rPr>
                <w:rFonts w:ascii="Times New Roman" w:hAnsi="Times New Roman" w:cs="Times New Roman"/>
                <w:lang w:val="en-US"/>
              </w:rPr>
            </w:pPr>
            <w:r>
              <w:rPr>
                <w:rFonts w:ascii="Times New Roman" w:hAnsi="Times New Roman" w:cs="Times New Roman"/>
                <w:lang w:val="en-US"/>
              </w:rPr>
              <w:lastRenderedPageBreak/>
              <w:t>HR</w:t>
            </w:r>
            <w:r>
              <w:rPr>
                <w:rFonts w:ascii="Times New Roman" w:hAnsi="Times New Roman" w:cs="Times New Roman"/>
              </w:rPr>
              <w:t xml:space="preserve"> секретарь</w:t>
            </w:r>
          </w:p>
          <w:p w:rsidR="00FA1EDD" w:rsidRPr="00E91DBA" w:rsidRDefault="00FA1EDD" w:rsidP="00516908">
            <w:pPr>
              <w:tabs>
                <w:tab w:val="left" w:pos="0"/>
              </w:tabs>
              <w:spacing w:line="312" w:lineRule="auto"/>
              <w:rPr>
                <w:rFonts w:ascii="Times New Roman" w:hAnsi="Times New Roman" w:cs="Times New Roman"/>
                <w:lang w:val="en-US"/>
              </w:rPr>
            </w:pPr>
            <w:r>
              <w:rPr>
                <w:rFonts w:ascii="Times New Roman" w:hAnsi="Times New Roman" w:cs="Times New Roman"/>
                <w:lang w:val="en-US"/>
              </w:rPr>
              <w:t>(HR Secretary)</w:t>
            </w:r>
          </w:p>
        </w:tc>
        <w:tc>
          <w:tcPr>
            <w:tcW w:w="4004" w:type="dxa"/>
          </w:tcPr>
          <w:p w:rsidR="0071797B" w:rsidRDefault="00FE0553" w:rsidP="00516908">
            <w:pPr>
              <w:autoSpaceDE w:val="0"/>
              <w:autoSpaceDN w:val="0"/>
              <w:adjustRightInd w:val="0"/>
              <w:spacing w:line="312" w:lineRule="auto"/>
              <w:rPr>
                <w:rFonts w:ascii="Times New Roman" w:hAnsi="Times New Roman" w:cs="Times New Roman"/>
              </w:rPr>
            </w:pPr>
            <w:r w:rsidRPr="0071797B">
              <w:rPr>
                <w:rFonts w:ascii="Times New Roman" w:hAnsi="Times New Roman" w:cs="Times New Roman"/>
              </w:rPr>
              <w:t xml:space="preserve">• </w:t>
            </w:r>
            <w:r w:rsidR="0071797B">
              <w:rPr>
                <w:rFonts w:ascii="Times New Roman" w:hAnsi="Times New Roman" w:cs="Times New Roman"/>
              </w:rPr>
              <w:t xml:space="preserve">Непосредственно участвует в реализации </w:t>
            </w:r>
            <w:r w:rsidR="0071797B">
              <w:rPr>
                <w:rFonts w:ascii="Times New Roman" w:hAnsi="Times New Roman" w:cs="Times New Roman"/>
                <w:lang w:val="en-US"/>
              </w:rPr>
              <w:t>HR</w:t>
            </w:r>
            <w:r w:rsidR="0071797B" w:rsidRPr="0071797B">
              <w:rPr>
                <w:rFonts w:ascii="Times New Roman" w:hAnsi="Times New Roman" w:cs="Times New Roman"/>
              </w:rPr>
              <w:t xml:space="preserve"> </w:t>
            </w:r>
            <w:r w:rsidR="0071797B">
              <w:rPr>
                <w:rFonts w:ascii="Times New Roman" w:hAnsi="Times New Roman" w:cs="Times New Roman"/>
              </w:rPr>
              <w:t>процедур в течение всего цикла трудовой деятельности сотрудников на кафедре</w:t>
            </w:r>
            <w:r w:rsidR="0071797B" w:rsidRPr="004451A6">
              <w:rPr>
                <w:rFonts w:ascii="Times New Roman" w:hAnsi="Times New Roman" w:cs="Times New Roman"/>
              </w:rPr>
              <w:t>/</w:t>
            </w:r>
            <w:r w:rsidR="0071797B">
              <w:rPr>
                <w:rFonts w:ascii="Times New Roman" w:hAnsi="Times New Roman" w:cs="Times New Roman"/>
              </w:rPr>
              <w:t>в отделе</w:t>
            </w:r>
          </w:p>
          <w:p w:rsidR="0071797B" w:rsidRPr="0071797B" w:rsidRDefault="00FE0553" w:rsidP="00516908">
            <w:pPr>
              <w:autoSpaceDE w:val="0"/>
              <w:autoSpaceDN w:val="0"/>
              <w:adjustRightInd w:val="0"/>
              <w:spacing w:line="312" w:lineRule="auto"/>
              <w:rPr>
                <w:rFonts w:ascii="Times New Roman" w:hAnsi="Times New Roman" w:cs="Times New Roman"/>
              </w:rPr>
            </w:pPr>
            <w:r w:rsidRPr="0071797B">
              <w:rPr>
                <w:rFonts w:ascii="Times New Roman" w:hAnsi="Times New Roman" w:cs="Times New Roman"/>
              </w:rPr>
              <w:t xml:space="preserve">• </w:t>
            </w:r>
            <w:r w:rsidR="0071797B">
              <w:rPr>
                <w:rFonts w:ascii="Times New Roman" w:hAnsi="Times New Roman" w:cs="Times New Roman"/>
              </w:rPr>
              <w:t xml:space="preserve">Консультирует сотрудников по </w:t>
            </w:r>
            <w:r w:rsidR="0071797B">
              <w:rPr>
                <w:rFonts w:ascii="Times New Roman" w:hAnsi="Times New Roman" w:cs="Times New Roman"/>
                <w:lang w:val="en-US"/>
              </w:rPr>
              <w:t>HR</w:t>
            </w:r>
            <w:r w:rsidR="0071797B">
              <w:rPr>
                <w:rFonts w:ascii="Times New Roman" w:hAnsi="Times New Roman" w:cs="Times New Roman"/>
              </w:rPr>
              <w:t xml:space="preserve"> вопросам, при необходимости помогает подготовить документы</w:t>
            </w:r>
          </w:p>
          <w:p w:rsidR="0071797B" w:rsidRPr="0071797B" w:rsidRDefault="0071797B" w:rsidP="00516908">
            <w:pPr>
              <w:autoSpaceDE w:val="0"/>
              <w:autoSpaceDN w:val="0"/>
              <w:adjustRightInd w:val="0"/>
              <w:spacing w:line="312" w:lineRule="auto"/>
              <w:rPr>
                <w:rFonts w:ascii="Times New Roman" w:hAnsi="Times New Roman" w:cs="Times New Roman"/>
              </w:rPr>
            </w:pPr>
            <w:r w:rsidRPr="0071797B">
              <w:rPr>
                <w:rFonts w:ascii="Times New Roman" w:hAnsi="Times New Roman" w:cs="Times New Roman"/>
              </w:rPr>
              <w:t xml:space="preserve">• </w:t>
            </w:r>
            <w:r>
              <w:rPr>
                <w:rFonts w:ascii="Times New Roman" w:hAnsi="Times New Roman" w:cs="Times New Roman"/>
              </w:rPr>
              <w:t>Готовит информацию и необходимые документы для работы комитетов системы долгосрочного найма</w:t>
            </w:r>
          </w:p>
          <w:p w:rsidR="00FA1EDD" w:rsidRPr="0071797B" w:rsidRDefault="0071797B" w:rsidP="00516908">
            <w:pPr>
              <w:autoSpaceDE w:val="0"/>
              <w:autoSpaceDN w:val="0"/>
              <w:adjustRightInd w:val="0"/>
              <w:spacing w:line="312" w:lineRule="auto"/>
              <w:rPr>
                <w:rFonts w:ascii="Times New Roman" w:hAnsi="Times New Roman" w:cs="Times New Roman"/>
              </w:rPr>
            </w:pPr>
            <w:r w:rsidRPr="0071797B">
              <w:rPr>
                <w:rFonts w:ascii="Times New Roman" w:hAnsi="Times New Roman" w:cs="Times New Roman"/>
              </w:rPr>
              <w:t>•</w:t>
            </w:r>
            <w:r>
              <w:rPr>
                <w:rFonts w:ascii="Times New Roman" w:hAnsi="Times New Roman" w:cs="Times New Roman"/>
              </w:rPr>
              <w:t xml:space="preserve"> Участвует в работе комитетов системы долгосрочного найма</w:t>
            </w:r>
          </w:p>
        </w:tc>
        <w:tc>
          <w:tcPr>
            <w:tcW w:w="3191" w:type="dxa"/>
            <w:vMerge/>
          </w:tcPr>
          <w:p w:rsidR="00FA1EDD" w:rsidRPr="0071797B" w:rsidRDefault="00FA1EDD" w:rsidP="00516908">
            <w:pPr>
              <w:tabs>
                <w:tab w:val="left" w:pos="0"/>
              </w:tabs>
              <w:spacing w:line="360" w:lineRule="auto"/>
              <w:jc w:val="center"/>
              <w:rPr>
                <w:rFonts w:ascii="Times New Roman" w:hAnsi="Times New Roman" w:cs="Times New Roman"/>
              </w:rPr>
            </w:pPr>
          </w:p>
        </w:tc>
      </w:tr>
      <w:tr w:rsidR="00EF0039" w:rsidRPr="00EF0039" w:rsidTr="00E91DBA">
        <w:tc>
          <w:tcPr>
            <w:tcW w:w="2376" w:type="dxa"/>
          </w:tcPr>
          <w:p w:rsidR="00EF0039" w:rsidRPr="00FA1EDD" w:rsidRDefault="00EF0039" w:rsidP="00516908">
            <w:pPr>
              <w:tabs>
                <w:tab w:val="left" w:pos="0"/>
              </w:tabs>
              <w:spacing w:line="312" w:lineRule="auto"/>
              <w:rPr>
                <w:rFonts w:ascii="Times New Roman" w:hAnsi="Times New Roman" w:cs="Times New Roman"/>
              </w:rPr>
            </w:pPr>
            <w:r w:rsidRPr="00E91DBA">
              <w:rPr>
                <w:rFonts w:ascii="Times New Roman" w:hAnsi="Times New Roman" w:cs="Times New Roman"/>
              </w:rPr>
              <w:t xml:space="preserve">Глава </w:t>
            </w:r>
            <w:r>
              <w:rPr>
                <w:rFonts w:ascii="Times New Roman" w:hAnsi="Times New Roman" w:cs="Times New Roman"/>
              </w:rPr>
              <w:t>факультетской</w:t>
            </w:r>
            <w:r w:rsidRPr="00E91DBA">
              <w:rPr>
                <w:rFonts w:ascii="Times New Roman" w:hAnsi="Times New Roman" w:cs="Times New Roman"/>
              </w:rPr>
              <w:t xml:space="preserve"> службы поддержки и развития карьеры</w:t>
            </w:r>
          </w:p>
          <w:p w:rsidR="00EF0039" w:rsidRPr="00FD0340" w:rsidRDefault="00EF0039" w:rsidP="00516908">
            <w:pPr>
              <w:tabs>
                <w:tab w:val="left" w:pos="0"/>
              </w:tabs>
              <w:spacing w:line="312" w:lineRule="auto"/>
              <w:rPr>
                <w:rFonts w:ascii="Times New Roman" w:hAnsi="Times New Roman" w:cs="Times New Roman"/>
                <w:lang w:val="en-US"/>
              </w:rPr>
            </w:pPr>
            <w:r>
              <w:rPr>
                <w:rFonts w:ascii="Times New Roman" w:hAnsi="Times New Roman" w:cs="Times New Roman"/>
                <w:lang w:val="en-US"/>
              </w:rPr>
              <w:t>(</w:t>
            </w:r>
            <w:r w:rsidRPr="00FD0340">
              <w:rPr>
                <w:rFonts w:ascii="Times New Roman" w:hAnsi="Times New Roman" w:cs="Times New Roman"/>
                <w:lang w:val="en-US"/>
              </w:rPr>
              <w:t xml:space="preserve">Head of </w:t>
            </w:r>
            <w:r>
              <w:rPr>
                <w:rFonts w:ascii="Times New Roman" w:hAnsi="Times New Roman" w:cs="Times New Roman"/>
                <w:lang w:val="en-US"/>
              </w:rPr>
              <w:t xml:space="preserve">School </w:t>
            </w:r>
            <w:r w:rsidRPr="00FD0340">
              <w:rPr>
                <w:rFonts w:ascii="Times New Roman" w:hAnsi="Times New Roman" w:cs="Times New Roman"/>
                <w:lang w:val="en-US"/>
              </w:rPr>
              <w:t>Career Services</w:t>
            </w:r>
            <w:r>
              <w:rPr>
                <w:rFonts w:ascii="Times New Roman" w:hAnsi="Times New Roman" w:cs="Times New Roman"/>
                <w:lang w:val="en-US"/>
              </w:rPr>
              <w:t>)</w:t>
            </w:r>
          </w:p>
        </w:tc>
        <w:tc>
          <w:tcPr>
            <w:tcW w:w="4004" w:type="dxa"/>
          </w:tcPr>
          <w:p w:rsidR="00EF0039" w:rsidRPr="00F158DE" w:rsidRDefault="00EF0039" w:rsidP="00516908">
            <w:pPr>
              <w:autoSpaceDE w:val="0"/>
              <w:autoSpaceDN w:val="0"/>
              <w:adjustRightInd w:val="0"/>
              <w:spacing w:line="312" w:lineRule="auto"/>
              <w:rPr>
                <w:rFonts w:ascii="Times New Roman" w:hAnsi="Times New Roman" w:cs="Times New Roman"/>
              </w:rPr>
            </w:pPr>
            <w:r w:rsidRPr="00F158DE">
              <w:rPr>
                <w:rFonts w:ascii="Times New Roman" w:hAnsi="Times New Roman" w:cs="Times New Roman"/>
              </w:rPr>
              <w:t xml:space="preserve">• </w:t>
            </w:r>
            <w:r>
              <w:rPr>
                <w:rFonts w:ascii="Times New Roman" w:hAnsi="Times New Roman" w:cs="Times New Roman"/>
              </w:rPr>
              <w:t>Активное содействие разработке и развитию кадровой стратегии и кадровых</w:t>
            </w:r>
            <w:r w:rsidRPr="00F158DE">
              <w:rPr>
                <w:rFonts w:ascii="Times New Roman" w:hAnsi="Times New Roman" w:cs="Times New Roman"/>
              </w:rPr>
              <w:t xml:space="preserve"> </w:t>
            </w:r>
            <w:r>
              <w:rPr>
                <w:rFonts w:ascii="Times New Roman" w:hAnsi="Times New Roman" w:cs="Times New Roman"/>
              </w:rPr>
              <w:t xml:space="preserve">процедур университета  </w:t>
            </w:r>
          </w:p>
          <w:p w:rsidR="00EF0039" w:rsidRDefault="00EF0039" w:rsidP="00516908">
            <w:pPr>
              <w:autoSpaceDE w:val="0"/>
              <w:autoSpaceDN w:val="0"/>
              <w:adjustRightInd w:val="0"/>
              <w:spacing w:line="312" w:lineRule="auto"/>
              <w:rPr>
                <w:rFonts w:ascii="Times New Roman" w:hAnsi="Times New Roman" w:cs="Times New Roman"/>
              </w:rPr>
            </w:pPr>
            <w:r w:rsidRPr="00F158DE">
              <w:rPr>
                <w:rFonts w:ascii="Times New Roman" w:hAnsi="Times New Roman" w:cs="Times New Roman"/>
              </w:rPr>
              <w:t xml:space="preserve">• </w:t>
            </w:r>
            <w:r>
              <w:rPr>
                <w:rFonts w:ascii="Times New Roman" w:hAnsi="Times New Roman" w:cs="Times New Roman"/>
              </w:rPr>
              <w:t>Руководство кадровой</w:t>
            </w:r>
            <w:r w:rsidRPr="00F158DE">
              <w:rPr>
                <w:rFonts w:ascii="Times New Roman" w:hAnsi="Times New Roman" w:cs="Times New Roman"/>
              </w:rPr>
              <w:t xml:space="preserve"> </w:t>
            </w:r>
            <w:r>
              <w:rPr>
                <w:rFonts w:ascii="Times New Roman" w:hAnsi="Times New Roman" w:cs="Times New Roman"/>
              </w:rPr>
              <w:t xml:space="preserve">службой факультета </w:t>
            </w:r>
          </w:p>
          <w:p w:rsidR="00EF0039" w:rsidRDefault="00EF0039" w:rsidP="00516908">
            <w:pPr>
              <w:autoSpaceDE w:val="0"/>
              <w:autoSpaceDN w:val="0"/>
              <w:adjustRightInd w:val="0"/>
              <w:spacing w:line="312" w:lineRule="auto"/>
              <w:rPr>
                <w:rFonts w:ascii="Times New Roman" w:hAnsi="Times New Roman" w:cs="Times New Roman"/>
              </w:rPr>
            </w:pPr>
            <w:r w:rsidRPr="00F158DE">
              <w:rPr>
                <w:rFonts w:ascii="Times New Roman" w:hAnsi="Times New Roman" w:cs="Times New Roman"/>
              </w:rPr>
              <w:t>•</w:t>
            </w:r>
            <w:r>
              <w:rPr>
                <w:rFonts w:ascii="Times New Roman" w:hAnsi="Times New Roman" w:cs="Times New Roman"/>
              </w:rPr>
              <w:t xml:space="preserve"> Контроль правильности и полноты выполнения всех </w:t>
            </w:r>
            <w:r w:rsidR="00267EEC">
              <w:rPr>
                <w:rFonts w:ascii="Times New Roman" w:hAnsi="Times New Roman" w:cs="Times New Roman"/>
              </w:rPr>
              <w:t>кадровых</w:t>
            </w:r>
            <w:r>
              <w:rPr>
                <w:rFonts w:ascii="Times New Roman" w:hAnsi="Times New Roman" w:cs="Times New Roman"/>
              </w:rPr>
              <w:t xml:space="preserve"> процедур на факультете </w:t>
            </w:r>
          </w:p>
          <w:p w:rsidR="00EF0039" w:rsidRDefault="00EF0039" w:rsidP="00516908">
            <w:pPr>
              <w:autoSpaceDE w:val="0"/>
              <w:autoSpaceDN w:val="0"/>
              <w:adjustRightInd w:val="0"/>
              <w:spacing w:line="312" w:lineRule="auto"/>
              <w:rPr>
                <w:rFonts w:ascii="Times New Roman" w:hAnsi="Times New Roman" w:cs="Times New Roman"/>
              </w:rPr>
            </w:pPr>
            <w:r w:rsidRPr="00F158DE">
              <w:rPr>
                <w:rFonts w:ascii="Times New Roman" w:hAnsi="Times New Roman" w:cs="Times New Roman"/>
              </w:rPr>
              <w:t>•</w:t>
            </w:r>
            <w:r>
              <w:rPr>
                <w:rFonts w:ascii="Times New Roman" w:hAnsi="Times New Roman" w:cs="Times New Roman"/>
              </w:rPr>
              <w:t xml:space="preserve"> Участие в командной работе руководства факультета </w:t>
            </w:r>
          </w:p>
          <w:p w:rsidR="00EF0039" w:rsidRDefault="00EF0039" w:rsidP="00516908">
            <w:pPr>
              <w:autoSpaceDE w:val="0"/>
              <w:autoSpaceDN w:val="0"/>
              <w:adjustRightInd w:val="0"/>
              <w:spacing w:line="312" w:lineRule="auto"/>
              <w:rPr>
                <w:rFonts w:ascii="Times New Roman" w:hAnsi="Times New Roman" w:cs="Times New Roman"/>
              </w:rPr>
            </w:pPr>
            <w:r w:rsidRPr="00F158DE">
              <w:rPr>
                <w:rFonts w:ascii="Times New Roman" w:hAnsi="Times New Roman" w:cs="Times New Roman"/>
              </w:rPr>
              <w:t>•</w:t>
            </w:r>
            <w:r>
              <w:rPr>
                <w:rFonts w:ascii="Times New Roman" w:hAnsi="Times New Roman" w:cs="Times New Roman"/>
              </w:rPr>
              <w:t xml:space="preserve"> Отладка всех </w:t>
            </w:r>
            <w:r w:rsidR="00267EEC">
              <w:rPr>
                <w:rFonts w:ascii="Times New Roman" w:hAnsi="Times New Roman" w:cs="Times New Roman"/>
              </w:rPr>
              <w:t>кадровых</w:t>
            </w:r>
            <w:r w:rsidRPr="00F158DE">
              <w:rPr>
                <w:rFonts w:ascii="Times New Roman" w:hAnsi="Times New Roman" w:cs="Times New Roman"/>
              </w:rPr>
              <w:t xml:space="preserve"> </w:t>
            </w:r>
            <w:r>
              <w:rPr>
                <w:rFonts w:ascii="Times New Roman" w:hAnsi="Times New Roman" w:cs="Times New Roman"/>
              </w:rPr>
              <w:t>процедур с целью их максимального соответствия нуждам факультета</w:t>
            </w:r>
          </w:p>
          <w:p w:rsidR="002343C0" w:rsidRPr="00EF0039" w:rsidRDefault="002343C0" w:rsidP="00516908">
            <w:pPr>
              <w:autoSpaceDE w:val="0"/>
              <w:autoSpaceDN w:val="0"/>
              <w:adjustRightInd w:val="0"/>
              <w:spacing w:line="312" w:lineRule="auto"/>
              <w:rPr>
                <w:rFonts w:ascii="Times New Roman" w:hAnsi="Times New Roman" w:cs="Times New Roman"/>
              </w:rPr>
            </w:pPr>
            <w:r w:rsidRPr="00F158DE">
              <w:rPr>
                <w:rFonts w:ascii="Times New Roman" w:hAnsi="Times New Roman" w:cs="Times New Roman"/>
              </w:rPr>
              <w:t>•</w:t>
            </w:r>
            <w:r>
              <w:rPr>
                <w:rFonts w:ascii="Times New Roman" w:hAnsi="Times New Roman" w:cs="Times New Roman"/>
              </w:rPr>
              <w:t xml:space="preserve"> Содействие профессиональному развитию сотрудников факультета</w:t>
            </w:r>
          </w:p>
        </w:tc>
        <w:tc>
          <w:tcPr>
            <w:tcW w:w="3191" w:type="dxa"/>
            <w:vMerge/>
          </w:tcPr>
          <w:p w:rsidR="00EF0039" w:rsidRPr="00EF0039" w:rsidRDefault="00EF0039" w:rsidP="00516908">
            <w:pPr>
              <w:tabs>
                <w:tab w:val="left" w:pos="0"/>
              </w:tabs>
              <w:spacing w:line="360" w:lineRule="auto"/>
              <w:jc w:val="center"/>
              <w:rPr>
                <w:rFonts w:ascii="Times New Roman" w:hAnsi="Times New Roman" w:cs="Times New Roman"/>
              </w:rPr>
            </w:pPr>
          </w:p>
        </w:tc>
      </w:tr>
      <w:tr w:rsidR="00EF0039" w:rsidTr="00E91DBA">
        <w:tc>
          <w:tcPr>
            <w:tcW w:w="2376" w:type="dxa"/>
          </w:tcPr>
          <w:p w:rsidR="00EF0039" w:rsidRPr="00FA1EDD" w:rsidRDefault="00EF0039" w:rsidP="00516908">
            <w:pPr>
              <w:tabs>
                <w:tab w:val="left" w:pos="0"/>
              </w:tabs>
              <w:spacing w:line="312" w:lineRule="auto"/>
              <w:rPr>
                <w:rFonts w:ascii="Times New Roman" w:hAnsi="Times New Roman" w:cs="Times New Roman"/>
              </w:rPr>
            </w:pPr>
            <w:r>
              <w:rPr>
                <w:rFonts w:ascii="Times New Roman" w:hAnsi="Times New Roman" w:cs="Times New Roman"/>
              </w:rPr>
              <w:t>Менеджер факультетской</w:t>
            </w:r>
            <w:r w:rsidRPr="00E91DBA">
              <w:rPr>
                <w:rFonts w:ascii="Times New Roman" w:hAnsi="Times New Roman" w:cs="Times New Roman"/>
              </w:rPr>
              <w:t xml:space="preserve"> службы поддержки и развития карьеры</w:t>
            </w:r>
          </w:p>
          <w:p w:rsidR="00EF0039" w:rsidRPr="00FD0340" w:rsidRDefault="00EF0039" w:rsidP="00516908">
            <w:pPr>
              <w:tabs>
                <w:tab w:val="left" w:pos="0"/>
              </w:tabs>
              <w:spacing w:line="312" w:lineRule="auto"/>
              <w:rPr>
                <w:rFonts w:ascii="Times New Roman" w:hAnsi="Times New Roman" w:cs="Times New Roman"/>
                <w:lang w:val="en-US"/>
              </w:rPr>
            </w:pPr>
            <w:r>
              <w:rPr>
                <w:rFonts w:ascii="Times New Roman" w:hAnsi="Times New Roman" w:cs="Times New Roman"/>
                <w:lang w:val="en-US"/>
              </w:rPr>
              <w:t>(</w:t>
            </w:r>
            <w:r w:rsidRPr="00FD0340">
              <w:rPr>
                <w:rFonts w:ascii="Times New Roman" w:hAnsi="Times New Roman" w:cs="Times New Roman"/>
                <w:lang w:val="en-US"/>
              </w:rPr>
              <w:t>Career Services Manager</w:t>
            </w:r>
            <w:r>
              <w:rPr>
                <w:rFonts w:ascii="Times New Roman" w:hAnsi="Times New Roman" w:cs="Times New Roman"/>
                <w:lang w:val="en-US"/>
              </w:rPr>
              <w:t>)</w:t>
            </w:r>
          </w:p>
        </w:tc>
        <w:tc>
          <w:tcPr>
            <w:tcW w:w="4004" w:type="dxa"/>
          </w:tcPr>
          <w:p w:rsidR="00AC7E51" w:rsidRDefault="00AC7E51" w:rsidP="00516908">
            <w:pPr>
              <w:autoSpaceDE w:val="0"/>
              <w:autoSpaceDN w:val="0"/>
              <w:adjustRightInd w:val="0"/>
              <w:spacing w:line="312" w:lineRule="auto"/>
              <w:rPr>
                <w:rFonts w:ascii="Times New Roman" w:hAnsi="Times New Roman" w:cs="Times New Roman"/>
              </w:rPr>
            </w:pPr>
            <w:r w:rsidRPr="004451A6">
              <w:rPr>
                <w:rFonts w:ascii="Times New Roman" w:hAnsi="Times New Roman" w:cs="Times New Roman"/>
              </w:rPr>
              <w:t xml:space="preserve">• </w:t>
            </w:r>
            <w:r>
              <w:rPr>
                <w:rFonts w:ascii="Times New Roman" w:hAnsi="Times New Roman" w:cs="Times New Roman"/>
              </w:rPr>
              <w:t>Непосредственно отвечает за повседневную реализацию кадровых</w:t>
            </w:r>
            <w:r w:rsidRPr="004451A6">
              <w:rPr>
                <w:rFonts w:ascii="Times New Roman" w:hAnsi="Times New Roman" w:cs="Times New Roman"/>
              </w:rPr>
              <w:t xml:space="preserve"> </w:t>
            </w:r>
            <w:r>
              <w:rPr>
                <w:rFonts w:ascii="Times New Roman" w:hAnsi="Times New Roman" w:cs="Times New Roman"/>
              </w:rPr>
              <w:t>процедур в зоне своей ответственности в течение всего цикла трудовой деятельности сотрудников на кафедре</w:t>
            </w:r>
            <w:r w:rsidRPr="004451A6">
              <w:rPr>
                <w:rFonts w:ascii="Times New Roman" w:hAnsi="Times New Roman" w:cs="Times New Roman"/>
              </w:rPr>
              <w:t>/</w:t>
            </w:r>
            <w:r>
              <w:rPr>
                <w:rFonts w:ascii="Times New Roman" w:hAnsi="Times New Roman" w:cs="Times New Roman"/>
              </w:rPr>
              <w:t>в отделе</w:t>
            </w:r>
          </w:p>
          <w:p w:rsidR="00AC7E51" w:rsidRPr="004451A6" w:rsidRDefault="00AC7E51" w:rsidP="00516908">
            <w:pPr>
              <w:autoSpaceDE w:val="0"/>
              <w:autoSpaceDN w:val="0"/>
              <w:adjustRightInd w:val="0"/>
              <w:spacing w:line="312" w:lineRule="auto"/>
              <w:rPr>
                <w:rFonts w:ascii="Times New Roman" w:hAnsi="Times New Roman" w:cs="Times New Roman"/>
              </w:rPr>
            </w:pPr>
            <w:r w:rsidRPr="004451A6">
              <w:rPr>
                <w:rFonts w:ascii="Times New Roman" w:hAnsi="Times New Roman" w:cs="Times New Roman"/>
              </w:rPr>
              <w:t>•</w:t>
            </w:r>
            <w:r>
              <w:rPr>
                <w:rFonts w:ascii="Times New Roman" w:hAnsi="Times New Roman" w:cs="Times New Roman"/>
              </w:rPr>
              <w:t xml:space="preserve"> Следит за тем, чтобы кадровые</w:t>
            </w:r>
            <w:r w:rsidRPr="004451A6">
              <w:rPr>
                <w:rFonts w:ascii="Times New Roman" w:hAnsi="Times New Roman" w:cs="Times New Roman"/>
              </w:rPr>
              <w:t xml:space="preserve"> </w:t>
            </w:r>
            <w:r>
              <w:rPr>
                <w:rFonts w:ascii="Times New Roman" w:hAnsi="Times New Roman" w:cs="Times New Roman"/>
              </w:rPr>
              <w:t>процедуры максимально соответствовали нуждам кафедры</w:t>
            </w:r>
            <w:r w:rsidRPr="00DE4642">
              <w:rPr>
                <w:rFonts w:ascii="Times New Roman" w:hAnsi="Times New Roman" w:cs="Times New Roman"/>
              </w:rPr>
              <w:t>/</w:t>
            </w:r>
            <w:r>
              <w:rPr>
                <w:rFonts w:ascii="Times New Roman" w:hAnsi="Times New Roman" w:cs="Times New Roman"/>
              </w:rPr>
              <w:t xml:space="preserve">отдела   </w:t>
            </w:r>
          </w:p>
          <w:p w:rsidR="00EF0039" w:rsidRPr="00E91DBA" w:rsidRDefault="00AC7E51" w:rsidP="00516908">
            <w:pPr>
              <w:tabs>
                <w:tab w:val="left" w:pos="0"/>
              </w:tabs>
              <w:spacing w:line="312" w:lineRule="auto"/>
              <w:rPr>
                <w:rFonts w:ascii="Times New Roman" w:hAnsi="Times New Roman" w:cs="Times New Roman"/>
              </w:rPr>
            </w:pPr>
            <w:r w:rsidRPr="004451A6">
              <w:rPr>
                <w:rFonts w:ascii="Times New Roman" w:hAnsi="Times New Roman" w:cs="Times New Roman"/>
              </w:rPr>
              <w:t xml:space="preserve">• </w:t>
            </w:r>
            <w:r>
              <w:rPr>
                <w:rFonts w:ascii="Times New Roman" w:hAnsi="Times New Roman" w:cs="Times New Roman"/>
              </w:rPr>
              <w:t>Вносит</w:t>
            </w:r>
            <w:r w:rsidRPr="004451A6">
              <w:rPr>
                <w:rFonts w:ascii="Times New Roman" w:hAnsi="Times New Roman" w:cs="Times New Roman"/>
              </w:rPr>
              <w:t xml:space="preserve"> </w:t>
            </w:r>
            <w:r>
              <w:rPr>
                <w:rFonts w:ascii="Times New Roman" w:hAnsi="Times New Roman" w:cs="Times New Roman"/>
              </w:rPr>
              <w:t>предложения</w:t>
            </w:r>
            <w:r w:rsidRPr="004451A6">
              <w:rPr>
                <w:rFonts w:ascii="Times New Roman" w:hAnsi="Times New Roman" w:cs="Times New Roman"/>
              </w:rPr>
              <w:t xml:space="preserve"> </w:t>
            </w:r>
            <w:r>
              <w:rPr>
                <w:rFonts w:ascii="Times New Roman" w:hAnsi="Times New Roman" w:cs="Times New Roman"/>
              </w:rPr>
              <w:t>по</w:t>
            </w:r>
            <w:r w:rsidRPr="004451A6">
              <w:rPr>
                <w:rFonts w:ascii="Times New Roman" w:hAnsi="Times New Roman" w:cs="Times New Roman"/>
              </w:rPr>
              <w:t xml:space="preserve"> </w:t>
            </w:r>
            <w:r>
              <w:rPr>
                <w:rFonts w:ascii="Times New Roman" w:hAnsi="Times New Roman" w:cs="Times New Roman"/>
              </w:rPr>
              <w:t>корректуре</w:t>
            </w:r>
            <w:r w:rsidRPr="004451A6">
              <w:rPr>
                <w:rFonts w:ascii="Times New Roman" w:hAnsi="Times New Roman" w:cs="Times New Roman"/>
              </w:rPr>
              <w:t xml:space="preserve"> </w:t>
            </w:r>
            <w:r>
              <w:rPr>
                <w:rFonts w:ascii="Times New Roman" w:hAnsi="Times New Roman" w:cs="Times New Roman"/>
              </w:rPr>
              <w:t xml:space="preserve">содержания и порядка имплементации </w:t>
            </w:r>
            <w:r>
              <w:rPr>
                <w:rFonts w:ascii="Times New Roman" w:hAnsi="Times New Roman" w:cs="Times New Roman"/>
              </w:rPr>
              <w:lastRenderedPageBreak/>
              <w:t>кадровых</w:t>
            </w:r>
            <w:r w:rsidRPr="00DE4642">
              <w:rPr>
                <w:rFonts w:ascii="Times New Roman" w:hAnsi="Times New Roman" w:cs="Times New Roman"/>
              </w:rPr>
              <w:t xml:space="preserve"> </w:t>
            </w:r>
            <w:r>
              <w:rPr>
                <w:rFonts w:ascii="Times New Roman" w:hAnsi="Times New Roman" w:cs="Times New Roman"/>
              </w:rPr>
              <w:t>процедур для их максимального соответствия нуждам кафедры</w:t>
            </w:r>
            <w:r w:rsidRPr="00DE4642">
              <w:rPr>
                <w:rFonts w:ascii="Times New Roman" w:hAnsi="Times New Roman" w:cs="Times New Roman"/>
              </w:rPr>
              <w:t>/</w:t>
            </w:r>
            <w:r>
              <w:rPr>
                <w:rFonts w:ascii="Times New Roman" w:hAnsi="Times New Roman" w:cs="Times New Roman"/>
              </w:rPr>
              <w:t>отдела и достижения целей стратегии университета</w:t>
            </w:r>
          </w:p>
        </w:tc>
        <w:tc>
          <w:tcPr>
            <w:tcW w:w="3191" w:type="dxa"/>
            <w:vMerge/>
          </w:tcPr>
          <w:p w:rsidR="00EF0039" w:rsidRPr="00E91DBA" w:rsidRDefault="00EF0039" w:rsidP="00516908">
            <w:pPr>
              <w:tabs>
                <w:tab w:val="left" w:pos="0"/>
              </w:tabs>
              <w:spacing w:line="360" w:lineRule="auto"/>
              <w:jc w:val="center"/>
              <w:rPr>
                <w:rFonts w:ascii="Times New Roman" w:hAnsi="Times New Roman" w:cs="Times New Roman"/>
              </w:rPr>
            </w:pPr>
          </w:p>
        </w:tc>
      </w:tr>
      <w:tr w:rsidR="00EF0039" w:rsidTr="00E91DBA">
        <w:tc>
          <w:tcPr>
            <w:tcW w:w="2376" w:type="dxa"/>
          </w:tcPr>
          <w:p w:rsidR="00EF0039" w:rsidRPr="00FA1EDD" w:rsidRDefault="00EF0039" w:rsidP="00516908">
            <w:pPr>
              <w:tabs>
                <w:tab w:val="left" w:pos="0"/>
              </w:tabs>
              <w:spacing w:line="312" w:lineRule="auto"/>
              <w:rPr>
                <w:rFonts w:ascii="Times New Roman" w:hAnsi="Times New Roman" w:cs="Times New Roman"/>
              </w:rPr>
            </w:pPr>
            <w:r>
              <w:rPr>
                <w:rFonts w:ascii="Times New Roman" w:hAnsi="Times New Roman" w:cs="Times New Roman"/>
              </w:rPr>
              <w:lastRenderedPageBreak/>
              <w:t>Специалист факультетской</w:t>
            </w:r>
            <w:r w:rsidRPr="00E91DBA">
              <w:rPr>
                <w:rFonts w:ascii="Times New Roman" w:hAnsi="Times New Roman" w:cs="Times New Roman"/>
              </w:rPr>
              <w:t xml:space="preserve"> службы поддержки и развития карьеры</w:t>
            </w:r>
          </w:p>
          <w:p w:rsidR="00EF0039" w:rsidRPr="00FD0340" w:rsidRDefault="00EF0039" w:rsidP="00516908">
            <w:pPr>
              <w:tabs>
                <w:tab w:val="left" w:pos="0"/>
              </w:tabs>
              <w:spacing w:line="312" w:lineRule="auto"/>
              <w:rPr>
                <w:rFonts w:ascii="Times New Roman" w:hAnsi="Times New Roman" w:cs="Times New Roman"/>
                <w:lang w:val="en-US"/>
              </w:rPr>
            </w:pPr>
            <w:r>
              <w:rPr>
                <w:rFonts w:ascii="Times New Roman" w:hAnsi="Times New Roman" w:cs="Times New Roman"/>
                <w:lang w:val="en-US"/>
              </w:rPr>
              <w:t>(</w:t>
            </w:r>
            <w:r w:rsidRPr="00FD0340">
              <w:rPr>
                <w:rFonts w:ascii="Times New Roman" w:hAnsi="Times New Roman" w:cs="Times New Roman"/>
                <w:lang w:val="en-US"/>
              </w:rPr>
              <w:t xml:space="preserve">Career Services </w:t>
            </w:r>
            <w:r>
              <w:rPr>
                <w:rFonts w:ascii="Times New Roman" w:hAnsi="Times New Roman" w:cs="Times New Roman"/>
                <w:lang w:val="en-US"/>
              </w:rPr>
              <w:t>Specialist)</w:t>
            </w:r>
          </w:p>
        </w:tc>
        <w:tc>
          <w:tcPr>
            <w:tcW w:w="4004" w:type="dxa"/>
          </w:tcPr>
          <w:p w:rsidR="00AC7E51" w:rsidRDefault="00AC7E51" w:rsidP="00516908">
            <w:pPr>
              <w:autoSpaceDE w:val="0"/>
              <w:autoSpaceDN w:val="0"/>
              <w:adjustRightInd w:val="0"/>
              <w:spacing w:line="312" w:lineRule="auto"/>
              <w:rPr>
                <w:rFonts w:ascii="Times New Roman" w:hAnsi="Times New Roman" w:cs="Times New Roman"/>
              </w:rPr>
            </w:pPr>
            <w:r w:rsidRPr="0071797B">
              <w:rPr>
                <w:rFonts w:ascii="Times New Roman" w:hAnsi="Times New Roman" w:cs="Times New Roman"/>
              </w:rPr>
              <w:t xml:space="preserve">• </w:t>
            </w:r>
            <w:r>
              <w:rPr>
                <w:rFonts w:ascii="Times New Roman" w:hAnsi="Times New Roman" w:cs="Times New Roman"/>
              </w:rPr>
              <w:t>Непосредственно участвует в реализации кадровых</w:t>
            </w:r>
            <w:r w:rsidRPr="0071797B">
              <w:rPr>
                <w:rFonts w:ascii="Times New Roman" w:hAnsi="Times New Roman" w:cs="Times New Roman"/>
              </w:rPr>
              <w:t xml:space="preserve"> </w:t>
            </w:r>
            <w:r>
              <w:rPr>
                <w:rFonts w:ascii="Times New Roman" w:hAnsi="Times New Roman" w:cs="Times New Roman"/>
              </w:rPr>
              <w:t>процедур в течение всего цикла трудовой деятельности сотрудников на кафедре</w:t>
            </w:r>
            <w:r w:rsidRPr="004451A6">
              <w:rPr>
                <w:rFonts w:ascii="Times New Roman" w:hAnsi="Times New Roman" w:cs="Times New Roman"/>
              </w:rPr>
              <w:t>/</w:t>
            </w:r>
            <w:r>
              <w:rPr>
                <w:rFonts w:ascii="Times New Roman" w:hAnsi="Times New Roman" w:cs="Times New Roman"/>
              </w:rPr>
              <w:t>в отделе</w:t>
            </w:r>
          </w:p>
          <w:p w:rsidR="00EF0039" w:rsidRPr="00E91DBA" w:rsidRDefault="00AC7E51" w:rsidP="00516908">
            <w:pPr>
              <w:autoSpaceDE w:val="0"/>
              <w:autoSpaceDN w:val="0"/>
              <w:adjustRightInd w:val="0"/>
              <w:spacing w:line="312" w:lineRule="auto"/>
              <w:rPr>
                <w:rFonts w:ascii="Times New Roman" w:hAnsi="Times New Roman" w:cs="Times New Roman"/>
              </w:rPr>
            </w:pPr>
            <w:r w:rsidRPr="0071797B">
              <w:rPr>
                <w:rFonts w:ascii="Times New Roman" w:hAnsi="Times New Roman" w:cs="Times New Roman"/>
              </w:rPr>
              <w:t xml:space="preserve">• </w:t>
            </w:r>
            <w:r>
              <w:rPr>
                <w:rFonts w:ascii="Times New Roman" w:hAnsi="Times New Roman" w:cs="Times New Roman"/>
              </w:rPr>
              <w:t>Консультирует сотрудников и студентов по кадровым вопросам, при необходимости помогает подготовить документы</w:t>
            </w:r>
          </w:p>
        </w:tc>
        <w:tc>
          <w:tcPr>
            <w:tcW w:w="3191" w:type="dxa"/>
            <w:vMerge/>
          </w:tcPr>
          <w:p w:rsidR="00EF0039" w:rsidRPr="00E91DBA" w:rsidRDefault="00EF0039" w:rsidP="00516908">
            <w:pPr>
              <w:tabs>
                <w:tab w:val="left" w:pos="0"/>
              </w:tabs>
              <w:spacing w:line="360" w:lineRule="auto"/>
              <w:jc w:val="center"/>
              <w:rPr>
                <w:rFonts w:ascii="Times New Roman" w:hAnsi="Times New Roman" w:cs="Times New Roman"/>
              </w:rPr>
            </w:pPr>
          </w:p>
        </w:tc>
      </w:tr>
      <w:tr w:rsidR="00EF0039" w:rsidTr="00E91DBA">
        <w:tc>
          <w:tcPr>
            <w:tcW w:w="2376" w:type="dxa"/>
          </w:tcPr>
          <w:p w:rsidR="00EF0039" w:rsidRPr="009609EE" w:rsidRDefault="00EF0039" w:rsidP="00516908">
            <w:pPr>
              <w:tabs>
                <w:tab w:val="left" w:pos="0"/>
              </w:tabs>
              <w:spacing w:line="312" w:lineRule="auto"/>
              <w:rPr>
                <w:rFonts w:ascii="Times New Roman" w:hAnsi="Times New Roman" w:cs="Times New Roman"/>
              </w:rPr>
            </w:pPr>
            <w:proofErr w:type="gramStart"/>
            <w:r>
              <w:rPr>
                <w:rFonts w:ascii="Times New Roman" w:hAnsi="Times New Roman" w:cs="Times New Roman"/>
              </w:rPr>
              <w:t>Ответственный за приём иностранного специалиста</w:t>
            </w:r>
            <w:proofErr w:type="gramEnd"/>
          </w:p>
          <w:p w:rsidR="00EF0039" w:rsidRPr="009609EE" w:rsidRDefault="00EF0039" w:rsidP="00516908">
            <w:pPr>
              <w:tabs>
                <w:tab w:val="left" w:pos="0"/>
              </w:tabs>
              <w:spacing w:line="312" w:lineRule="auto"/>
              <w:rPr>
                <w:rFonts w:ascii="Times New Roman" w:hAnsi="Times New Roman" w:cs="Times New Roman"/>
              </w:rPr>
            </w:pPr>
            <w:r w:rsidRPr="009609EE">
              <w:rPr>
                <w:rFonts w:ascii="Times New Roman" w:hAnsi="Times New Roman" w:cs="Times New Roman"/>
              </w:rPr>
              <w:t>(</w:t>
            </w:r>
            <w:r>
              <w:rPr>
                <w:rFonts w:ascii="Times New Roman" w:hAnsi="Times New Roman" w:cs="Times New Roman"/>
                <w:lang w:val="en-US"/>
              </w:rPr>
              <w:t>Host</w:t>
            </w:r>
            <w:r w:rsidRPr="009609EE">
              <w:rPr>
                <w:rFonts w:ascii="Times New Roman" w:hAnsi="Times New Roman" w:cs="Times New Roman"/>
              </w:rPr>
              <w:t>)</w:t>
            </w:r>
          </w:p>
        </w:tc>
        <w:tc>
          <w:tcPr>
            <w:tcW w:w="4004" w:type="dxa"/>
          </w:tcPr>
          <w:p w:rsidR="00EF0039" w:rsidRDefault="00E355F5" w:rsidP="00516908">
            <w:pPr>
              <w:tabs>
                <w:tab w:val="left" w:pos="0"/>
              </w:tabs>
              <w:spacing w:line="312" w:lineRule="auto"/>
              <w:rPr>
                <w:rFonts w:ascii="Times New Roman" w:hAnsi="Times New Roman" w:cs="Times New Roman"/>
              </w:rPr>
            </w:pPr>
            <w:r w:rsidRPr="0071797B">
              <w:rPr>
                <w:rFonts w:ascii="Times New Roman" w:hAnsi="Times New Roman" w:cs="Times New Roman"/>
              </w:rPr>
              <w:t>•</w:t>
            </w:r>
            <w:r>
              <w:rPr>
                <w:rFonts w:ascii="Times New Roman" w:hAnsi="Times New Roman" w:cs="Times New Roman"/>
              </w:rPr>
              <w:t xml:space="preserve"> Осуществляет коммуникацию с иностранным</w:t>
            </w:r>
            <w:r w:rsidR="00DB311E">
              <w:rPr>
                <w:rFonts w:ascii="Times New Roman" w:hAnsi="Times New Roman" w:cs="Times New Roman"/>
              </w:rPr>
              <w:t>и</w:t>
            </w:r>
            <w:r>
              <w:rPr>
                <w:rFonts w:ascii="Times New Roman" w:hAnsi="Times New Roman" w:cs="Times New Roman"/>
              </w:rPr>
              <w:t xml:space="preserve"> специалист</w:t>
            </w:r>
            <w:r w:rsidR="00DB311E">
              <w:rPr>
                <w:rFonts w:ascii="Times New Roman" w:hAnsi="Times New Roman" w:cs="Times New Roman"/>
              </w:rPr>
              <w:t>а</w:t>
            </w:r>
            <w:r>
              <w:rPr>
                <w:rFonts w:ascii="Times New Roman" w:hAnsi="Times New Roman" w:cs="Times New Roman"/>
              </w:rPr>
              <w:t>м</w:t>
            </w:r>
            <w:r w:rsidR="00DB311E">
              <w:rPr>
                <w:rFonts w:ascii="Times New Roman" w:hAnsi="Times New Roman" w:cs="Times New Roman"/>
              </w:rPr>
              <w:t>и</w:t>
            </w:r>
          </w:p>
          <w:p w:rsidR="00E355F5" w:rsidRDefault="00E355F5" w:rsidP="00516908">
            <w:pPr>
              <w:tabs>
                <w:tab w:val="left" w:pos="0"/>
              </w:tabs>
              <w:spacing w:line="312" w:lineRule="auto"/>
              <w:rPr>
                <w:rFonts w:ascii="Times New Roman" w:hAnsi="Times New Roman" w:cs="Times New Roman"/>
              </w:rPr>
            </w:pPr>
            <w:r w:rsidRPr="0071797B">
              <w:rPr>
                <w:rFonts w:ascii="Times New Roman" w:hAnsi="Times New Roman" w:cs="Times New Roman"/>
              </w:rPr>
              <w:t>•</w:t>
            </w:r>
            <w:r>
              <w:rPr>
                <w:rFonts w:ascii="Times New Roman" w:hAnsi="Times New Roman" w:cs="Times New Roman"/>
              </w:rPr>
              <w:t xml:space="preserve"> Консультирует по всем вопросам трудоустройства и карьеры в университете</w:t>
            </w:r>
            <w:r w:rsidR="00DB311E">
              <w:rPr>
                <w:rFonts w:ascii="Times New Roman" w:hAnsi="Times New Roman" w:cs="Times New Roman"/>
              </w:rPr>
              <w:t xml:space="preserve">, подготовки </w:t>
            </w:r>
            <w:proofErr w:type="gramStart"/>
            <w:r w:rsidR="00DB311E">
              <w:rPr>
                <w:rFonts w:ascii="Times New Roman" w:hAnsi="Times New Roman" w:cs="Times New Roman"/>
              </w:rPr>
              <w:t>необходимых</w:t>
            </w:r>
            <w:proofErr w:type="gramEnd"/>
          </w:p>
          <w:p w:rsidR="00DB311E" w:rsidRDefault="00DB311E" w:rsidP="00516908">
            <w:pPr>
              <w:tabs>
                <w:tab w:val="left" w:pos="0"/>
              </w:tabs>
              <w:spacing w:line="312" w:lineRule="auto"/>
              <w:rPr>
                <w:rFonts w:ascii="Times New Roman" w:hAnsi="Times New Roman" w:cs="Times New Roman"/>
              </w:rPr>
            </w:pPr>
            <w:r>
              <w:rPr>
                <w:rFonts w:ascii="Times New Roman" w:hAnsi="Times New Roman" w:cs="Times New Roman"/>
              </w:rPr>
              <w:t>документов на конкурс</w:t>
            </w:r>
          </w:p>
          <w:p w:rsidR="00EF0039" w:rsidRPr="009609EE" w:rsidRDefault="00E355F5" w:rsidP="00516908">
            <w:pPr>
              <w:tabs>
                <w:tab w:val="left" w:pos="0"/>
              </w:tabs>
              <w:spacing w:line="312" w:lineRule="auto"/>
              <w:rPr>
                <w:rFonts w:ascii="Times New Roman" w:hAnsi="Times New Roman" w:cs="Times New Roman"/>
              </w:rPr>
            </w:pPr>
            <w:r w:rsidRPr="0071797B">
              <w:rPr>
                <w:rFonts w:ascii="Times New Roman" w:hAnsi="Times New Roman" w:cs="Times New Roman"/>
              </w:rPr>
              <w:t>•</w:t>
            </w:r>
            <w:r>
              <w:rPr>
                <w:rFonts w:ascii="Times New Roman" w:hAnsi="Times New Roman" w:cs="Times New Roman"/>
              </w:rPr>
              <w:t xml:space="preserve"> Оказывает</w:t>
            </w:r>
            <w:r w:rsidR="00DB311E">
              <w:rPr>
                <w:rFonts w:ascii="Times New Roman" w:hAnsi="Times New Roman" w:cs="Times New Roman"/>
              </w:rPr>
              <w:t xml:space="preserve"> содействие в </w:t>
            </w:r>
            <w:proofErr w:type="gramStart"/>
            <w:r w:rsidR="00DB311E">
              <w:rPr>
                <w:rFonts w:ascii="Times New Roman" w:hAnsi="Times New Roman" w:cs="Times New Roman"/>
              </w:rPr>
              <w:t>трудоустройстве</w:t>
            </w:r>
            <w:proofErr w:type="gramEnd"/>
            <w:r w:rsidR="00DB311E">
              <w:rPr>
                <w:rFonts w:ascii="Times New Roman" w:hAnsi="Times New Roman" w:cs="Times New Roman"/>
              </w:rPr>
              <w:t xml:space="preserve"> иностранных специалистов </w:t>
            </w:r>
            <w:r>
              <w:rPr>
                <w:rFonts w:ascii="Times New Roman" w:hAnsi="Times New Roman" w:cs="Times New Roman"/>
              </w:rPr>
              <w:t xml:space="preserve"> </w:t>
            </w:r>
          </w:p>
        </w:tc>
        <w:tc>
          <w:tcPr>
            <w:tcW w:w="3191" w:type="dxa"/>
            <w:vMerge/>
          </w:tcPr>
          <w:p w:rsidR="00EF0039" w:rsidRPr="00E91DBA" w:rsidRDefault="00EF0039" w:rsidP="00516908">
            <w:pPr>
              <w:tabs>
                <w:tab w:val="left" w:pos="0"/>
              </w:tabs>
              <w:spacing w:line="360" w:lineRule="auto"/>
              <w:jc w:val="center"/>
              <w:rPr>
                <w:rFonts w:ascii="Times New Roman" w:hAnsi="Times New Roman" w:cs="Times New Roman"/>
              </w:rPr>
            </w:pPr>
          </w:p>
        </w:tc>
      </w:tr>
      <w:tr w:rsidR="00EF0039" w:rsidTr="00E91DBA">
        <w:tc>
          <w:tcPr>
            <w:tcW w:w="2376" w:type="dxa"/>
          </w:tcPr>
          <w:p w:rsidR="00EF0039" w:rsidRDefault="00EF0039" w:rsidP="00516908">
            <w:pPr>
              <w:tabs>
                <w:tab w:val="left" w:pos="0"/>
              </w:tabs>
              <w:spacing w:line="312" w:lineRule="auto"/>
              <w:rPr>
                <w:rFonts w:ascii="Times New Roman" w:hAnsi="Times New Roman" w:cs="Times New Roman"/>
                <w:lang w:val="en-US"/>
              </w:rPr>
            </w:pPr>
            <w:r>
              <w:rPr>
                <w:rFonts w:ascii="Times New Roman" w:hAnsi="Times New Roman" w:cs="Times New Roman"/>
              </w:rPr>
              <w:t>Ментор, профессиональная поддержка</w:t>
            </w:r>
          </w:p>
          <w:p w:rsidR="00EF0039" w:rsidRDefault="00EF0039" w:rsidP="00516908">
            <w:pPr>
              <w:tabs>
                <w:tab w:val="left" w:pos="0"/>
              </w:tabs>
              <w:spacing w:line="312" w:lineRule="auto"/>
              <w:rPr>
                <w:rFonts w:ascii="Times New Roman" w:hAnsi="Times New Roman" w:cs="Times New Roman"/>
              </w:rPr>
            </w:pPr>
            <w:r>
              <w:rPr>
                <w:rFonts w:ascii="Times New Roman" w:hAnsi="Times New Roman" w:cs="Times New Roman"/>
                <w:lang w:val="en-US"/>
              </w:rPr>
              <w:t>(Mentor</w:t>
            </w:r>
            <w:r>
              <w:rPr>
                <w:rFonts w:ascii="Times New Roman" w:hAnsi="Times New Roman" w:cs="Times New Roman"/>
              </w:rPr>
              <w:t>)</w:t>
            </w:r>
          </w:p>
        </w:tc>
        <w:tc>
          <w:tcPr>
            <w:tcW w:w="4004" w:type="dxa"/>
          </w:tcPr>
          <w:p w:rsidR="00EF0039" w:rsidRDefault="00DB311E" w:rsidP="00516908">
            <w:pPr>
              <w:tabs>
                <w:tab w:val="left" w:pos="0"/>
              </w:tabs>
              <w:spacing w:line="312" w:lineRule="auto"/>
              <w:rPr>
                <w:rFonts w:ascii="Times New Roman" w:hAnsi="Times New Roman" w:cs="Times New Roman"/>
              </w:rPr>
            </w:pPr>
            <w:r w:rsidRPr="0071797B">
              <w:rPr>
                <w:rFonts w:ascii="Times New Roman" w:hAnsi="Times New Roman" w:cs="Times New Roman"/>
              </w:rPr>
              <w:t>•</w:t>
            </w:r>
            <w:r>
              <w:rPr>
                <w:rFonts w:ascii="Times New Roman" w:hAnsi="Times New Roman" w:cs="Times New Roman"/>
              </w:rPr>
              <w:t xml:space="preserve"> Оказывает всестороннюю поддержку в профессиональной адаптации иностранного специалиста на кафедре, содействует в развитии его карьеры в университете</w:t>
            </w:r>
          </w:p>
          <w:p w:rsidR="00F52A52" w:rsidRPr="00E91DBA" w:rsidRDefault="00F52A52" w:rsidP="00516908">
            <w:pPr>
              <w:tabs>
                <w:tab w:val="left" w:pos="0"/>
              </w:tabs>
              <w:spacing w:line="312" w:lineRule="auto"/>
              <w:rPr>
                <w:rFonts w:ascii="Times New Roman" w:hAnsi="Times New Roman" w:cs="Times New Roman"/>
              </w:rPr>
            </w:pPr>
            <w:r w:rsidRPr="0071797B">
              <w:rPr>
                <w:rFonts w:ascii="Times New Roman" w:hAnsi="Times New Roman" w:cs="Times New Roman"/>
              </w:rPr>
              <w:t>•</w:t>
            </w:r>
            <w:r>
              <w:rPr>
                <w:rFonts w:ascii="Times New Roman" w:hAnsi="Times New Roman" w:cs="Times New Roman"/>
              </w:rPr>
              <w:t xml:space="preserve"> При необходимости помогает иностранному специалисту найти других помощников</w:t>
            </w:r>
          </w:p>
        </w:tc>
        <w:tc>
          <w:tcPr>
            <w:tcW w:w="3191" w:type="dxa"/>
            <w:vMerge/>
          </w:tcPr>
          <w:p w:rsidR="00EF0039" w:rsidRPr="00E91DBA" w:rsidRDefault="00EF0039" w:rsidP="00516908">
            <w:pPr>
              <w:tabs>
                <w:tab w:val="left" w:pos="0"/>
              </w:tabs>
              <w:spacing w:line="360" w:lineRule="auto"/>
              <w:jc w:val="center"/>
              <w:rPr>
                <w:rFonts w:ascii="Times New Roman" w:hAnsi="Times New Roman" w:cs="Times New Roman"/>
              </w:rPr>
            </w:pPr>
          </w:p>
        </w:tc>
      </w:tr>
      <w:tr w:rsidR="00EF0039" w:rsidTr="00E91DBA">
        <w:tc>
          <w:tcPr>
            <w:tcW w:w="2376" w:type="dxa"/>
          </w:tcPr>
          <w:p w:rsidR="00EF0039" w:rsidRDefault="00EF0039" w:rsidP="00516908">
            <w:pPr>
              <w:tabs>
                <w:tab w:val="left" w:pos="0"/>
              </w:tabs>
              <w:spacing w:line="312" w:lineRule="auto"/>
              <w:rPr>
                <w:rFonts w:ascii="Times New Roman" w:hAnsi="Times New Roman" w:cs="Times New Roman"/>
              </w:rPr>
            </w:pPr>
            <w:r w:rsidRPr="0091064D">
              <w:rPr>
                <w:rFonts w:ascii="Times New Roman" w:hAnsi="Times New Roman" w:cs="Times New Roman"/>
              </w:rPr>
              <w:t>Ментор</w:t>
            </w:r>
            <w:r>
              <w:rPr>
                <w:rFonts w:ascii="Times New Roman" w:hAnsi="Times New Roman" w:cs="Times New Roman"/>
              </w:rPr>
              <w:t xml:space="preserve">, социально-бытовая </w:t>
            </w:r>
            <w:r w:rsidRPr="0091064D">
              <w:rPr>
                <w:rFonts w:ascii="Times New Roman" w:hAnsi="Times New Roman" w:cs="Times New Roman"/>
              </w:rPr>
              <w:t>поддержка</w:t>
            </w:r>
          </w:p>
          <w:p w:rsidR="00EF0039" w:rsidRDefault="00EF0039" w:rsidP="00516908">
            <w:pPr>
              <w:tabs>
                <w:tab w:val="left" w:pos="0"/>
              </w:tabs>
              <w:spacing w:line="312" w:lineRule="auto"/>
              <w:rPr>
                <w:rFonts w:ascii="Times New Roman" w:hAnsi="Times New Roman" w:cs="Times New Roman"/>
              </w:rPr>
            </w:pPr>
            <w:r w:rsidRPr="0091064D">
              <w:rPr>
                <w:rFonts w:ascii="Times New Roman" w:hAnsi="Times New Roman" w:cs="Times New Roman"/>
              </w:rPr>
              <w:t>(</w:t>
            </w:r>
            <w:r>
              <w:rPr>
                <w:rFonts w:ascii="Times New Roman" w:hAnsi="Times New Roman" w:cs="Times New Roman"/>
                <w:lang w:val="en-US"/>
              </w:rPr>
              <w:t>Mentor</w:t>
            </w:r>
            <w:r w:rsidRPr="0091064D">
              <w:rPr>
                <w:rFonts w:ascii="Times New Roman" w:hAnsi="Times New Roman" w:cs="Times New Roman"/>
              </w:rPr>
              <w:t>)</w:t>
            </w:r>
          </w:p>
        </w:tc>
        <w:tc>
          <w:tcPr>
            <w:tcW w:w="4004" w:type="dxa"/>
          </w:tcPr>
          <w:p w:rsidR="00EF0039" w:rsidRDefault="00F52A52" w:rsidP="00516908">
            <w:pPr>
              <w:tabs>
                <w:tab w:val="left" w:pos="0"/>
              </w:tabs>
              <w:spacing w:line="312" w:lineRule="auto"/>
              <w:rPr>
                <w:rFonts w:ascii="Times New Roman" w:hAnsi="Times New Roman" w:cs="Times New Roman"/>
              </w:rPr>
            </w:pPr>
            <w:r w:rsidRPr="0071797B">
              <w:rPr>
                <w:rFonts w:ascii="Times New Roman" w:hAnsi="Times New Roman" w:cs="Times New Roman"/>
              </w:rPr>
              <w:t>•</w:t>
            </w:r>
            <w:r>
              <w:rPr>
                <w:rFonts w:ascii="Times New Roman" w:hAnsi="Times New Roman" w:cs="Times New Roman"/>
              </w:rPr>
              <w:t xml:space="preserve"> Оказывает всестороннюю социально-бытовую поддержку иностранным специалистам и членам их семей</w:t>
            </w:r>
          </w:p>
          <w:p w:rsidR="00F52A52" w:rsidRPr="00E91DBA" w:rsidRDefault="00F52A52" w:rsidP="00516908">
            <w:pPr>
              <w:tabs>
                <w:tab w:val="left" w:pos="0"/>
              </w:tabs>
              <w:spacing w:line="312" w:lineRule="auto"/>
              <w:rPr>
                <w:rFonts w:ascii="Times New Roman" w:hAnsi="Times New Roman" w:cs="Times New Roman"/>
              </w:rPr>
            </w:pPr>
            <w:r w:rsidRPr="0071797B">
              <w:rPr>
                <w:rFonts w:ascii="Times New Roman" w:hAnsi="Times New Roman" w:cs="Times New Roman"/>
              </w:rPr>
              <w:t>•</w:t>
            </w:r>
            <w:r>
              <w:rPr>
                <w:rFonts w:ascii="Times New Roman" w:hAnsi="Times New Roman" w:cs="Times New Roman"/>
              </w:rPr>
              <w:t xml:space="preserve"> Содействует социализации и адаптации в финском обществе иностранных специалистов и членов их семей </w:t>
            </w:r>
          </w:p>
        </w:tc>
        <w:tc>
          <w:tcPr>
            <w:tcW w:w="3191" w:type="dxa"/>
            <w:vMerge/>
          </w:tcPr>
          <w:p w:rsidR="00EF0039" w:rsidRPr="00E91DBA" w:rsidRDefault="00EF0039" w:rsidP="00516908">
            <w:pPr>
              <w:tabs>
                <w:tab w:val="left" w:pos="0"/>
              </w:tabs>
              <w:spacing w:line="360" w:lineRule="auto"/>
              <w:jc w:val="center"/>
              <w:rPr>
                <w:rFonts w:ascii="Times New Roman" w:hAnsi="Times New Roman" w:cs="Times New Roman"/>
              </w:rPr>
            </w:pPr>
          </w:p>
        </w:tc>
      </w:tr>
    </w:tbl>
    <w:p w:rsidR="005366E4" w:rsidRDefault="005366E4" w:rsidP="00516908">
      <w:pPr>
        <w:tabs>
          <w:tab w:val="left" w:pos="0"/>
        </w:tabs>
        <w:spacing w:before="120" w:after="0" w:line="360" w:lineRule="auto"/>
        <w:jc w:val="center"/>
        <w:rPr>
          <w:rFonts w:ascii="Times New Roman" w:hAnsi="Times New Roman" w:cs="Times New Roman"/>
          <w:b/>
          <w:sz w:val="24"/>
          <w:szCs w:val="24"/>
        </w:rPr>
      </w:pPr>
    </w:p>
    <w:p w:rsidR="00C6156E" w:rsidRDefault="00C6156E" w:rsidP="00516908">
      <w:pPr>
        <w:tabs>
          <w:tab w:val="left" w:pos="0"/>
        </w:tabs>
        <w:spacing w:before="120" w:after="0" w:line="360" w:lineRule="auto"/>
        <w:jc w:val="center"/>
        <w:rPr>
          <w:rFonts w:ascii="Times New Roman" w:hAnsi="Times New Roman" w:cs="Times New Roman"/>
          <w:b/>
          <w:sz w:val="24"/>
          <w:szCs w:val="24"/>
        </w:rPr>
      </w:pPr>
    </w:p>
    <w:p w:rsidR="00752358" w:rsidRPr="00C355B7" w:rsidRDefault="005366E4" w:rsidP="00516908">
      <w:pPr>
        <w:tabs>
          <w:tab w:val="left" w:pos="0"/>
        </w:tabs>
        <w:spacing w:before="120" w:after="0" w:line="360" w:lineRule="auto"/>
        <w:jc w:val="center"/>
        <w:rPr>
          <w:rFonts w:ascii="Times New Roman" w:hAnsi="Times New Roman" w:cs="Times New Roman"/>
          <w:b/>
          <w:sz w:val="24"/>
          <w:szCs w:val="24"/>
        </w:rPr>
      </w:pPr>
      <w:r w:rsidRPr="00752358">
        <w:rPr>
          <w:rFonts w:ascii="Times New Roman" w:hAnsi="Times New Roman" w:cs="Times New Roman"/>
          <w:b/>
          <w:sz w:val="24"/>
          <w:szCs w:val="24"/>
        </w:rPr>
        <w:lastRenderedPageBreak/>
        <w:t>ТЕМАТИКА ПОДГОТОВКИ И ПОВЫШЕНИЯ КВАЛИФИКАЦИИ СОТРУДНИКОВ</w:t>
      </w:r>
      <w:r>
        <w:rPr>
          <w:rFonts w:ascii="Times New Roman" w:hAnsi="Times New Roman" w:cs="Times New Roman"/>
          <w:b/>
          <w:sz w:val="24"/>
          <w:szCs w:val="24"/>
        </w:rPr>
        <w:t xml:space="preserve"> УНИВЕРСИТЕТА ААЛТО</w:t>
      </w:r>
      <w:r w:rsidRPr="00752358">
        <w:rPr>
          <w:rFonts w:ascii="Times New Roman" w:hAnsi="Times New Roman" w:cs="Times New Roman"/>
          <w:b/>
          <w:sz w:val="24"/>
          <w:szCs w:val="24"/>
        </w:rPr>
        <w:t>,</w:t>
      </w:r>
      <w:r>
        <w:rPr>
          <w:rFonts w:ascii="Times New Roman" w:hAnsi="Times New Roman" w:cs="Times New Roman"/>
          <w:b/>
          <w:sz w:val="24"/>
          <w:szCs w:val="24"/>
        </w:rPr>
        <w:t xml:space="preserve"> </w:t>
      </w:r>
      <w:r w:rsidRPr="00752358">
        <w:rPr>
          <w:rFonts w:ascii="Times New Roman" w:hAnsi="Times New Roman" w:cs="Times New Roman"/>
          <w:b/>
          <w:sz w:val="24"/>
          <w:szCs w:val="24"/>
        </w:rPr>
        <w:t>ОКАЗЫВАЮЩИХ ПОДДЕРЖКУ МЕЖДУНАРОДНЫМ СПЕЦИАЛИСТАМ</w:t>
      </w:r>
    </w:p>
    <w:p w:rsidR="00E70449" w:rsidRPr="006B088D" w:rsidRDefault="006C502A" w:rsidP="00516908">
      <w:pPr>
        <w:pStyle w:val="ad"/>
        <w:numPr>
          <w:ilvl w:val="0"/>
          <w:numId w:val="2"/>
        </w:numPr>
        <w:tabs>
          <w:tab w:val="left" w:pos="0"/>
        </w:tabs>
        <w:spacing w:after="0" w:line="360" w:lineRule="auto"/>
        <w:ind w:left="-142" w:firstLine="568"/>
        <w:jc w:val="both"/>
        <w:rPr>
          <w:rFonts w:ascii="Times New Roman" w:hAnsi="Times New Roman" w:cs="Times New Roman"/>
          <w:sz w:val="24"/>
          <w:szCs w:val="24"/>
        </w:rPr>
      </w:pPr>
      <w:r w:rsidRPr="006B088D">
        <w:rPr>
          <w:rFonts w:ascii="Times New Roman" w:hAnsi="Times New Roman" w:cs="Times New Roman"/>
          <w:i/>
          <w:sz w:val="24"/>
          <w:szCs w:val="24"/>
        </w:rPr>
        <w:t xml:space="preserve">Программа подготовки менторов для персонала Университета </w:t>
      </w:r>
      <w:proofErr w:type="spellStart"/>
      <w:r w:rsidRPr="006B088D">
        <w:rPr>
          <w:rFonts w:ascii="Times New Roman" w:hAnsi="Times New Roman" w:cs="Times New Roman"/>
          <w:i/>
          <w:sz w:val="24"/>
          <w:szCs w:val="24"/>
        </w:rPr>
        <w:t>Аалто</w:t>
      </w:r>
      <w:proofErr w:type="spellEnd"/>
      <w:r w:rsidRPr="006B088D">
        <w:rPr>
          <w:rFonts w:ascii="Times New Roman" w:hAnsi="Times New Roman" w:cs="Times New Roman"/>
          <w:i/>
          <w:sz w:val="24"/>
          <w:szCs w:val="24"/>
        </w:rPr>
        <w:t xml:space="preserve">, на </w:t>
      </w:r>
      <w:r w:rsidR="00B77E36" w:rsidRPr="006B088D">
        <w:rPr>
          <w:rFonts w:ascii="Times New Roman" w:hAnsi="Times New Roman" w:cs="Times New Roman"/>
          <w:i/>
          <w:sz w:val="24"/>
          <w:szCs w:val="24"/>
        </w:rPr>
        <w:t>финском и</w:t>
      </w:r>
      <w:r w:rsidR="006B088D">
        <w:rPr>
          <w:rFonts w:ascii="Times New Roman" w:hAnsi="Times New Roman" w:cs="Times New Roman"/>
          <w:i/>
          <w:sz w:val="24"/>
          <w:szCs w:val="24"/>
        </w:rPr>
        <w:t xml:space="preserve"> </w:t>
      </w:r>
      <w:r w:rsidRPr="006B088D">
        <w:rPr>
          <w:rFonts w:ascii="Times New Roman" w:hAnsi="Times New Roman" w:cs="Times New Roman"/>
          <w:i/>
          <w:sz w:val="24"/>
          <w:szCs w:val="24"/>
        </w:rPr>
        <w:t>английском языках (</w:t>
      </w:r>
      <w:r w:rsidR="00E70449" w:rsidRPr="006B088D">
        <w:rPr>
          <w:rFonts w:ascii="Times New Roman" w:hAnsi="Times New Roman" w:cs="Times New Roman"/>
          <w:i/>
          <w:sz w:val="24"/>
          <w:szCs w:val="24"/>
          <w:lang w:val="en-US"/>
        </w:rPr>
        <w:t>Mentoring</w:t>
      </w:r>
      <w:r w:rsidR="00E70449" w:rsidRPr="006B088D">
        <w:rPr>
          <w:rFonts w:ascii="Times New Roman" w:hAnsi="Times New Roman" w:cs="Times New Roman"/>
          <w:i/>
          <w:sz w:val="24"/>
          <w:szCs w:val="24"/>
        </w:rPr>
        <w:t xml:space="preserve"> </w:t>
      </w:r>
      <w:proofErr w:type="spellStart"/>
      <w:r w:rsidR="00E70449" w:rsidRPr="006B088D">
        <w:rPr>
          <w:rFonts w:ascii="Times New Roman" w:hAnsi="Times New Roman" w:cs="Times New Roman"/>
          <w:i/>
          <w:sz w:val="24"/>
          <w:szCs w:val="24"/>
          <w:lang w:val="en-US"/>
        </w:rPr>
        <w:t>Programme</w:t>
      </w:r>
      <w:proofErr w:type="spellEnd"/>
      <w:r w:rsidR="00E70449" w:rsidRPr="006B088D">
        <w:rPr>
          <w:rFonts w:ascii="Times New Roman" w:hAnsi="Times New Roman" w:cs="Times New Roman"/>
          <w:i/>
          <w:sz w:val="24"/>
          <w:szCs w:val="24"/>
        </w:rPr>
        <w:t xml:space="preserve"> </w:t>
      </w:r>
      <w:r w:rsidR="00E70449" w:rsidRPr="006B088D">
        <w:rPr>
          <w:rFonts w:ascii="Times New Roman" w:hAnsi="Times New Roman" w:cs="Times New Roman"/>
          <w:i/>
          <w:sz w:val="24"/>
          <w:szCs w:val="24"/>
          <w:lang w:val="en-US"/>
        </w:rPr>
        <w:t>for</w:t>
      </w:r>
      <w:r w:rsidR="00E70449" w:rsidRPr="006B088D">
        <w:rPr>
          <w:rFonts w:ascii="Times New Roman" w:hAnsi="Times New Roman" w:cs="Times New Roman"/>
          <w:i/>
          <w:sz w:val="24"/>
          <w:szCs w:val="24"/>
        </w:rPr>
        <w:t xml:space="preserve"> </w:t>
      </w:r>
      <w:r w:rsidR="00E70449" w:rsidRPr="006B088D">
        <w:rPr>
          <w:rFonts w:ascii="Times New Roman" w:hAnsi="Times New Roman" w:cs="Times New Roman"/>
          <w:i/>
          <w:sz w:val="24"/>
          <w:szCs w:val="24"/>
          <w:lang w:val="en-US"/>
        </w:rPr>
        <w:t>Aalto</w:t>
      </w:r>
      <w:r w:rsidR="00E70449" w:rsidRPr="006B088D">
        <w:rPr>
          <w:rFonts w:ascii="Times New Roman" w:hAnsi="Times New Roman" w:cs="Times New Roman"/>
          <w:i/>
          <w:sz w:val="24"/>
          <w:szCs w:val="24"/>
        </w:rPr>
        <w:t xml:space="preserve"> </w:t>
      </w:r>
      <w:r w:rsidR="00E70449" w:rsidRPr="006B088D">
        <w:rPr>
          <w:rFonts w:ascii="Times New Roman" w:hAnsi="Times New Roman" w:cs="Times New Roman"/>
          <w:i/>
          <w:sz w:val="24"/>
          <w:szCs w:val="24"/>
          <w:lang w:val="en-US"/>
        </w:rPr>
        <w:t>Personnel</w:t>
      </w:r>
      <w:r w:rsidRPr="006B088D">
        <w:rPr>
          <w:rFonts w:ascii="Times New Roman" w:hAnsi="Times New Roman" w:cs="Times New Roman"/>
          <w:i/>
          <w:sz w:val="24"/>
          <w:szCs w:val="24"/>
        </w:rPr>
        <w:t xml:space="preserve">, </w:t>
      </w:r>
      <w:r w:rsidR="00E70449" w:rsidRPr="006B088D">
        <w:rPr>
          <w:rFonts w:ascii="Times New Roman" w:hAnsi="Times New Roman" w:cs="Times New Roman"/>
          <w:i/>
          <w:sz w:val="24"/>
          <w:szCs w:val="24"/>
          <w:lang w:val="en-US"/>
        </w:rPr>
        <w:t>in</w:t>
      </w:r>
      <w:r w:rsidR="00E70449" w:rsidRPr="006B088D">
        <w:rPr>
          <w:rFonts w:ascii="Times New Roman" w:hAnsi="Times New Roman" w:cs="Times New Roman"/>
          <w:i/>
          <w:sz w:val="24"/>
          <w:szCs w:val="24"/>
        </w:rPr>
        <w:t xml:space="preserve"> </w:t>
      </w:r>
      <w:r w:rsidR="00E70449" w:rsidRPr="006B088D">
        <w:rPr>
          <w:rFonts w:ascii="Times New Roman" w:hAnsi="Times New Roman" w:cs="Times New Roman"/>
          <w:i/>
          <w:sz w:val="24"/>
          <w:szCs w:val="24"/>
          <w:lang w:val="en-US"/>
        </w:rPr>
        <w:t>Finnish</w:t>
      </w:r>
      <w:r w:rsidR="00E70449" w:rsidRPr="006B088D">
        <w:rPr>
          <w:rFonts w:ascii="Times New Roman" w:hAnsi="Times New Roman" w:cs="Times New Roman"/>
          <w:i/>
          <w:sz w:val="24"/>
          <w:szCs w:val="24"/>
        </w:rPr>
        <w:t xml:space="preserve"> </w:t>
      </w:r>
      <w:r w:rsidR="00E70449" w:rsidRPr="006B088D">
        <w:rPr>
          <w:rFonts w:ascii="Times New Roman" w:hAnsi="Times New Roman" w:cs="Times New Roman"/>
          <w:i/>
          <w:sz w:val="24"/>
          <w:szCs w:val="24"/>
          <w:lang w:val="en-US"/>
        </w:rPr>
        <w:t>and</w:t>
      </w:r>
      <w:r w:rsidR="00E70449" w:rsidRPr="006B088D">
        <w:rPr>
          <w:rFonts w:ascii="Times New Roman" w:hAnsi="Times New Roman" w:cs="Times New Roman"/>
          <w:i/>
          <w:sz w:val="24"/>
          <w:szCs w:val="24"/>
        </w:rPr>
        <w:t xml:space="preserve"> </w:t>
      </w:r>
      <w:r w:rsidR="00E70449" w:rsidRPr="006B088D">
        <w:rPr>
          <w:rFonts w:ascii="Times New Roman" w:hAnsi="Times New Roman" w:cs="Times New Roman"/>
          <w:i/>
          <w:sz w:val="24"/>
          <w:szCs w:val="24"/>
          <w:lang w:val="en-US"/>
        </w:rPr>
        <w:t>in</w:t>
      </w:r>
      <w:r w:rsidR="00E70449" w:rsidRPr="006B088D">
        <w:rPr>
          <w:rFonts w:ascii="Times New Roman" w:hAnsi="Times New Roman" w:cs="Times New Roman"/>
          <w:i/>
          <w:sz w:val="24"/>
          <w:szCs w:val="24"/>
        </w:rPr>
        <w:t xml:space="preserve"> </w:t>
      </w:r>
      <w:r w:rsidR="00E70449" w:rsidRPr="006B088D">
        <w:rPr>
          <w:rFonts w:ascii="Times New Roman" w:hAnsi="Times New Roman" w:cs="Times New Roman"/>
          <w:i/>
          <w:sz w:val="24"/>
          <w:szCs w:val="24"/>
          <w:lang w:val="en-US"/>
        </w:rPr>
        <w:t>English</w:t>
      </w:r>
      <w:r w:rsidR="00E70449" w:rsidRPr="006B088D">
        <w:rPr>
          <w:rFonts w:ascii="Times New Roman" w:hAnsi="Times New Roman" w:cs="Times New Roman"/>
          <w:sz w:val="24"/>
          <w:szCs w:val="24"/>
        </w:rPr>
        <w:t>)</w:t>
      </w:r>
      <w:r w:rsidRPr="006B088D">
        <w:rPr>
          <w:rFonts w:ascii="Times New Roman" w:hAnsi="Times New Roman" w:cs="Times New Roman"/>
          <w:sz w:val="24"/>
          <w:szCs w:val="24"/>
        </w:rPr>
        <w:t>.</w:t>
      </w:r>
      <w:r w:rsidR="00993D47" w:rsidRPr="006B088D">
        <w:rPr>
          <w:rFonts w:ascii="Times New Roman" w:hAnsi="Times New Roman" w:cs="Times New Roman"/>
          <w:sz w:val="24"/>
          <w:szCs w:val="24"/>
        </w:rPr>
        <w:t xml:space="preserve"> Цели менторской деятельности</w:t>
      </w:r>
      <w:r w:rsidR="00F95719" w:rsidRPr="006B088D">
        <w:rPr>
          <w:rFonts w:ascii="Times New Roman" w:hAnsi="Times New Roman" w:cs="Times New Roman"/>
          <w:sz w:val="24"/>
          <w:szCs w:val="24"/>
        </w:rPr>
        <w:t xml:space="preserve">. Международный опыт. </w:t>
      </w:r>
      <w:r w:rsidR="00AF784A" w:rsidRPr="006B088D">
        <w:rPr>
          <w:rStyle w:val="normalchar"/>
          <w:rFonts w:ascii="Times New Roman" w:hAnsi="Times New Roman" w:cs="Times New Roman"/>
          <w:sz w:val="24"/>
          <w:szCs w:val="24"/>
        </w:rPr>
        <w:t xml:space="preserve">Классификация систем </w:t>
      </w:r>
      <w:proofErr w:type="spellStart"/>
      <w:r w:rsidR="00AF784A" w:rsidRPr="006B088D">
        <w:rPr>
          <w:rStyle w:val="normalchar"/>
          <w:rFonts w:ascii="Times New Roman" w:hAnsi="Times New Roman" w:cs="Times New Roman"/>
          <w:sz w:val="24"/>
          <w:szCs w:val="24"/>
        </w:rPr>
        <w:t>менторства</w:t>
      </w:r>
      <w:proofErr w:type="spellEnd"/>
      <w:r w:rsidR="00AF784A" w:rsidRPr="006B088D">
        <w:rPr>
          <w:rStyle w:val="normalchar"/>
          <w:rFonts w:ascii="Times New Roman" w:hAnsi="Times New Roman" w:cs="Times New Roman"/>
          <w:sz w:val="24"/>
          <w:szCs w:val="24"/>
        </w:rPr>
        <w:t xml:space="preserve">. Теоретические модели программ </w:t>
      </w:r>
      <w:proofErr w:type="spellStart"/>
      <w:r w:rsidR="00AF784A" w:rsidRPr="006B088D">
        <w:rPr>
          <w:rStyle w:val="normalchar"/>
          <w:rFonts w:ascii="Times New Roman" w:hAnsi="Times New Roman" w:cs="Times New Roman"/>
          <w:sz w:val="24"/>
          <w:szCs w:val="24"/>
        </w:rPr>
        <w:t>менторства</w:t>
      </w:r>
      <w:proofErr w:type="spellEnd"/>
      <w:r w:rsidR="00AF784A" w:rsidRPr="006B088D">
        <w:rPr>
          <w:rStyle w:val="normalchar"/>
          <w:rFonts w:ascii="Times New Roman" w:hAnsi="Times New Roman" w:cs="Times New Roman"/>
          <w:sz w:val="24"/>
          <w:szCs w:val="24"/>
        </w:rPr>
        <w:t>.</w:t>
      </w:r>
      <w:r w:rsidR="00AF784A" w:rsidRPr="006B088D">
        <w:rPr>
          <w:rStyle w:val="a4"/>
          <w:rFonts w:ascii="Times New Roman" w:hAnsi="Times New Roman" w:cs="Times New Roman"/>
          <w:sz w:val="24"/>
          <w:szCs w:val="24"/>
        </w:rPr>
        <w:t xml:space="preserve"> Краткий</w:t>
      </w:r>
      <w:r w:rsidR="00AF784A" w:rsidRPr="006B088D">
        <w:rPr>
          <w:rStyle w:val="a4"/>
          <w:rFonts w:ascii="Times New Roman" w:hAnsi="Times New Roman" w:cs="Times New Roman"/>
          <w:sz w:val="28"/>
          <w:szCs w:val="28"/>
        </w:rPr>
        <w:t xml:space="preserve"> обзор </w:t>
      </w:r>
      <w:r w:rsidR="00AF784A" w:rsidRPr="006B088D">
        <w:rPr>
          <w:rStyle w:val="normalchar"/>
          <w:rFonts w:ascii="Times New Roman" w:hAnsi="Times New Roman" w:cs="Times New Roman"/>
          <w:sz w:val="24"/>
          <w:szCs w:val="24"/>
        </w:rPr>
        <w:t xml:space="preserve">результатов психологических и социальных исследований в </w:t>
      </w:r>
      <w:proofErr w:type="gramStart"/>
      <w:r w:rsidR="00AF784A" w:rsidRPr="006B088D">
        <w:rPr>
          <w:rStyle w:val="normalchar"/>
          <w:rFonts w:ascii="Times New Roman" w:hAnsi="Times New Roman" w:cs="Times New Roman"/>
          <w:sz w:val="24"/>
          <w:szCs w:val="24"/>
        </w:rPr>
        <w:t>рамках</w:t>
      </w:r>
      <w:proofErr w:type="gramEnd"/>
      <w:r w:rsidR="00AF784A" w:rsidRPr="006B088D">
        <w:rPr>
          <w:rStyle w:val="normalchar"/>
          <w:rFonts w:ascii="Times New Roman" w:hAnsi="Times New Roman" w:cs="Times New Roman"/>
          <w:sz w:val="24"/>
          <w:szCs w:val="24"/>
        </w:rPr>
        <w:t xml:space="preserve"> действующих программ </w:t>
      </w:r>
      <w:proofErr w:type="spellStart"/>
      <w:r w:rsidR="00AF784A" w:rsidRPr="006B088D">
        <w:rPr>
          <w:rStyle w:val="normalchar"/>
          <w:rFonts w:ascii="Times New Roman" w:hAnsi="Times New Roman" w:cs="Times New Roman"/>
          <w:sz w:val="24"/>
          <w:szCs w:val="24"/>
        </w:rPr>
        <w:t>менторства</w:t>
      </w:r>
      <w:proofErr w:type="spellEnd"/>
      <w:r w:rsidR="00AF784A" w:rsidRPr="006B088D">
        <w:rPr>
          <w:rStyle w:val="normalchar"/>
          <w:rFonts w:ascii="Times New Roman" w:hAnsi="Times New Roman" w:cs="Times New Roman"/>
          <w:sz w:val="24"/>
          <w:szCs w:val="24"/>
        </w:rPr>
        <w:t xml:space="preserve">. </w:t>
      </w:r>
      <w:r w:rsidR="008373EA">
        <w:rPr>
          <w:rStyle w:val="normalchar"/>
          <w:rFonts w:ascii="Times New Roman" w:hAnsi="Times New Roman" w:cs="Times New Roman"/>
          <w:sz w:val="24"/>
          <w:szCs w:val="24"/>
        </w:rPr>
        <w:t xml:space="preserve">Развитие коммуникационных способностей. </w:t>
      </w:r>
      <w:r w:rsidR="00AF784A" w:rsidRPr="006B088D">
        <w:rPr>
          <w:rStyle w:val="normalchar"/>
          <w:rFonts w:ascii="Times New Roman" w:hAnsi="Times New Roman" w:cs="Times New Roman"/>
          <w:sz w:val="24"/>
          <w:szCs w:val="24"/>
        </w:rPr>
        <w:t>Основные обязанности менторов. Менторы, оказывающие профессиональную поддержку. Менторы, оказывающие социально-бытовую поддержку. Что должны знать менторы об университете. Защита подопечного. Стимулирование деятельности ментора.</w:t>
      </w:r>
      <w:r w:rsidR="00F62DDC" w:rsidRPr="006B088D">
        <w:rPr>
          <w:rStyle w:val="normalchar"/>
          <w:rFonts w:ascii="Times New Roman" w:hAnsi="Times New Roman" w:cs="Times New Roman"/>
          <w:sz w:val="24"/>
          <w:szCs w:val="24"/>
        </w:rPr>
        <w:t xml:space="preserve"> Сервисы поддержки иностранных специалистов в </w:t>
      </w:r>
      <w:proofErr w:type="gramStart"/>
      <w:r w:rsidR="00F62DDC" w:rsidRPr="006B088D">
        <w:rPr>
          <w:rStyle w:val="normalchar"/>
          <w:rFonts w:ascii="Times New Roman" w:hAnsi="Times New Roman" w:cs="Times New Roman"/>
          <w:sz w:val="24"/>
          <w:szCs w:val="24"/>
        </w:rPr>
        <w:t>университете</w:t>
      </w:r>
      <w:proofErr w:type="gramEnd"/>
      <w:r w:rsidR="00F62DDC" w:rsidRPr="006B088D">
        <w:rPr>
          <w:rStyle w:val="normalchar"/>
          <w:rFonts w:ascii="Times New Roman" w:hAnsi="Times New Roman" w:cs="Times New Roman"/>
          <w:sz w:val="24"/>
          <w:szCs w:val="24"/>
        </w:rPr>
        <w:t xml:space="preserve">. Национальные программы поддержки иностранных специалистов. Возможности для отдыха и культурного времяпровождения, порядок оказания поддержки иностранным специалистам и их семьям. Программа </w:t>
      </w:r>
      <w:r w:rsidR="00F62DDC" w:rsidRPr="006B088D">
        <w:rPr>
          <w:rStyle w:val="normalchar"/>
          <w:rFonts w:ascii="Times New Roman" w:hAnsi="Times New Roman" w:cs="Times New Roman"/>
          <w:sz w:val="24"/>
          <w:szCs w:val="24"/>
          <w:lang w:val="en-US"/>
        </w:rPr>
        <w:t>Family</w:t>
      </w:r>
      <w:r w:rsidR="00F62DDC" w:rsidRPr="006B088D">
        <w:rPr>
          <w:rStyle w:val="normalchar"/>
          <w:rFonts w:ascii="Times New Roman" w:hAnsi="Times New Roman" w:cs="Times New Roman"/>
          <w:sz w:val="24"/>
          <w:szCs w:val="24"/>
        </w:rPr>
        <w:t xml:space="preserve"> </w:t>
      </w:r>
      <w:r w:rsidR="00F62DDC" w:rsidRPr="006B088D">
        <w:rPr>
          <w:rStyle w:val="normalchar"/>
          <w:rFonts w:ascii="Times New Roman" w:hAnsi="Times New Roman" w:cs="Times New Roman"/>
          <w:sz w:val="24"/>
          <w:szCs w:val="24"/>
          <w:lang w:val="en-US"/>
        </w:rPr>
        <w:t>Friend</w:t>
      </w:r>
      <w:r w:rsidR="00F62DDC" w:rsidRPr="006B088D">
        <w:rPr>
          <w:rStyle w:val="normalchar"/>
          <w:rFonts w:ascii="Times New Roman" w:hAnsi="Times New Roman" w:cs="Times New Roman"/>
          <w:sz w:val="24"/>
          <w:szCs w:val="24"/>
        </w:rPr>
        <w:t xml:space="preserve">. Порядок действий в критических </w:t>
      </w:r>
      <w:proofErr w:type="gramStart"/>
      <w:r w:rsidR="00F62DDC" w:rsidRPr="006B088D">
        <w:rPr>
          <w:rStyle w:val="normalchar"/>
          <w:rFonts w:ascii="Times New Roman" w:hAnsi="Times New Roman" w:cs="Times New Roman"/>
          <w:sz w:val="24"/>
          <w:szCs w:val="24"/>
        </w:rPr>
        <w:t>ситуациях</w:t>
      </w:r>
      <w:proofErr w:type="gramEnd"/>
      <w:r w:rsidR="00F62DDC" w:rsidRPr="006B088D">
        <w:rPr>
          <w:rStyle w:val="normalchar"/>
          <w:rFonts w:ascii="Times New Roman" w:hAnsi="Times New Roman" w:cs="Times New Roman"/>
          <w:sz w:val="24"/>
          <w:szCs w:val="24"/>
        </w:rPr>
        <w:t>. Привлечение коллег к оказанию поддержки иностранным специалистам.</w:t>
      </w:r>
    </w:p>
    <w:p w:rsidR="00FA1EDD" w:rsidRPr="006C502A" w:rsidRDefault="006C502A" w:rsidP="00516908">
      <w:pPr>
        <w:pStyle w:val="ad"/>
        <w:numPr>
          <w:ilvl w:val="0"/>
          <w:numId w:val="2"/>
        </w:numPr>
        <w:tabs>
          <w:tab w:val="left" w:pos="0"/>
        </w:tabs>
        <w:spacing w:after="0" w:line="360" w:lineRule="auto"/>
        <w:ind w:left="-142" w:firstLine="568"/>
        <w:jc w:val="both"/>
        <w:rPr>
          <w:rFonts w:ascii="Times New Roman" w:hAnsi="Times New Roman" w:cs="Times New Roman"/>
          <w:sz w:val="24"/>
          <w:szCs w:val="24"/>
        </w:rPr>
      </w:pPr>
      <w:r w:rsidRPr="006B088D">
        <w:rPr>
          <w:rFonts w:ascii="Times New Roman" w:hAnsi="Times New Roman" w:cs="Times New Roman"/>
          <w:i/>
          <w:sz w:val="24"/>
          <w:szCs w:val="24"/>
        </w:rPr>
        <w:t xml:space="preserve">Академическая система карьеры Университета </w:t>
      </w:r>
      <w:proofErr w:type="spellStart"/>
      <w:r w:rsidRPr="006B088D">
        <w:rPr>
          <w:rFonts w:ascii="Times New Roman" w:hAnsi="Times New Roman" w:cs="Times New Roman"/>
          <w:i/>
          <w:sz w:val="24"/>
          <w:szCs w:val="24"/>
        </w:rPr>
        <w:t>Аалто</w:t>
      </w:r>
      <w:proofErr w:type="spellEnd"/>
      <w:r w:rsidRPr="006B088D">
        <w:rPr>
          <w:rFonts w:ascii="Times New Roman" w:hAnsi="Times New Roman" w:cs="Times New Roman"/>
          <w:i/>
          <w:sz w:val="24"/>
          <w:szCs w:val="24"/>
        </w:rPr>
        <w:t xml:space="preserve"> (</w:t>
      </w:r>
      <w:r w:rsidR="00094D71" w:rsidRPr="006B088D">
        <w:rPr>
          <w:rFonts w:ascii="Times New Roman" w:hAnsi="Times New Roman" w:cs="Times New Roman"/>
          <w:i/>
          <w:sz w:val="24"/>
          <w:szCs w:val="24"/>
          <w:lang w:val="en-US"/>
        </w:rPr>
        <w:t>Aalto</w:t>
      </w:r>
      <w:r w:rsidR="00094D71" w:rsidRPr="006B088D">
        <w:rPr>
          <w:rFonts w:ascii="Times New Roman" w:hAnsi="Times New Roman" w:cs="Times New Roman"/>
          <w:i/>
          <w:sz w:val="24"/>
          <w:szCs w:val="24"/>
        </w:rPr>
        <w:t xml:space="preserve"> </w:t>
      </w:r>
      <w:r w:rsidR="00094D71" w:rsidRPr="006B088D">
        <w:rPr>
          <w:rFonts w:ascii="Times New Roman" w:hAnsi="Times New Roman" w:cs="Times New Roman"/>
          <w:i/>
          <w:sz w:val="24"/>
          <w:szCs w:val="24"/>
          <w:lang w:val="en-US"/>
        </w:rPr>
        <w:t>Academic</w:t>
      </w:r>
      <w:r w:rsidR="00094D71" w:rsidRPr="006B088D">
        <w:rPr>
          <w:rFonts w:ascii="Times New Roman" w:hAnsi="Times New Roman" w:cs="Times New Roman"/>
          <w:i/>
          <w:sz w:val="24"/>
          <w:szCs w:val="24"/>
        </w:rPr>
        <w:t xml:space="preserve"> </w:t>
      </w:r>
      <w:r w:rsidR="00094D71" w:rsidRPr="006B088D">
        <w:rPr>
          <w:rFonts w:ascii="Times New Roman" w:hAnsi="Times New Roman" w:cs="Times New Roman"/>
          <w:i/>
          <w:sz w:val="24"/>
          <w:szCs w:val="24"/>
          <w:lang w:val="en-US"/>
        </w:rPr>
        <w:t>Career</w:t>
      </w:r>
      <w:r w:rsidR="00094D71" w:rsidRPr="006B088D">
        <w:rPr>
          <w:rFonts w:ascii="Times New Roman" w:hAnsi="Times New Roman" w:cs="Times New Roman"/>
          <w:i/>
          <w:sz w:val="24"/>
          <w:szCs w:val="24"/>
        </w:rPr>
        <w:t xml:space="preserve"> </w:t>
      </w:r>
      <w:r w:rsidR="00094D71" w:rsidRPr="006B088D">
        <w:rPr>
          <w:rFonts w:ascii="Times New Roman" w:hAnsi="Times New Roman" w:cs="Times New Roman"/>
          <w:i/>
          <w:sz w:val="24"/>
          <w:szCs w:val="24"/>
          <w:lang w:val="en-US"/>
        </w:rPr>
        <w:t>Systems</w:t>
      </w:r>
      <w:r w:rsidRPr="006B088D">
        <w:rPr>
          <w:rFonts w:ascii="Times New Roman" w:hAnsi="Times New Roman" w:cs="Times New Roman"/>
          <w:i/>
          <w:sz w:val="24"/>
          <w:szCs w:val="24"/>
        </w:rPr>
        <w:t>)</w:t>
      </w:r>
      <w:r w:rsidR="00094D71" w:rsidRPr="006C502A">
        <w:rPr>
          <w:rFonts w:ascii="Times New Roman" w:hAnsi="Times New Roman" w:cs="Times New Roman"/>
          <w:sz w:val="24"/>
          <w:szCs w:val="24"/>
        </w:rPr>
        <w:t>.</w:t>
      </w:r>
      <w:r w:rsidR="006303DA">
        <w:rPr>
          <w:rFonts w:ascii="Times New Roman" w:hAnsi="Times New Roman" w:cs="Times New Roman"/>
          <w:sz w:val="24"/>
          <w:szCs w:val="24"/>
        </w:rPr>
        <w:t xml:space="preserve"> Система бессрочных контрактов Университета </w:t>
      </w:r>
      <w:proofErr w:type="spellStart"/>
      <w:r w:rsidR="006303DA">
        <w:rPr>
          <w:rFonts w:ascii="Times New Roman" w:hAnsi="Times New Roman" w:cs="Times New Roman"/>
          <w:sz w:val="24"/>
          <w:szCs w:val="24"/>
        </w:rPr>
        <w:t>Аалто</w:t>
      </w:r>
      <w:proofErr w:type="spellEnd"/>
      <w:r w:rsidR="006303DA">
        <w:rPr>
          <w:rFonts w:ascii="Times New Roman" w:hAnsi="Times New Roman" w:cs="Times New Roman"/>
          <w:sz w:val="24"/>
          <w:szCs w:val="24"/>
        </w:rPr>
        <w:t xml:space="preserve">. Система срочных контрактов Университета </w:t>
      </w:r>
      <w:proofErr w:type="spellStart"/>
      <w:r w:rsidR="006303DA">
        <w:rPr>
          <w:rFonts w:ascii="Times New Roman" w:hAnsi="Times New Roman" w:cs="Times New Roman"/>
          <w:sz w:val="24"/>
          <w:szCs w:val="24"/>
        </w:rPr>
        <w:t>Аалто</w:t>
      </w:r>
      <w:proofErr w:type="spellEnd"/>
      <w:r w:rsidR="006303DA">
        <w:rPr>
          <w:rFonts w:ascii="Times New Roman" w:hAnsi="Times New Roman" w:cs="Times New Roman"/>
          <w:sz w:val="24"/>
          <w:szCs w:val="24"/>
        </w:rPr>
        <w:t xml:space="preserve">. Порядок введения должности бессрочного контракта. </w:t>
      </w:r>
      <w:r w:rsidR="00DC3A70">
        <w:rPr>
          <w:rFonts w:ascii="Times New Roman" w:hAnsi="Times New Roman" w:cs="Times New Roman"/>
          <w:sz w:val="24"/>
          <w:szCs w:val="24"/>
        </w:rPr>
        <w:t xml:space="preserve">Требования к кандидатам. Подготовка описания должности и требований к кандидату. Порядок размещения объявлений о вакансиях. </w:t>
      </w:r>
      <w:r w:rsidR="00425977">
        <w:rPr>
          <w:rFonts w:ascii="Times New Roman" w:hAnsi="Times New Roman" w:cs="Times New Roman"/>
          <w:sz w:val="24"/>
          <w:szCs w:val="24"/>
        </w:rPr>
        <w:t>Порядок взаимодействия с кандидатами. Документы, представляемые кандида</w:t>
      </w:r>
      <w:r w:rsidR="00165147">
        <w:rPr>
          <w:rFonts w:ascii="Times New Roman" w:hAnsi="Times New Roman" w:cs="Times New Roman"/>
          <w:sz w:val="24"/>
          <w:szCs w:val="24"/>
        </w:rPr>
        <w:t>та</w:t>
      </w:r>
      <w:r w:rsidR="00425977">
        <w:rPr>
          <w:rFonts w:ascii="Times New Roman" w:hAnsi="Times New Roman" w:cs="Times New Roman"/>
          <w:sz w:val="24"/>
          <w:szCs w:val="24"/>
        </w:rPr>
        <w:t xml:space="preserve">ми на вакантные должности. Порядок оценки кандидата. Порядок трудоустройства кандидата. Порядок прохождения испытательного срока. </w:t>
      </w:r>
      <w:r w:rsidR="00165147">
        <w:rPr>
          <w:rFonts w:ascii="Times New Roman" w:hAnsi="Times New Roman" w:cs="Times New Roman"/>
          <w:sz w:val="24"/>
          <w:szCs w:val="24"/>
        </w:rPr>
        <w:t>Порядок отчёта кандидата на бессрочную должность. Порядок предоставления должности, замещаемой по срочному контракту.</w:t>
      </w:r>
      <w:r w:rsidR="008066DF">
        <w:rPr>
          <w:rFonts w:ascii="Times New Roman" w:hAnsi="Times New Roman" w:cs="Times New Roman"/>
          <w:sz w:val="24"/>
          <w:szCs w:val="24"/>
        </w:rPr>
        <w:t xml:space="preserve"> Обязанности научно-педагогических работников. Ведущий профессор Университета </w:t>
      </w:r>
      <w:proofErr w:type="spellStart"/>
      <w:r w:rsidR="008066DF">
        <w:rPr>
          <w:rFonts w:ascii="Times New Roman" w:hAnsi="Times New Roman" w:cs="Times New Roman"/>
          <w:sz w:val="24"/>
          <w:szCs w:val="24"/>
        </w:rPr>
        <w:t>Аалто</w:t>
      </w:r>
      <w:proofErr w:type="spellEnd"/>
      <w:r w:rsidR="008066DF">
        <w:rPr>
          <w:rFonts w:ascii="Times New Roman" w:hAnsi="Times New Roman" w:cs="Times New Roman"/>
          <w:sz w:val="24"/>
          <w:szCs w:val="24"/>
        </w:rPr>
        <w:t xml:space="preserve">. </w:t>
      </w:r>
    </w:p>
    <w:p w:rsidR="00094D71" w:rsidRPr="006C502A" w:rsidRDefault="006C502A" w:rsidP="00516908">
      <w:pPr>
        <w:pStyle w:val="ad"/>
        <w:numPr>
          <w:ilvl w:val="0"/>
          <w:numId w:val="2"/>
        </w:numPr>
        <w:tabs>
          <w:tab w:val="left" w:pos="0"/>
        </w:tabs>
        <w:spacing w:after="0" w:line="360" w:lineRule="auto"/>
        <w:ind w:left="0" w:firstLine="426"/>
        <w:jc w:val="both"/>
        <w:rPr>
          <w:rFonts w:ascii="Times New Roman" w:hAnsi="Times New Roman" w:cs="Times New Roman"/>
          <w:sz w:val="24"/>
          <w:szCs w:val="24"/>
        </w:rPr>
      </w:pPr>
      <w:r w:rsidRPr="006B088D">
        <w:rPr>
          <w:rFonts w:ascii="Times New Roman" w:hAnsi="Times New Roman" w:cs="Times New Roman"/>
          <w:i/>
          <w:sz w:val="24"/>
          <w:szCs w:val="24"/>
        </w:rPr>
        <w:t xml:space="preserve">Сайт по вопросам карьеры Университета </w:t>
      </w:r>
      <w:proofErr w:type="spellStart"/>
      <w:r w:rsidRPr="006B088D">
        <w:rPr>
          <w:rFonts w:ascii="Times New Roman" w:hAnsi="Times New Roman" w:cs="Times New Roman"/>
          <w:i/>
          <w:sz w:val="24"/>
          <w:szCs w:val="24"/>
        </w:rPr>
        <w:t>Аалто</w:t>
      </w:r>
      <w:proofErr w:type="spellEnd"/>
      <w:r w:rsidRPr="006B088D">
        <w:rPr>
          <w:rFonts w:ascii="Times New Roman" w:hAnsi="Times New Roman" w:cs="Times New Roman"/>
          <w:i/>
          <w:sz w:val="24"/>
          <w:szCs w:val="24"/>
        </w:rPr>
        <w:t xml:space="preserve">, подготовка кандидатами на вакантные должности </w:t>
      </w:r>
      <w:r w:rsidRPr="006B088D">
        <w:rPr>
          <w:rFonts w:ascii="Times New Roman" w:hAnsi="Times New Roman" w:cs="Times New Roman"/>
          <w:i/>
          <w:sz w:val="24"/>
          <w:szCs w:val="24"/>
          <w:lang w:val="en-US"/>
        </w:rPr>
        <w:t>CV</w:t>
      </w:r>
      <w:r w:rsidRPr="006B088D">
        <w:rPr>
          <w:rFonts w:ascii="Times New Roman" w:hAnsi="Times New Roman" w:cs="Times New Roman"/>
          <w:i/>
          <w:sz w:val="24"/>
          <w:szCs w:val="24"/>
        </w:rPr>
        <w:t xml:space="preserve"> и сопроводительного письма (</w:t>
      </w:r>
      <w:r w:rsidR="00094D71" w:rsidRPr="006B088D">
        <w:rPr>
          <w:rFonts w:ascii="Times New Roman" w:hAnsi="Times New Roman" w:cs="Times New Roman"/>
          <w:i/>
          <w:sz w:val="24"/>
          <w:szCs w:val="24"/>
          <w:lang w:val="en-US"/>
        </w:rPr>
        <w:t>Aalto</w:t>
      </w:r>
      <w:r w:rsidR="00094D71" w:rsidRPr="006B088D">
        <w:rPr>
          <w:rFonts w:ascii="Times New Roman" w:hAnsi="Times New Roman" w:cs="Times New Roman"/>
          <w:i/>
          <w:sz w:val="24"/>
          <w:szCs w:val="24"/>
        </w:rPr>
        <w:t xml:space="preserve"> </w:t>
      </w:r>
      <w:proofErr w:type="spellStart"/>
      <w:r w:rsidR="00094D71" w:rsidRPr="006B088D">
        <w:rPr>
          <w:rFonts w:ascii="Times New Roman" w:hAnsi="Times New Roman" w:cs="Times New Roman"/>
          <w:i/>
          <w:sz w:val="24"/>
          <w:szCs w:val="24"/>
          <w:lang w:val="en-US"/>
        </w:rPr>
        <w:t>CareerWeb</w:t>
      </w:r>
      <w:proofErr w:type="spellEnd"/>
      <w:r w:rsidR="00094D71" w:rsidRPr="006B088D">
        <w:rPr>
          <w:rFonts w:ascii="Times New Roman" w:hAnsi="Times New Roman" w:cs="Times New Roman"/>
          <w:i/>
          <w:sz w:val="24"/>
          <w:szCs w:val="24"/>
        </w:rPr>
        <w:t xml:space="preserve">, </w:t>
      </w:r>
      <w:r w:rsidR="00094D71" w:rsidRPr="006B088D">
        <w:rPr>
          <w:rFonts w:ascii="Times New Roman" w:hAnsi="Times New Roman" w:cs="Times New Roman"/>
          <w:i/>
          <w:sz w:val="24"/>
          <w:szCs w:val="24"/>
          <w:lang w:val="en-US"/>
        </w:rPr>
        <w:t>CV</w:t>
      </w:r>
      <w:r w:rsidR="00094D71" w:rsidRPr="006B088D">
        <w:rPr>
          <w:rFonts w:ascii="Times New Roman" w:hAnsi="Times New Roman" w:cs="Times New Roman"/>
          <w:i/>
          <w:sz w:val="24"/>
          <w:szCs w:val="24"/>
        </w:rPr>
        <w:t xml:space="preserve"> </w:t>
      </w:r>
      <w:r w:rsidR="00094D71" w:rsidRPr="006B088D">
        <w:rPr>
          <w:rFonts w:ascii="Times New Roman" w:hAnsi="Times New Roman" w:cs="Times New Roman"/>
          <w:i/>
          <w:sz w:val="24"/>
          <w:szCs w:val="24"/>
          <w:lang w:val="en-US"/>
        </w:rPr>
        <w:t>and</w:t>
      </w:r>
      <w:r w:rsidR="00094D71" w:rsidRPr="006B088D">
        <w:rPr>
          <w:rFonts w:ascii="Times New Roman" w:hAnsi="Times New Roman" w:cs="Times New Roman"/>
          <w:i/>
          <w:sz w:val="24"/>
          <w:szCs w:val="24"/>
        </w:rPr>
        <w:t xml:space="preserve"> </w:t>
      </w:r>
      <w:r w:rsidR="00094D71" w:rsidRPr="006B088D">
        <w:rPr>
          <w:rFonts w:ascii="Times New Roman" w:hAnsi="Times New Roman" w:cs="Times New Roman"/>
          <w:i/>
          <w:sz w:val="24"/>
          <w:szCs w:val="24"/>
          <w:lang w:val="en-US"/>
        </w:rPr>
        <w:t>Cover</w:t>
      </w:r>
      <w:r w:rsidR="00094D71" w:rsidRPr="006B088D">
        <w:rPr>
          <w:rFonts w:ascii="Times New Roman" w:hAnsi="Times New Roman" w:cs="Times New Roman"/>
          <w:i/>
          <w:sz w:val="24"/>
          <w:szCs w:val="24"/>
        </w:rPr>
        <w:t xml:space="preserve"> </w:t>
      </w:r>
      <w:r w:rsidR="00094D71" w:rsidRPr="006B088D">
        <w:rPr>
          <w:rFonts w:ascii="Times New Roman" w:hAnsi="Times New Roman" w:cs="Times New Roman"/>
          <w:i/>
          <w:sz w:val="24"/>
          <w:szCs w:val="24"/>
          <w:lang w:val="en-US"/>
        </w:rPr>
        <w:t>Letter</w:t>
      </w:r>
      <w:r w:rsidRPr="006B088D">
        <w:rPr>
          <w:rFonts w:ascii="Times New Roman" w:hAnsi="Times New Roman" w:cs="Times New Roman"/>
          <w:i/>
          <w:sz w:val="24"/>
          <w:szCs w:val="24"/>
        </w:rPr>
        <w:t>)</w:t>
      </w:r>
      <w:r w:rsidR="00094D71" w:rsidRPr="006C502A">
        <w:rPr>
          <w:rFonts w:ascii="Times New Roman" w:hAnsi="Times New Roman" w:cs="Times New Roman"/>
          <w:sz w:val="24"/>
          <w:szCs w:val="24"/>
        </w:rPr>
        <w:t>.</w:t>
      </w:r>
      <w:r w:rsidR="00D93A84">
        <w:rPr>
          <w:rFonts w:ascii="Times New Roman" w:hAnsi="Times New Roman" w:cs="Times New Roman"/>
          <w:sz w:val="24"/>
          <w:szCs w:val="24"/>
        </w:rPr>
        <w:t xml:space="preserve"> Цели и основные задачи сайта. Структура сайта. Виды информации, размещ</w:t>
      </w:r>
      <w:r w:rsidR="00653BDC">
        <w:rPr>
          <w:rFonts w:ascii="Times New Roman" w:hAnsi="Times New Roman" w:cs="Times New Roman"/>
          <w:sz w:val="24"/>
          <w:szCs w:val="24"/>
        </w:rPr>
        <w:t>а</w:t>
      </w:r>
      <w:r w:rsidR="00D93A84">
        <w:rPr>
          <w:rFonts w:ascii="Times New Roman" w:hAnsi="Times New Roman" w:cs="Times New Roman"/>
          <w:sz w:val="24"/>
          <w:szCs w:val="24"/>
        </w:rPr>
        <w:t>емые на сайте. Порядок размещения информации на сайте, ответс</w:t>
      </w:r>
      <w:r w:rsidR="00653BDC">
        <w:rPr>
          <w:rFonts w:ascii="Times New Roman" w:hAnsi="Times New Roman" w:cs="Times New Roman"/>
          <w:sz w:val="24"/>
          <w:szCs w:val="24"/>
        </w:rPr>
        <w:t>т</w:t>
      </w:r>
      <w:r w:rsidR="00D93A84">
        <w:rPr>
          <w:rFonts w:ascii="Times New Roman" w:hAnsi="Times New Roman" w:cs="Times New Roman"/>
          <w:sz w:val="24"/>
          <w:szCs w:val="24"/>
        </w:rPr>
        <w:t>венные за размещение информации на сайте</w:t>
      </w:r>
      <w:r w:rsidR="00653BDC">
        <w:rPr>
          <w:rFonts w:ascii="Times New Roman" w:hAnsi="Times New Roman" w:cs="Times New Roman"/>
          <w:sz w:val="24"/>
          <w:szCs w:val="24"/>
        </w:rPr>
        <w:t xml:space="preserve">. Порядок оказания поддержки пользователям. Виды </w:t>
      </w:r>
      <w:r w:rsidR="00653BDC">
        <w:rPr>
          <w:rFonts w:ascii="Times New Roman" w:hAnsi="Times New Roman" w:cs="Times New Roman"/>
          <w:sz w:val="24"/>
          <w:szCs w:val="24"/>
          <w:lang w:val="en-US"/>
        </w:rPr>
        <w:t>CV</w:t>
      </w:r>
      <w:r w:rsidR="00653BDC">
        <w:rPr>
          <w:rFonts w:ascii="Times New Roman" w:hAnsi="Times New Roman" w:cs="Times New Roman"/>
          <w:sz w:val="24"/>
          <w:szCs w:val="24"/>
        </w:rPr>
        <w:t xml:space="preserve">, порядок подготовки. Основные ошибки при подготовке </w:t>
      </w:r>
      <w:r w:rsidR="00653BDC">
        <w:rPr>
          <w:rFonts w:ascii="Times New Roman" w:hAnsi="Times New Roman" w:cs="Times New Roman"/>
          <w:sz w:val="24"/>
          <w:szCs w:val="24"/>
          <w:lang w:val="en-US"/>
        </w:rPr>
        <w:t>CV</w:t>
      </w:r>
      <w:r w:rsidR="00653BDC" w:rsidRPr="00653BDC">
        <w:rPr>
          <w:rFonts w:ascii="Times New Roman" w:hAnsi="Times New Roman" w:cs="Times New Roman"/>
          <w:sz w:val="24"/>
          <w:szCs w:val="24"/>
        </w:rPr>
        <w:t>.</w:t>
      </w:r>
      <w:r w:rsidR="00653BDC">
        <w:rPr>
          <w:rFonts w:ascii="Times New Roman" w:hAnsi="Times New Roman" w:cs="Times New Roman"/>
          <w:sz w:val="24"/>
          <w:szCs w:val="24"/>
        </w:rPr>
        <w:t xml:space="preserve"> Требования к </w:t>
      </w:r>
      <w:r w:rsidR="00653BDC">
        <w:rPr>
          <w:rFonts w:ascii="Times New Roman" w:hAnsi="Times New Roman" w:cs="Times New Roman"/>
          <w:sz w:val="24"/>
          <w:szCs w:val="24"/>
          <w:lang w:val="en-US"/>
        </w:rPr>
        <w:t>CV</w:t>
      </w:r>
      <w:r w:rsidR="00653BDC">
        <w:rPr>
          <w:rFonts w:ascii="Times New Roman" w:hAnsi="Times New Roman" w:cs="Times New Roman"/>
          <w:sz w:val="24"/>
          <w:szCs w:val="24"/>
        </w:rPr>
        <w:t xml:space="preserve"> в </w:t>
      </w:r>
      <w:proofErr w:type="gramStart"/>
      <w:r w:rsidR="00653BDC">
        <w:rPr>
          <w:rFonts w:ascii="Times New Roman" w:hAnsi="Times New Roman" w:cs="Times New Roman"/>
          <w:sz w:val="24"/>
          <w:szCs w:val="24"/>
        </w:rPr>
        <w:t>Университете</w:t>
      </w:r>
      <w:proofErr w:type="gramEnd"/>
      <w:r w:rsidR="00653BDC">
        <w:rPr>
          <w:rFonts w:ascii="Times New Roman" w:hAnsi="Times New Roman" w:cs="Times New Roman"/>
          <w:sz w:val="24"/>
          <w:szCs w:val="24"/>
        </w:rPr>
        <w:t xml:space="preserve"> </w:t>
      </w:r>
      <w:proofErr w:type="spellStart"/>
      <w:r w:rsidR="00653BDC">
        <w:rPr>
          <w:rFonts w:ascii="Times New Roman" w:hAnsi="Times New Roman" w:cs="Times New Roman"/>
          <w:sz w:val="24"/>
          <w:szCs w:val="24"/>
        </w:rPr>
        <w:t>Аалто</w:t>
      </w:r>
      <w:proofErr w:type="spellEnd"/>
      <w:r w:rsidR="00653BDC">
        <w:rPr>
          <w:rFonts w:ascii="Times New Roman" w:hAnsi="Times New Roman" w:cs="Times New Roman"/>
          <w:sz w:val="24"/>
          <w:szCs w:val="24"/>
        </w:rPr>
        <w:t xml:space="preserve">. Виды сопроводительного письма. Требования к сопроводительному письму в </w:t>
      </w:r>
      <w:proofErr w:type="gramStart"/>
      <w:r w:rsidR="00653BDC">
        <w:rPr>
          <w:rFonts w:ascii="Times New Roman" w:hAnsi="Times New Roman" w:cs="Times New Roman"/>
          <w:sz w:val="24"/>
          <w:szCs w:val="24"/>
        </w:rPr>
        <w:t>Университете</w:t>
      </w:r>
      <w:proofErr w:type="gramEnd"/>
      <w:r w:rsidR="00653BDC">
        <w:rPr>
          <w:rFonts w:ascii="Times New Roman" w:hAnsi="Times New Roman" w:cs="Times New Roman"/>
          <w:sz w:val="24"/>
          <w:szCs w:val="24"/>
        </w:rPr>
        <w:t xml:space="preserve"> </w:t>
      </w:r>
      <w:proofErr w:type="spellStart"/>
      <w:r w:rsidR="00653BDC">
        <w:rPr>
          <w:rFonts w:ascii="Times New Roman" w:hAnsi="Times New Roman" w:cs="Times New Roman"/>
          <w:sz w:val="24"/>
          <w:szCs w:val="24"/>
        </w:rPr>
        <w:t>Аалто</w:t>
      </w:r>
      <w:proofErr w:type="spellEnd"/>
      <w:r w:rsidR="00653BDC">
        <w:rPr>
          <w:rFonts w:ascii="Times New Roman" w:hAnsi="Times New Roman" w:cs="Times New Roman"/>
          <w:sz w:val="24"/>
          <w:szCs w:val="24"/>
        </w:rPr>
        <w:t xml:space="preserve">.   </w:t>
      </w:r>
    </w:p>
    <w:p w:rsidR="00D11B05" w:rsidRPr="00953CBB" w:rsidRDefault="00953CBB" w:rsidP="00516908">
      <w:pPr>
        <w:pStyle w:val="ad"/>
        <w:numPr>
          <w:ilvl w:val="0"/>
          <w:numId w:val="2"/>
        </w:numPr>
        <w:tabs>
          <w:tab w:val="left" w:pos="0"/>
        </w:tabs>
        <w:spacing w:after="0" w:line="360" w:lineRule="auto"/>
        <w:ind w:left="0" w:firstLine="426"/>
        <w:jc w:val="both"/>
        <w:rPr>
          <w:rFonts w:ascii="Times New Roman" w:hAnsi="Times New Roman" w:cs="Times New Roman"/>
          <w:sz w:val="24"/>
          <w:szCs w:val="24"/>
        </w:rPr>
      </w:pPr>
      <w:r w:rsidRPr="006B088D">
        <w:rPr>
          <w:rFonts w:ascii="Times New Roman" w:hAnsi="Times New Roman" w:cs="Times New Roman"/>
          <w:i/>
          <w:sz w:val="24"/>
          <w:szCs w:val="24"/>
        </w:rPr>
        <w:lastRenderedPageBreak/>
        <w:t xml:space="preserve">Положение исследователя и финансирование </w:t>
      </w:r>
      <w:proofErr w:type="gramStart"/>
      <w:r w:rsidRPr="006B088D">
        <w:rPr>
          <w:rFonts w:ascii="Times New Roman" w:hAnsi="Times New Roman" w:cs="Times New Roman"/>
          <w:i/>
          <w:sz w:val="24"/>
          <w:szCs w:val="24"/>
        </w:rPr>
        <w:t>исследовательской</w:t>
      </w:r>
      <w:proofErr w:type="gramEnd"/>
      <w:r w:rsidRPr="006B088D">
        <w:rPr>
          <w:rFonts w:ascii="Times New Roman" w:hAnsi="Times New Roman" w:cs="Times New Roman"/>
          <w:i/>
          <w:sz w:val="24"/>
          <w:szCs w:val="24"/>
        </w:rPr>
        <w:t xml:space="preserve"> деятельности в </w:t>
      </w:r>
      <w:r w:rsidR="00041571" w:rsidRPr="006B088D">
        <w:rPr>
          <w:rFonts w:ascii="Times New Roman" w:hAnsi="Times New Roman" w:cs="Times New Roman"/>
          <w:i/>
          <w:sz w:val="24"/>
          <w:szCs w:val="24"/>
        </w:rPr>
        <w:t>У</w:t>
      </w:r>
      <w:r w:rsidRPr="006B088D">
        <w:rPr>
          <w:rFonts w:ascii="Times New Roman" w:hAnsi="Times New Roman" w:cs="Times New Roman"/>
          <w:i/>
          <w:sz w:val="24"/>
          <w:szCs w:val="24"/>
        </w:rPr>
        <w:t>ниверситет</w:t>
      </w:r>
      <w:r w:rsidR="00041571" w:rsidRPr="006B088D">
        <w:rPr>
          <w:rFonts w:ascii="Times New Roman" w:hAnsi="Times New Roman" w:cs="Times New Roman"/>
          <w:i/>
          <w:sz w:val="24"/>
          <w:szCs w:val="24"/>
        </w:rPr>
        <w:t>е</w:t>
      </w:r>
      <w:r w:rsidRPr="006B088D">
        <w:rPr>
          <w:rFonts w:ascii="Times New Roman" w:hAnsi="Times New Roman" w:cs="Times New Roman"/>
          <w:i/>
          <w:sz w:val="24"/>
          <w:szCs w:val="24"/>
        </w:rPr>
        <w:t xml:space="preserve"> </w:t>
      </w:r>
      <w:proofErr w:type="spellStart"/>
      <w:r w:rsidRPr="006B088D">
        <w:rPr>
          <w:rFonts w:ascii="Times New Roman" w:hAnsi="Times New Roman" w:cs="Times New Roman"/>
          <w:i/>
          <w:sz w:val="24"/>
          <w:szCs w:val="24"/>
        </w:rPr>
        <w:t>Аалто</w:t>
      </w:r>
      <w:proofErr w:type="spellEnd"/>
      <w:r w:rsidRPr="006B088D">
        <w:rPr>
          <w:rFonts w:ascii="Times New Roman" w:hAnsi="Times New Roman" w:cs="Times New Roman"/>
          <w:i/>
          <w:sz w:val="24"/>
          <w:szCs w:val="24"/>
        </w:rPr>
        <w:t xml:space="preserve"> (</w:t>
      </w:r>
      <w:r w:rsidR="00D11B05" w:rsidRPr="006B088D">
        <w:rPr>
          <w:rFonts w:ascii="Times New Roman" w:hAnsi="Times New Roman" w:cs="Times New Roman"/>
          <w:i/>
          <w:sz w:val="24"/>
          <w:szCs w:val="24"/>
          <w:lang w:val="en-US"/>
        </w:rPr>
        <w:t>Researcher</w:t>
      </w:r>
      <w:r w:rsidR="00D11B05" w:rsidRPr="006B088D">
        <w:rPr>
          <w:rFonts w:ascii="Times New Roman" w:hAnsi="Times New Roman" w:cs="Times New Roman"/>
          <w:i/>
          <w:sz w:val="24"/>
          <w:szCs w:val="24"/>
        </w:rPr>
        <w:t xml:space="preserve"> </w:t>
      </w:r>
      <w:r w:rsidR="00D11B05" w:rsidRPr="006B088D">
        <w:rPr>
          <w:rFonts w:ascii="Times New Roman" w:hAnsi="Times New Roman" w:cs="Times New Roman"/>
          <w:i/>
          <w:sz w:val="24"/>
          <w:szCs w:val="24"/>
          <w:lang w:val="en-US"/>
        </w:rPr>
        <w:t>and</w:t>
      </w:r>
      <w:r w:rsidR="00D11B05" w:rsidRPr="006B088D">
        <w:rPr>
          <w:rFonts w:ascii="Times New Roman" w:hAnsi="Times New Roman" w:cs="Times New Roman"/>
          <w:i/>
          <w:sz w:val="24"/>
          <w:szCs w:val="24"/>
        </w:rPr>
        <w:t xml:space="preserve"> </w:t>
      </w:r>
      <w:r w:rsidR="00D11B05" w:rsidRPr="006B088D">
        <w:rPr>
          <w:rFonts w:ascii="Times New Roman" w:hAnsi="Times New Roman" w:cs="Times New Roman"/>
          <w:i/>
          <w:sz w:val="24"/>
          <w:szCs w:val="24"/>
          <w:lang w:val="en-US"/>
        </w:rPr>
        <w:t>Research</w:t>
      </w:r>
      <w:r w:rsidR="00D11B05" w:rsidRPr="006B088D">
        <w:rPr>
          <w:rFonts w:ascii="Times New Roman" w:hAnsi="Times New Roman" w:cs="Times New Roman"/>
          <w:i/>
          <w:sz w:val="24"/>
          <w:szCs w:val="24"/>
        </w:rPr>
        <w:t xml:space="preserve"> </w:t>
      </w:r>
      <w:r w:rsidR="00D11B05" w:rsidRPr="006B088D">
        <w:rPr>
          <w:rFonts w:ascii="Times New Roman" w:hAnsi="Times New Roman" w:cs="Times New Roman"/>
          <w:i/>
          <w:sz w:val="24"/>
          <w:szCs w:val="24"/>
          <w:lang w:val="en-US"/>
        </w:rPr>
        <w:t>Funding</w:t>
      </w:r>
      <w:r w:rsidR="00D11B05" w:rsidRPr="006B088D">
        <w:rPr>
          <w:rFonts w:ascii="Times New Roman" w:hAnsi="Times New Roman" w:cs="Times New Roman"/>
          <w:i/>
          <w:sz w:val="24"/>
          <w:szCs w:val="24"/>
        </w:rPr>
        <w:t xml:space="preserve"> </w:t>
      </w:r>
      <w:r w:rsidR="00D11B05" w:rsidRPr="006B088D">
        <w:rPr>
          <w:rFonts w:ascii="Times New Roman" w:hAnsi="Times New Roman" w:cs="Times New Roman"/>
          <w:i/>
          <w:sz w:val="24"/>
          <w:szCs w:val="24"/>
          <w:lang w:val="en-US"/>
        </w:rPr>
        <w:t>Info</w:t>
      </w:r>
      <w:r w:rsidRPr="006B088D">
        <w:rPr>
          <w:rFonts w:ascii="Times New Roman" w:hAnsi="Times New Roman" w:cs="Times New Roman"/>
          <w:i/>
          <w:sz w:val="24"/>
          <w:szCs w:val="24"/>
        </w:rPr>
        <w:t>).</w:t>
      </w:r>
      <w:r w:rsidR="002640AC" w:rsidRPr="006B088D">
        <w:rPr>
          <w:rFonts w:ascii="Times New Roman" w:hAnsi="Times New Roman" w:cs="Times New Roman"/>
          <w:i/>
          <w:sz w:val="24"/>
          <w:szCs w:val="24"/>
        </w:rPr>
        <w:t xml:space="preserve"> Миссия и стратегия университета</w:t>
      </w:r>
      <w:r w:rsidR="002640AC">
        <w:rPr>
          <w:rFonts w:ascii="Times New Roman" w:hAnsi="Times New Roman" w:cs="Times New Roman"/>
          <w:sz w:val="24"/>
          <w:szCs w:val="24"/>
        </w:rPr>
        <w:t xml:space="preserve">. Кадровая политика университета. Система карьеры в </w:t>
      </w:r>
      <w:proofErr w:type="gramStart"/>
      <w:r w:rsidR="002640AC">
        <w:rPr>
          <w:rFonts w:ascii="Times New Roman" w:hAnsi="Times New Roman" w:cs="Times New Roman"/>
          <w:sz w:val="24"/>
          <w:szCs w:val="24"/>
        </w:rPr>
        <w:t>Университете</w:t>
      </w:r>
      <w:proofErr w:type="gramEnd"/>
      <w:r w:rsidR="002640AC">
        <w:rPr>
          <w:rFonts w:ascii="Times New Roman" w:hAnsi="Times New Roman" w:cs="Times New Roman"/>
          <w:sz w:val="24"/>
          <w:szCs w:val="24"/>
        </w:rPr>
        <w:t xml:space="preserve"> </w:t>
      </w:r>
      <w:proofErr w:type="spellStart"/>
      <w:r w:rsidR="002640AC">
        <w:rPr>
          <w:rFonts w:ascii="Times New Roman" w:hAnsi="Times New Roman" w:cs="Times New Roman"/>
          <w:sz w:val="24"/>
          <w:szCs w:val="24"/>
        </w:rPr>
        <w:t>Аалто</w:t>
      </w:r>
      <w:proofErr w:type="spellEnd"/>
      <w:r w:rsidR="002640AC">
        <w:rPr>
          <w:rFonts w:ascii="Times New Roman" w:hAnsi="Times New Roman" w:cs="Times New Roman"/>
          <w:sz w:val="24"/>
          <w:szCs w:val="24"/>
        </w:rPr>
        <w:t xml:space="preserve">. Возможности по проведению исследований в Университете </w:t>
      </w:r>
      <w:proofErr w:type="spellStart"/>
      <w:r w:rsidR="002640AC">
        <w:rPr>
          <w:rFonts w:ascii="Times New Roman" w:hAnsi="Times New Roman" w:cs="Times New Roman"/>
          <w:sz w:val="24"/>
          <w:szCs w:val="24"/>
        </w:rPr>
        <w:t>Аалто</w:t>
      </w:r>
      <w:proofErr w:type="spellEnd"/>
      <w:r w:rsidR="002640AC">
        <w:rPr>
          <w:rFonts w:ascii="Times New Roman" w:hAnsi="Times New Roman" w:cs="Times New Roman"/>
          <w:sz w:val="24"/>
          <w:szCs w:val="24"/>
        </w:rPr>
        <w:t xml:space="preserve">. Профессиональные сети университета. Лидерство. Сервисы и программы поддержки исследовательской деятельности. </w:t>
      </w:r>
      <w:r w:rsidR="00F8370B">
        <w:rPr>
          <w:rFonts w:ascii="Times New Roman" w:hAnsi="Times New Roman" w:cs="Times New Roman"/>
          <w:sz w:val="24"/>
          <w:szCs w:val="24"/>
        </w:rPr>
        <w:t xml:space="preserve">Источники финансирования </w:t>
      </w:r>
      <w:proofErr w:type="gramStart"/>
      <w:r w:rsidR="00F8370B">
        <w:rPr>
          <w:rFonts w:ascii="Times New Roman" w:hAnsi="Times New Roman" w:cs="Times New Roman"/>
          <w:sz w:val="24"/>
          <w:szCs w:val="24"/>
        </w:rPr>
        <w:t>исследовательской</w:t>
      </w:r>
      <w:proofErr w:type="gramEnd"/>
      <w:r w:rsidR="00F8370B">
        <w:rPr>
          <w:rFonts w:ascii="Times New Roman" w:hAnsi="Times New Roman" w:cs="Times New Roman"/>
          <w:sz w:val="24"/>
          <w:szCs w:val="24"/>
        </w:rPr>
        <w:t xml:space="preserve"> деятельности. Порядок получения бюджетного финансирования. Порядок получения финансирования из других источников. Поддержка в </w:t>
      </w:r>
      <w:proofErr w:type="gramStart"/>
      <w:r w:rsidR="00F8370B">
        <w:rPr>
          <w:rFonts w:ascii="Times New Roman" w:hAnsi="Times New Roman" w:cs="Times New Roman"/>
          <w:sz w:val="24"/>
          <w:szCs w:val="24"/>
        </w:rPr>
        <w:t>университете</w:t>
      </w:r>
      <w:proofErr w:type="gramEnd"/>
      <w:r w:rsidR="00F8370B">
        <w:rPr>
          <w:rFonts w:ascii="Times New Roman" w:hAnsi="Times New Roman" w:cs="Times New Roman"/>
          <w:sz w:val="24"/>
          <w:szCs w:val="24"/>
        </w:rPr>
        <w:t xml:space="preserve"> при подготовке заявок на гранты. </w:t>
      </w:r>
      <w:r w:rsidR="00627AF1">
        <w:rPr>
          <w:rFonts w:ascii="Times New Roman" w:hAnsi="Times New Roman" w:cs="Times New Roman"/>
          <w:sz w:val="24"/>
          <w:szCs w:val="24"/>
        </w:rPr>
        <w:t>Порядок оказания консультационных услуг</w:t>
      </w:r>
      <w:r w:rsidR="0021321E">
        <w:rPr>
          <w:rFonts w:ascii="Times New Roman" w:hAnsi="Times New Roman" w:cs="Times New Roman"/>
          <w:sz w:val="24"/>
          <w:szCs w:val="24"/>
        </w:rPr>
        <w:t xml:space="preserve"> научно-педагогическими работниками Университета </w:t>
      </w:r>
      <w:proofErr w:type="spellStart"/>
      <w:r w:rsidR="0021321E">
        <w:rPr>
          <w:rFonts w:ascii="Times New Roman" w:hAnsi="Times New Roman" w:cs="Times New Roman"/>
          <w:sz w:val="24"/>
          <w:szCs w:val="24"/>
        </w:rPr>
        <w:t>Аалто</w:t>
      </w:r>
      <w:proofErr w:type="spellEnd"/>
      <w:r w:rsidR="00627AF1">
        <w:rPr>
          <w:rFonts w:ascii="Times New Roman" w:hAnsi="Times New Roman" w:cs="Times New Roman"/>
          <w:sz w:val="24"/>
          <w:szCs w:val="24"/>
        </w:rPr>
        <w:t>.</w:t>
      </w:r>
    </w:p>
    <w:p w:rsidR="00D11B05" w:rsidRPr="00953CBB" w:rsidRDefault="00953CBB" w:rsidP="00516908">
      <w:pPr>
        <w:pStyle w:val="ad"/>
        <w:numPr>
          <w:ilvl w:val="0"/>
          <w:numId w:val="2"/>
        </w:numPr>
        <w:tabs>
          <w:tab w:val="left" w:pos="0"/>
        </w:tabs>
        <w:spacing w:after="0" w:line="360" w:lineRule="auto"/>
        <w:ind w:left="0" w:firstLine="426"/>
        <w:jc w:val="both"/>
        <w:rPr>
          <w:rFonts w:ascii="Times New Roman" w:hAnsi="Times New Roman" w:cs="Times New Roman"/>
          <w:sz w:val="24"/>
          <w:szCs w:val="24"/>
        </w:rPr>
      </w:pPr>
      <w:r w:rsidRPr="006B088D">
        <w:rPr>
          <w:rFonts w:ascii="Times New Roman" w:hAnsi="Times New Roman" w:cs="Times New Roman"/>
          <w:i/>
          <w:sz w:val="24"/>
          <w:szCs w:val="24"/>
        </w:rPr>
        <w:t xml:space="preserve">Финансирование </w:t>
      </w:r>
      <w:proofErr w:type="gramStart"/>
      <w:r w:rsidRPr="006B088D">
        <w:rPr>
          <w:rFonts w:ascii="Times New Roman" w:hAnsi="Times New Roman" w:cs="Times New Roman"/>
          <w:i/>
          <w:sz w:val="24"/>
          <w:szCs w:val="24"/>
        </w:rPr>
        <w:t>исследовательской</w:t>
      </w:r>
      <w:proofErr w:type="gramEnd"/>
      <w:r w:rsidRPr="006B088D">
        <w:rPr>
          <w:rFonts w:ascii="Times New Roman" w:hAnsi="Times New Roman" w:cs="Times New Roman"/>
          <w:i/>
          <w:sz w:val="24"/>
          <w:szCs w:val="24"/>
        </w:rPr>
        <w:t xml:space="preserve"> деятельности аспирантов </w:t>
      </w:r>
      <w:r w:rsidR="00041571" w:rsidRPr="006B088D">
        <w:rPr>
          <w:rFonts w:ascii="Times New Roman" w:hAnsi="Times New Roman" w:cs="Times New Roman"/>
          <w:i/>
          <w:sz w:val="24"/>
          <w:szCs w:val="24"/>
        </w:rPr>
        <w:t>в</w:t>
      </w:r>
      <w:r w:rsidRPr="006B088D">
        <w:rPr>
          <w:rFonts w:ascii="Times New Roman" w:hAnsi="Times New Roman" w:cs="Times New Roman"/>
          <w:i/>
          <w:sz w:val="24"/>
          <w:szCs w:val="24"/>
        </w:rPr>
        <w:t xml:space="preserve"> Университет</w:t>
      </w:r>
      <w:r w:rsidR="00041571" w:rsidRPr="006B088D">
        <w:rPr>
          <w:rFonts w:ascii="Times New Roman" w:hAnsi="Times New Roman" w:cs="Times New Roman"/>
          <w:i/>
          <w:sz w:val="24"/>
          <w:szCs w:val="24"/>
        </w:rPr>
        <w:t>е</w:t>
      </w:r>
      <w:r w:rsidRPr="006B088D">
        <w:rPr>
          <w:rFonts w:ascii="Times New Roman" w:hAnsi="Times New Roman" w:cs="Times New Roman"/>
          <w:i/>
          <w:sz w:val="24"/>
          <w:szCs w:val="24"/>
        </w:rPr>
        <w:t xml:space="preserve"> </w:t>
      </w:r>
      <w:proofErr w:type="spellStart"/>
      <w:r w:rsidRPr="006B088D">
        <w:rPr>
          <w:rFonts w:ascii="Times New Roman" w:hAnsi="Times New Roman" w:cs="Times New Roman"/>
          <w:i/>
          <w:sz w:val="24"/>
          <w:szCs w:val="24"/>
        </w:rPr>
        <w:t>Аалто</w:t>
      </w:r>
      <w:proofErr w:type="spellEnd"/>
      <w:r w:rsidRPr="006B088D">
        <w:rPr>
          <w:rFonts w:ascii="Times New Roman" w:hAnsi="Times New Roman" w:cs="Times New Roman"/>
          <w:i/>
          <w:sz w:val="24"/>
          <w:szCs w:val="24"/>
        </w:rPr>
        <w:t xml:space="preserve"> (</w:t>
      </w:r>
      <w:r w:rsidR="00D11B05" w:rsidRPr="006B088D">
        <w:rPr>
          <w:rFonts w:ascii="Times New Roman" w:hAnsi="Times New Roman" w:cs="Times New Roman"/>
          <w:i/>
          <w:sz w:val="24"/>
          <w:szCs w:val="24"/>
          <w:lang w:val="en-US"/>
        </w:rPr>
        <w:t>Research</w:t>
      </w:r>
      <w:r w:rsidR="00D11B05" w:rsidRPr="006B088D">
        <w:rPr>
          <w:rFonts w:ascii="Times New Roman" w:hAnsi="Times New Roman" w:cs="Times New Roman"/>
          <w:i/>
          <w:sz w:val="24"/>
          <w:szCs w:val="24"/>
        </w:rPr>
        <w:t xml:space="preserve"> </w:t>
      </w:r>
      <w:r w:rsidR="00D11B05" w:rsidRPr="006B088D">
        <w:rPr>
          <w:rFonts w:ascii="Times New Roman" w:hAnsi="Times New Roman" w:cs="Times New Roman"/>
          <w:i/>
          <w:sz w:val="24"/>
          <w:szCs w:val="24"/>
          <w:lang w:val="en-US"/>
        </w:rPr>
        <w:t>Funding</w:t>
      </w:r>
      <w:r w:rsidR="00D11B05" w:rsidRPr="006B088D">
        <w:rPr>
          <w:rFonts w:ascii="Times New Roman" w:hAnsi="Times New Roman" w:cs="Times New Roman"/>
          <w:i/>
          <w:sz w:val="24"/>
          <w:szCs w:val="24"/>
        </w:rPr>
        <w:t xml:space="preserve"> </w:t>
      </w:r>
      <w:r w:rsidR="00D11B05" w:rsidRPr="006B088D">
        <w:rPr>
          <w:rFonts w:ascii="Times New Roman" w:hAnsi="Times New Roman" w:cs="Times New Roman"/>
          <w:i/>
          <w:sz w:val="24"/>
          <w:szCs w:val="24"/>
          <w:lang w:val="en-US"/>
        </w:rPr>
        <w:t>for</w:t>
      </w:r>
      <w:r w:rsidR="00D11B05" w:rsidRPr="006B088D">
        <w:rPr>
          <w:rFonts w:ascii="Times New Roman" w:hAnsi="Times New Roman" w:cs="Times New Roman"/>
          <w:i/>
          <w:sz w:val="24"/>
          <w:szCs w:val="24"/>
        </w:rPr>
        <w:t xml:space="preserve"> </w:t>
      </w:r>
      <w:r w:rsidR="00D11B05" w:rsidRPr="006B088D">
        <w:rPr>
          <w:rFonts w:ascii="Times New Roman" w:hAnsi="Times New Roman" w:cs="Times New Roman"/>
          <w:i/>
          <w:sz w:val="24"/>
          <w:szCs w:val="24"/>
          <w:lang w:val="en-US"/>
        </w:rPr>
        <w:t>doctoral</w:t>
      </w:r>
      <w:r w:rsidR="00D11B05" w:rsidRPr="006B088D">
        <w:rPr>
          <w:rFonts w:ascii="Times New Roman" w:hAnsi="Times New Roman" w:cs="Times New Roman"/>
          <w:i/>
          <w:sz w:val="24"/>
          <w:szCs w:val="24"/>
        </w:rPr>
        <w:t xml:space="preserve"> </w:t>
      </w:r>
      <w:r w:rsidR="00D11B05" w:rsidRPr="006B088D">
        <w:rPr>
          <w:rFonts w:ascii="Times New Roman" w:hAnsi="Times New Roman" w:cs="Times New Roman"/>
          <w:i/>
          <w:sz w:val="24"/>
          <w:szCs w:val="24"/>
          <w:lang w:val="en-US"/>
        </w:rPr>
        <w:t>students</w:t>
      </w:r>
      <w:r w:rsidRPr="006B088D">
        <w:rPr>
          <w:rFonts w:ascii="Times New Roman" w:hAnsi="Times New Roman" w:cs="Times New Roman"/>
          <w:i/>
          <w:sz w:val="24"/>
          <w:szCs w:val="24"/>
        </w:rPr>
        <w:t>)</w:t>
      </w:r>
      <w:r>
        <w:rPr>
          <w:rFonts w:ascii="Times New Roman" w:hAnsi="Times New Roman" w:cs="Times New Roman"/>
          <w:sz w:val="24"/>
          <w:szCs w:val="24"/>
        </w:rPr>
        <w:t>.</w:t>
      </w:r>
      <w:r w:rsidR="00FA2DDA">
        <w:rPr>
          <w:rFonts w:ascii="Times New Roman" w:hAnsi="Times New Roman" w:cs="Times New Roman"/>
          <w:sz w:val="24"/>
          <w:szCs w:val="24"/>
        </w:rPr>
        <w:t xml:space="preserve"> Программы подготовки аспирантов в </w:t>
      </w:r>
      <w:proofErr w:type="gramStart"/>
      <w:r w:rsidR="00FA2DDA">
        <w:rPr>
          <w:rFonts w:ascii="Times New Roman" w:hAnsi="Times New Roman" w:cs="Times New Roman"/>
          <w:sz w:val="24"/>
          <w:szCs w:val="24"/>
        </w:rPr>
        <w:t>Университете</w:t>
      </w:r>
      <w:proofErr w:type="gramEnd"/>
      <w:r w:rsidR="00FA2DDA">
        <w:rPr>
          <w:rFonts w:ascii="Times New Roman" w:hAnsi="Times New Roman" w:cs="Times New Roman"/>
          <w:sz w:val="24"/>
          <w:szCs w:val="24"/>
        </w:rPr>
        <w:t xml:space="preserve"> </w:t>
      </w:r>
      <w:proofErr w:type="spellStart"/>
      <w:r w:rsidR="00FA2DDA">
        <w:rPr>
          <w:rFonts w:ascii="Times New Roman" w:hAnsi="Times New Roman" w:cs="Times New Roman"/>
          <w:sz w:val="24"/>
          <w:szCs w:val="24"/>
        </w:rPr>
        <w:t>Аалто</w:t>
      </w:r>
      <w:proofErr w:type="spellEnd"/>
      <w:r w:rsidR="00FA2DDA">
        <w:rPr>
          <w:rFonts w:ascii="Times New Roman" w:hAnsi="Times New Roman" w:cs="Times New Roman"/>
          <w:sz w:val="24"/>
          <w:szCs w:val="24"/>
        </w:rPr>
        <w:t>.</w:t>
      </w:r>
      <w:r w:rsidR="0021321E">
        <w:rPr>
          <w:rFonts w:ascii="Times New Roman" w:hAnsi="Times New Roman" w:cs="Times New Roman"/>
          <w:sz w:val="24"/>
          <w:szCs w:val="24"/>
        </w:rPr>
        <w:t xml:space="preserve"> Научное руководство аспирантами. Возможности по финансированию исследовательских работ аспирантов. Порядок выделения финансовых ресурсов для </w:t>
      </w:r>
      <w:proofErr w:type="gramStart"/>
      <w:r w:rsidR="0021321E">
        <w:rPr>
          <w:rFonts w:ascii="Times New Roman" w:hAnsi="Times New Roman" w:cs="Times New Roman"/>
          <w:sz w:val="24"/>
          <w:szCs w:val="24"/>
        </w:rPr>
        <w:t>научно-исследовательской</w:t>
      </w:r>
      <w:proofErr w:type="gramEnd"/>
      <w:r w:rsidR="0021321E">
        <w:rPr>
          <w:rFonts w:ascii="Times New Roman" w:hAnsi="Times New Roman" w:cs="Times New Roman"/>
          <w:sz w:val="24"/>
          <w:szCs w:val="24"/>
        </w:rPr>
        <w:t xml:space="preserve"> деятельности аспирантов. </w:t>
      </w:r>
    </w:p>
    <w:p w:rsidR="00094D71" w:rsidRPr="00AD7C9F" w:rsidRDefault="00041571" w:rsidP="00516908">
      <w:pPr>
        <w:pStyle w:val="ad"/>
        <w:numPr>
          <w:ilvl w:val="0"/>
          <w:numId w:val="2"/>
        </w:numPr>
        <w:tabs>
          <w:tab w:val="left" w:pos="0"/>
        </w:tabs>
        <w:spacing w:after="0" w:line="360" w:lineRule="auto"/>
        <w:ind w:left="0" w:firstLine="357"/>
        <w:jc w:val="both"/>
        <w:rPr>
          <w:rFonts w:ascii="Times New Roman" w:hAnsi="Times New Roman" w:cs="Times New Roman"/>
          <w:sz w:val="24"/>
          <w:szCs w:val="24"/>
        </w:rPr>
      </w:pPr>
      <w:r w:rsidRPr="006B088D">
        <w:rPr>
          <w:rFonts w:ascii="Times New Roman" w:hAnsi="Times New Roman" w:cs="Times New Roman"/>
          <w:i/>
          <w:sz w:val="24"/>
          <w:szCs w:val="24"/>
        </w:rPr>
        <w:t>От талантов к совершенству: как раскрыть свой истинный потенциал (</w:t>
      </w:r>
      <w:r w:rsidR="00094D71" w:rsidRPr="006B088D">
        <w:rPr>
          <w:rFonts w:ascii="Times New Roman" w:hAnsi="Times New Roman" w:cs="Times New Roman"/>
          <w:i/>
          <w:sz w:val="24"/>
          <w:szCs w:val="24"/>
          <w:lang w:val="en-US"/>
        </w:rPr>
        <w:t>From</w:t>
      </w:r>
      <w:r w:rsidR="00094D71" w:rsidRPr="006B088D">
        <w:rPr>
          <w:rFonts w:ascii="Times New Roman" w:hAnsi="Times New Roman" w:cs="Times New Roman"/>
          <w:i/>
          <w:sz w:val="24"/>
          <w:szCs w:val="24"/>
        </w:rPr>
        <w:t xml:space="preserve"> </w:t>
      </w:r>
      <w:r w:rsidR="00094D71" w:rsidRPr="006B088D">
        <w:rPr>
          <w:rFonts w:ascii="Times New Roman" w:hAnsi="Times New Roman" w:cs="Times New Roman"/>
          <w:i/>
          <w:sz w:val="24"/>
          <w:szCs w:val="24"/>
          <w:lang w:val="en-US"/>
        </w:rPr>
        <w:t>talents</w:t>
      </w:r>
      <w:r w:rsidR="00094D71" w:rsidRPr="006B088D">
        <w:rPr>
          <w:rFonts w:ascii="Times New Roman" w:hAnsi="Times New Roman" w:cs="Times New Roman"/>
          <w:i/>
          <w:sz w:val="24"/>
          <w:szCs w:val="24"/>
        </w:rPr>
        <w:t xml:space="preserve"> </w:t>
      </w:r>
      <w:r w:rsidR="00094D71" w:rsidRPr="006B088D">
        <w:rPr>
          <w:rFonts w:ascii="Times New Roman" w:hAnsi="Times New Roman" w:cs="Times New Roman"/>
          <w:i/>
          <w:sz w:val="24"/>
          <w:szCs w:val="24"/>
          <w:lang w:val="en-US"/>
        </w:rPr>
        <w:t>to</w:t>
      </w:r>
      <w:r w:rsidR="00094D71" w:rsidRPr="006B088D">
        <w:rPr>
          <w:rFonts w:ascii="Times New Roman" w:hAnsi="Times New Roman" w:cs="Times New Roman"/>
          <w:i/>
          <w:sz w:val="24"/>
          <w:szCs w:val="24"/>
        </w:rPr>
        <w:t xml:space="preserve"> </w:t>
      </w:r>
      <w:r w:rsidR="00094D71" w:rsidRPr="006B088D">
        <w:rPr>
          <w:rFonts w:ascii="Times New Roman" w:hAnsi="Times New Roman" w:cs="Times New Roman"/>
          <w:i/>
          <w:sz w:val="24"/>
          <w:szCs w:val="24"/>
          <w:lang w:val="en-US"/>
        </w:rPr>
        <w:t>excellence</w:t>
      </w:r>
      <w:r w:rsidR="00094D71" w:rsidRPr="006B088D">
        <w:rPr>
          <w:rFonts w:ascii="Times New Roman" w:hAnsi="Times New Roman" w:cs="Times New Roman"/>
          <w:i/>
          <w:sz w:val="24"/>
          <w:szCs w:val="24"/>
        </w:rPr>
        <w:t xml:space="preserve">: </w:t>
      </w:r>
      <w:r w:rsidR="00094D71" w:rsidRPr="006B088D">
        <w:rPr>
          <w:rFonts w:ascii="Times New Roman" w:hAnsi="Times New Roman" w:cs="Times New Roman"/>
          <w:i/>
          <w:sz w:val="24"/>
          <w:szCs w:val="24"/>
          <w:lang w:val="en-US"/>
        </w:rPr>
        <w:t>how</w:t>
      </w:r>
      <w:r w:rsidR="00094D71" w:rsidRPr="006B088D">
        <w:rPr>
          <w:rFonts w:ascii="Times New Roman" w:hAnsi="Times New Roman" w:cs="Times New Roman"/>
          <w:i/>
          <w:sz w:val="24"/>
          <w:szCs w:val="24"/>
        </w:rPr>
        <w:t xml:space="preserve"> </w:t>
      </w:r>
      <w:r w:rsidR="00094D71" w:rsidRPr="006B088D">
        <w:rPr>
          <w:rFonts w:ascii="Times New Roman" w:hAnsi="Times New Roman" w:cs="Times New Roman"/>
          <w:i/>
          <w:sz w:val="24"/>
          <w:szCs w:val="24"/>
          <w:lang w:val="en-US"/>
        </w:rPr>
        <w:t>to</w:t>
      </w:r>
      <w:r w:rsidR="00094D71" w:rsidRPr="006B088D">
        <w:rPr>
          <w:rFonts w:ascii="Times New Roman" w:hAnsi="Times New Roman" w:cs="Times New Roman"/>
          <w:i/>
          <w:sz w:val="24"/>
          <w:szCs w:val="24"/>
        </w:rPr>
        <w:t xml:space="preserve"> </w:t>
      </w:r>
      <w:r w:rsidR="00094D71" w:rsidRPr="006B088D">
        <w:rPr>
          <w:rFonts w:ascii="Times New Roman" w:hAnsi="Times New Roman" w:cs="Times New Roman"/>
          <w:i/>
          <w:sz w:val="24"/>
          <w:szCs w:val="24"/>
          <w:lang w:val="en-US"/>
        </w:rPr>
        <w:t>discover</w:t>
      </w:r>
      <w:r w:rsidR="00094D71" w:rsidRPr="006B088D">
        <w:rPr>
          <w:rFonts w:ascii="Times New Roman" w:hAnsi="Times New Roman" w:cs="Times New Roman"/>
          <w:i/>
          <w:sz w:val="24"/>
          <w:szCs w:val="24"/>
        </w:rPr>
        <w:t xml:space="preserve"> </w:t>
      </w:r>
      <w:r w:rsidR="00094D71" w:rsidRPr="006B088D">
        <w:rPr>
          <w:rFonts w:ascii="Times New Roman" w:hAnsi="Times New Roman" w:cs="Times New Roman"/>
          <w:i/>
          <w:sz w:val="24"/>
          <w:szCs w:val="24"/>
          <w:lang w:val="en-US"/>
        </w:rPr>
        <w:t>your</w:t>
      </w:r>
      <w:r w:rsidR="00094D71" w:rsidRPr="006B088D">
        <w:rPr>
          <w:rFonts w:ascii="Times New Roman" w:hAnsi="Times New Roman" w:cs="Times New Roman"/>
          <w:i/>
          <w:sz w:val="24"/>
          <w:szCs w:val="24"/>
        </w:rPr>
        <w:t xml:space="preserve"> </w:t>
      </w:r>
      <w:r w:rsidR="00094D71" w:rsidRPr="006B088D">
        <w:rPr>
          <w:rFonts w:ascii="Times New Roman" w:hAnsi="Times New Roman" w:cs="Times New Roman"/>
          <w:i/>
          <w:sz w:val="24"/>
          <w:szCs w:val="24"/>
          <w:lang w:val="en-US"/>
        </w:rPr>
        <w:t>true</w:t>
      </w:r>
      <w:r w:rsidR="00094D71" w:rsidRPr="006B088D">
        <w:rPr>
          <w:rFonts w:ascii="Times New Roman" w:hAnsi="Times New Roman" w:cs="Times New Roman"/>
          <w:i/>
          <w:sz w:val="24"/>
          <w:szCs w:val="24"/>
        </w:rPr>
        <w:t xml:space="preserve"> </w:t>
      </w:r>
      <w:r w:rsidR="00094D71" w:rsidRPr="006B088D">
        <w:rPr>
          <w:rFonts w:ascii="Times New Roman" w:hAnsi="Times New Roman" w:cs="Times New Roman"/>
          <w:i/>
          <w:sz w:val="24"/>
          <w:szCs w:val="24"/>
          <w:lang w:val="en-US"/>
        </w:rPr>
        <w:t>potential</w:t>
      </w:r>
      <w:r w:rsidRPr="006B088D">
        <w:rPr>
          <w:rFonts w:ascii="Times New Roman" w:hAnsi="Times New Roman" w:cs="Times New Roman"/>
          <w:i/>
          <w:sz w:val="24"/>
          <w:szCs w:val="24"/>
        </w:rPr>
        <w:t>)</w:t>
      </w:r>
      <w:r w:rsidR="00094D71" w:rsidRPr="00AD7C9F">
        <w:rPr>
          <w:rFonts w:ascii="Times New Roman" w:hAnsi="Times New Roman" w:cs="Times New Roman"/>
          <w:sz w:val="24"/>
          <w:szCs w:val="24"/>
        </w:rPr>
        <w:t>.</w:t>
      </w:r>
      <w:r w:rsidR="00962E44">
        <w:rPr>
          <w:rFonts w:ascii="Times New Roman" w:hAnsi="Times New Roman" w:cs="Times New Roman"/>
          <w:sz w:val="24"/>
          <w:szCs w:val="24"/>
        </w:rPr>
        <w:t xml:space="preserve"> </w:t>
      </w:r>
      <w:r w:rsidR="00AD7C9F">
        <w:rPr>
          <w:rFonts w:ascii="Times New Roman" w:hAnsi="Times New Roman" w:cs="Times New Roman"/>
          <w:sz w:val="24"/>
          <w:szCs w:val="24"/>
        </w:rPr>
        <w:t>Выявление талантов личности. Выявление недостатка образования, компетенций и практич</w:t>
      </w:r>
      <w:r w:rsidR="006A2E54">
        <w:rPr>
          <w:rFonts w:ascii="Times New Roman" w:hAnsi="Times New Roman" w:cs="Times New Roman"/>
          <w:sz w:val="24"/>
          <w:szCs w:val="24"/>
        </w:rPr>
        <w:t>еских навыков</w:t>
      </w:r>
      <w:r w:rsidR="00050218">
        <w:rPr>
          <w:rFonts w:ascii="Times New Roman" w:hAnsi="Times New Roman" w:cs="Times New Roman"/>
          <w:sz w:val="24"/>
          <w:szCs w:val="24"/>
        </w:rPr>
        <w:t>, требующихся для ведения конкретной научной деятельности</w:t>
      </w:r>
      <w:r w:rsidR="006A2E54">
        <w:rPr>
          <w:rFonts w:ascii="Times New Roman" w:hAnsi="Times New Roman" w:cs="Times New Roman"/>
          <w:sz w:val="24"/>
          <w:szCs w:val="24"/>
        </w:rPr>
        <w:t xml:space="preserve">. Формирование карты по восполнению профессиональных недостатков. Определение возможностей Университета </w:t>
      </w:r>
      <w:proofErr w:type="spellStart"/>
      <w:r w:rsidR="006A2E54">
        <w:rPr>
          <w:rFonts w:ascii="Times New Roman" w:hAnsi="Times New Roman" w:cs="Times New Roman"/>
          <w:sz w:val="24"/>
          <w:szCs w:val="24"/>
        </w:rPr>
        <w:t>Аалто</w:t>
      </w:r>
      <w:proofErr w:type="spellEnd"/>
      <w:r w:rsidR="006A2E54">
        <w:rPr>
          <w:rFonts w:ascii="Times New Roman" w:hAnsi="Times New Roman" w:cs="Times New Roman"/>
          <w:sz w:val="24"/>
          <w:szCs w:val="24"/>
        </w:rPr>
        <w:t xml:space="preserve"> по развитию профессиональных компетенций. Разработка плана профессионально</w:t>
      </w:r>
      <w:r w:rsidR="00497BF7">
        <w:rPr>
          <w:rFonts w:ascii="Times New Roman" w:hAnsi="Times New Roman" w:cs="Times New Roman"/>
          <w:sz w:val="24"/>
          <w:szCs w:val="24"/>
        </w:rPr>
        <w:t>й</w:t>
      </w:r>
      <w:r w:rsidR="006A2E54">
        <w:rPr>
          <w:rFonts w:ascii="Times New Roman" w:hAnsi="Times New Roman" w:cs="Times New Roman"/>
          <w:sz w:val="24"/>
          <w:szCs w:val="24"/>
        </w:rPr>
        <w:t xml:space="preserve"> подготовки. Определение типа личности и личностных характеристик. Совершенствование личностных характеристик. Программы </w:t>
      </w:r>
      <w:proofErr w:type="spellStart"/>
      <w:r w:rsidR="006A2E54">
        <w:rPr>
          <w:rFonts w:ascii="Times New Roman" w:hAnsi="Times New Roman" w:cs="Times New Roman"/>
          <w:sz w:val="24"/>
          <w:szCs w:val="24"/>
        </w:rPr>
        <w:t>коучинга</w:t>
      </w:r>
      <w:proofErr w:type="spellEnd"/>
      <w:r w:rsidR="006A2E54">
        <w:rPr>
          <w:rFonts w:ascii="Times New Roman" w:hAnsi="Times New Roman" w:cs="Times New Roman"/>
          <w:sz w:val="24"/>
          <w:szCs w:val="24"/>
        </w:rPr>
        <w:t xml:space="preserve"> в </w:t>
      </w:r>
      <w:proofErr w:type="gramStart"/>
      <w:r w:rsidR="00050218">
        <w:rPr>
          <w:rFonts w:ascii="Times New Roman" w:hAnsi="Times New Roman" w:cs="Times New Roman"/>
          <w:sz w:val="24"/>
          <w:szCs w:val="24"/>
        </w:rPr>
        <w:t>у</w:t>
      </w:r>
      <w:r w:rsidR="006A2E54">
        <w:rPr>
          <w:rFonts w:ascii="Times New Roman" w:hAnsi="Times New Roman" w:cs="Times New Roman"/>
          <w:sz w:val="24"/>
          <w:szCs w:val="24"/>
        </w:rPr>
        <w:t>ниверситете</w:t>
      </w:r>
      <w:proofErr w:type="gramEnd"/>
      <w:r w:rsidR="006A2E54">
        <w:rPr>
          <w:rFonts w:ascii="Times New Roman" w:hAnsi="Times New Roman" w:cs="Times New Roman"/>
          <w:sz w:val="24"/>
          <w:szCs w:val="24"/>
        </w:rPr>
        <w:t>. Формирование комплексного плана развития личности. Секреты длительной работы над собой.</w:t>
      </w:r>
      <w:r w:rsidR="00050218">
        <w:rPr>
          <w:rFonts w:ascii="Times New Roman" w:hAnsi="Times New Roman" w:cs="Times New Roman"/>
          <w:sz w:val="24"/>
          <w:szCs w:val="24"/>
        </w:rPr>
        <w:t xml:space="preserve"> Профессиональные сети университета и лидерство. Взаимодействие с научным руководителем.</w:t>
      </w:r>
    </w:p>
    <w:p w:rsidR="00D11B05" w:rsidRPr="006D0A5F" w:rsidRDefault="00041571" w:rsidP="00516908">
      <w:pPr>
        <w:pStyle w:val="ad"/>
        <w:numPr>
          <w:ilvl w:val="0"/>
          <w:numId w:val="2"/>
        </w:numPr>
        <w:tabs>
          <w:tab w:val="left" w:pos="0"/>
        </w:tabs>
        <w:spacing w:after="0" w:line="360" w:lineRule="auto"/>
        <w:ind w:left="0" w:firstLine="357"/>
        <w:jc w:val="both"/>
        <w:rPr>
          <w:rFonts w:ascii="Times New Roman" w:hAnsi="Times New Roman" w:cs="Times New Roman"/>
          <w:sz w:val="24"/>
          <w:szCs w:val="24"/>
        </w:rPr>
      </w:pPr>
      <w:r w:rsidRPr="00487F1A">
        <w:rPr>
          <w:rFonts w:ascii="Times New Roman" w:hAnsi="Times New Roman" w:cs="Times New Roman"/>
          <w:i/>
          <w:sz w:val="24"/>
          <w:szCs w:val="24"/>
        </w:rPr>
        <w:t>Международная мобильность: идеи и подсказки (</w:t>
      </w:r>
      <w:r w:rsidR="00D11B05" w:rsidRPr="00487F1A">
        <w:rPr>
          <w:rFonts w:ascii="Times New Roman" w:hAnsi="Times New Roman" w:cs="Times New Roman"/>
          <w:i/>
          <w:sz w:val="24"/>
          <w:szCs w:val="24"/>
          <w:lang w:val="en-US"/>
        </w:rPr>
        <w:t>International</w:t>
      </w:r>
      <w:r w:rsidR="00D11B05" w:rsidRPr="00487F1A">
        <w:rPr>
          <w:rFonts w:ascii="Times New Roman" w:hAnsi="Times New Roman" w:cs="Times New Roman"/>
          <w:i/>
          <w:sz w:val="24"/>
          <w:szCs w:val="24"/>
        </w:rPr>
        <w:t xml:space="preserve"> </w:t>
      </w:r>
      <w:r w:rsidR="00D11B05" w:rsidRPr="00487F1A">
        <w:rPr>
          <w:rFonts w:ascii="Times New Roman" w:hAnsi="Times New Roman" w:cs="Times New Roman"/>
          <w:i/>
          <w:sz w:val="24"/>
          <w:szCs w:val="24"/>
          <w:lang w:val="en-US"/>
        </w:rPr>
        <w:t>Mobility</w:t>
      </w:r>
      <w:r w:rsidR="00D11B05" w:rsidRPr="00487F1A">
        <w:rPr>
          <w:rFonts w:ascii="Times New Roman" w:hAnsi="Times New Roman" w:cs="Times New Roman"/>
          <w:i/>
          <w:sz w:val="24"/>
          <w:szCs w:val="24"/>
        </w:rPr>
        <w:t xml:space="preserve">: </w:t>
      </w:r>
      <w:r w:rsidR="00D11B05" w:rsidRPr="00487F1A">
        <w:rPr>
          <w:rFonts w:ascii="Times New Roman" w:hAnsi="Times New Roman" w:cs="Times New Roman"/>
          <w:i/>
          <w:sz w:val="24"/>
          <w:szCs w:val="24"/>
          <w:lang w:val="en-US"/>
        </w:rPr>
        <w:t>ideas</w:t>
      </w:r>
      <w:r w:rsidR="00D11B05" w:rsidRPr="00487F1A">
        <w:rPr>
          <w:rFonts w:ascii="Times New Roman" w:hAnsi="Times New Roman" w:cs="Times New Roman"/>
          <w:i/>
          <w:sz w:val="24"/>
          <w:szCs w:val="24"/>
        </w:rPr>
        <w:t xml:space="preserve"> </w:t>
      </w:r>
      <w:r w:rsidR="00D11B05" w:rsidRPr="00487F1A">
        <w:rPr>
          <w:rFonts w:ascii="Times New Roman" w:hAnsi="Times New Roman" w:cs="Times New Roman"/>
          <w:i/>
          <w:sz w:val="24"/>
          <w:szCs w:val="24"/>
          <w:lang w:val="en-US"/>
        </w:rPr>
        <w:t>and</w:t>
      </w:r>
      <w:r w:rsidR="00D11B05" w:rsidRPr="00487F1A">
        <w:rPr>
          <w:rFonts w:ascii="Times New Roman" w:hAnsi="Times New Roman" w:cs="Times New Roman"/>
          <w:i/>
          <w:sz w:val="24"/>
          <w:szCs w:val="24"/>
        </w:rPr>
        <w:t xml:space="preserve"> </w:t>
      </w:r>
      <w:r w:rsidR="00D11B05" w:rsidRPr="00487F1A">
        <w:rPr>
          <w:rFonts w:ascii="Times New Roman" w:hAnsi="Times New Roman" w:cs="Times New Roman"/>
          <w:i/>
          <w:sz w:val="24"/>
          <w:szCs w:val="24"/>
          <w:lang w:val="en-US"/>
        </w:rPr>
        <w:t>hints</w:t>
      </w:r>
      <w:r w:rsidRPr="00487F1A">
        <w:rPr>
          <w:rFonts w:ascii="Times New Roman" w:hAnsi="Times New Roman" w:cs="Times New Roman"/>
          <w:i/>
          <w:sz w:val="24"/>
          <w:szCs w:val="24"/>
        </w:rPr>
        <w:t>)</w:t>
      </w:r>
      <w:r w:rsidR="00D11B05" w:rsidRPr="006D0A5F">
        <w:rPr>
          <w:rFonts w:ascii="Times New Roman" w:hAnsi="Times New Roman" w:cs="Times New Roman"/>
          <w:sz w:val="24"/>
          <w:szCs w:val="24"/>
        </w:rPr>
        <w:t>.</w:t>
      </w:r>
      <w:r w:rsidR="006B088D">
        <w:rPr>
          <w:rFonts w:ascii="Times New Roman" w:hAnsi="Times New Roman" w:cs="Times New Roman"/>
          <w:sz w:val="24"/>
          <w:szCs w:val="24"/>
        </w:rPr>
        <w:t xml:space="preserve"> </w:t>
      </w:r>
      <w:r w:rsidR="006D0A5F">
        <w:rPr>
          <w:rFonts w:ascii="Times New Roman" w:hAnsi="Times New Roman" w:cs="Times New Roman"/>
          <w:sz w:val="24"/>
          <w:szCs w:val="24"/>
        </w:rPr>
        <w:t>Цели международной мобильности. Международные семинары, конференции, форумы. Международные научные проекты. Международные образовательные программы. Европейские программы и фонды по содействию научно-техническому сотрудничеству и мобильности исследователей.</w:t>
      </w:r>
      <w:r w:rsidR="009578F9">
        <w:rPr>
          <w:rFonts w:ascii="Times New Roman" w:hAnsi="Times New Roman" w:cs="Times New Roman"/>
          <w:sz w:val="24"/>
          <w:szCs w:val="24"/>
        </w:rPr>
        <w:t xml:space="preserve"> Возможности университета </w:t>
      </w:r>
      <w:proofErr w:type="spellStart"/>
      <w:r w:rsidR="009578F9">
        <w:rPr>
          <w:rFonts w:ascii="Times New Roman" w:hAnsi="Times New Roman" w:cs="Times New Roman"/>
          <w:sz w:val="24"/>
          <w:szCs w:val="24"/>
        </w:rPr>
        <w:t>Аалто</w:t>
      </w:r>
      <w:proofErr w:type="spellEnd"/>
      <w:r w:rsidR="009578F9">
        <w:rPr>
          <w:rFonts w:ascii="Times New Roman" w:hAnsi="Times New Roman" w:cs="Times New Roman"/>
          <w:sz w:val="24"/>
          <w:szCs w:val="24"/>
        </w:rPr>
        <w:t xml:space="preserve"> по поддержке международной мобильности учёных. </w:t>
      </w:r>
    </w:p>
    <w:p w:rsidR="00094D71" w:rsidRPr="00487F1A" w:rsidRDefault="00041571" w:rsidP="00516908">
      <w:pPr>
        <w:pStyle w:val="ad"/>
        <w:numPr>
          <w:ilvl w:val="0"/>
          <w:numId w:val="2"/>
        </w:numPr>
        <w:tabs>
          <w:tab w:val="left" w:pos="0"/>
        </w:tabs>
        <w:spacing w:after="0" w:line="360" w:lineRule="auto"/>
        <w:ind w:left="0" w:firstLine="357"/>
        <w:jc w:val="both"/>
        <w:rPr>
          <w:rFonts w:ascii="Times New Roman" w:hAnsi="Times New Roman" w:cs="Times New Roman"/>
          <w:sz w:val="24"/>
          <w:szCs w:val="24"/>
        </w:rPr>
      </w:pPr>
      <w:proofErr w:type="gramStart"/>
      <w:r w:rsidRPr="00487F1A">
        <w:rPr>
          <w:rFonts w:ascii="Times New Roman" w:hAnsi="Times New Roman" w:cs="Times New Roman"/>
          <w:i/>
          <w:sz w:val="24"/>
          <w:szCs w:val="24"/>
        </w:rPr>
        <w:t xml:space="preserve">Академическое предпринимательство: сервисы поддержки Университета </w:t>
      </w:r>
      <w:proofErr w:type="spellStart"/>
      <w:r w:rsidRPr="00487F1A">
        <w:rPr>
          <w:rFonts w:ascii="Times New Roman" w:hAnsi="Times New Roman" w:cs="Times New Roman"/>
          <w:i/>
          <w:sz w:val="24"/>
          <w:szCs w:val="24"/>
        </w:rPr>
        <w:t>Аалто</w:t>
      </w:r>
      <w:proofErr w:type="spellEnd"/>
      <w:r w:rsidRPr="00487F1A">
        <w:rPr>
          <w:rFonts w:ascii="Times New Roman" w:hAnsi="Times New Roman" w:cs="Times New Roman"/>
          <w:i/>
          <w:sz w:val="24"/>
          <w:szCs w:val="24"/>
        </w:rPr>
        <w:t xml:space="preserve"> и истории успеха (</w:t>
      </w:r>
      <w:r w:rsidR="00094D71" w:rsidRPr="00487F1A">
        <w:rPr>
          <w:rFonts w:ascii="Times New Roman" w:hAnsi="Times New Roman" w:cs="Times New Roman"/>
          <w:i/>
          <w:sz w:val="24"/>
          <w:szCs w:val="24"/>
          <w:lang w:val="en-US"/>
        </w:rPr>
        <w:t>Academic</w:t>
      </w:r>
      <w:r w:rsidR="00094D71" w:rsidRPr="00487F1A">
        <w:rPr>
          <w:rFonts w:ascii="Times New Roman" w:hAnsi="Times New Roman" w:cs="Times New Roman"/>
          <w:i/>
          <w:sz w:val="24"/>
          <w:szCs w:val="24"/>
        </w:rPr>
        <w:t xml:space="preserve"> </w:t>
      </w:r>
      <w:r w:rsidR="00094D71" w:rsidRPr="00487F1A">
        <w:rPr>
          <w:rFonts w:ascii="Times New Roman" w:hAnsi="Times New Roman" w:cs="Times New Roman"/>
          <w:i/>
          <w:sz w:val="24"/>
          <w:szCs w:val="24"/>
          <w:lang w:val="en-US"/>
        </w:rPr>
        <w:t>entrepreneurship</w:t>
      </w:r>
      <w:r w:rsidR="00094D71" w:rsidRPr="00487F1A">
        <w:rPr>
          <w:rFonts w:ascii="Times New Roman" w:hAnsi="Times New Roman" w:cs="Times New Roman"/>
          <w:i/>
          <w:sz w:val="24"/>
          <w:szCs w:val="24"/>
        </w:rPr>
        <w:t>:</w:t>
      </w:r>
      <w:proofErr w:type="gramEnd"/>
      <w:r w:rsidR="00094D71" w:rsidRPr="00487F1A">
        <w:rPr>
          <w:rFonts w:ascii="Times New Roman" w:hAnsi="Times New Roman" w:cs="Times New Roman"/>
          <w:i/>
          <w:sz w:val="24"/>
          <w:szCs w:val="24"/>
        </w:rPr>
        <w:t xml:space="preserve"> </w:t>
      </w:r>
      <w:r w:rsidR="00094D71" w:rsidRPr="00487F1A">
        <w:rPr>
          <w:rFonts w:ascii="Times New Roman" w:hAnsi="Times New Roman" w:cs="Times New Roman"/>
          <w:i/>
          <w:sz w:val="24"/>
          <w:szCs w:val="24"/>
          <w:lang w:val="en-US"/>
        </w:rPr>
        <w:t>Aalto</w:t>
      </w:r>
      <w:r w:rsidR="00094D71" w:rsidRPr="00487F1A">
        <w:rPr>
          <w:rFonts w:ascii="Times New Roman" w:hAnsi="Times New Roman" w:cs="Times New Roman"/>
          <w:i/>
          <w:sz w:val="24"/>
          <w:szCs w:val="24"/>
        </w:rPr>
        <w:t xml:space="preserve"> </w:t>
      </w:r>
      <w:r w:rsidR="00094D71" w:rsidRPr="00487F1A">
        <w:rPr>
          <w:rFonts w:ascii="Times New Roman" w:hAnsi="Times New Roman" w:cs="Times New Roman"/>
          <w:i/>
          <w:sz w:val="24"/>
          <w:szCs w:val="24"/>
          <w:lang w:val="en-US"/>
        </w:rPr>
        <w:t>support</w:t>
      </w:r>
      <w:r w:rsidR="00094D71" w:rsidRPr="00487F1A">
        <w:rPr>
          <w:rFonts w:ascii="Times New Roman" w:hAnsi="Times New Roman" w:cs="Times New Roman"/>
          <w:i/>
          <w:sz w:val="24"/>
          <w:szCs w:val="24"/>
        </w:rPr>
        <w:t xml:space="preserve"> </w:t>
      </w:r>
      <w:r w:rsidR="00094D71" w:rsidRPr="00487F1A">
        <w:rPr>
          <w:rFonts w:ascii="Times New Roman" w:hAnsi="Times New Roman" w:cs="Times New Roman"/>
          <w:i/>
          <w:sz w:val="24"/>
          <w:szCs w:val="24"/>
          <w:lang w:val="en-US"/>
        </w:rPr>
        <w:t>system</w:t>
      </w:r>
      <w:r w:rsidR="00094D71" w:rsidRPr="00487F1A">
        <w:rPr>
          <w:rFonts w:ascii="Times New Roman" w:hAnsi="Times New Roman" w:cs="Times New Roman"/>
          <w:i/>
          <w:sz w:val="24"/>
          <w:szCs w:val="24"/>
        </w:rPr>
        <w:t xml:space="preserve"> </w:t>
      </w:r>
      <w:r w:rsidR="00094D71" w:rsidRPr="00487F1A">
        <w:rPr>
          <w:rFonts w:ascii="Times New Roman" w:hAnsi="Times New Roman" w:cs="Times New Roman"/>
          <w:i/>
          <w:sz w:val="24"/>
          <w:szCs w:val="24"/>
          <w:lang w:val="en-US"/>
        </w:rPr>
        <w:t>and</w:t>
      </w:r>
      <w:r w:rsidR="00094D71" w:rsidRPr="00487F1A">
        <w:rPr>
          <w:rFonts w:ascii="Times New Roman" w:hAnsi="Times New Roman" w:cs="Times New Roman"/>
          <w:i/>
          <w:sz w:val="24"/>
          <w:szCs w:val="24"/>
        </w:rPr>
        <w:t xml:space="preserve"> </w:t>
      </w:r>
      <w:r w:rsidR="00094D71" w:rsidRPr="00487F1A">
        <w:rPr>
          <w:rFonts w:ascii="Times New Roman" w:hAnsi="Times New Roman" w:cs="Times New Roman"/>
          <w:i/>
          <w:sz w:val="24"/>
          <w:szCs w:val="24"/>
          <w:lang w:val="en-US"/>
        </w:rPr>
        <w:t>success</w:t>
      </w:r>
      <w:r w:rsidR="00094D71" w:rsidRPr="00487F1A">
        <w:rPr>
          <w:rFonts w:ascii="Times New Roman" w:hAnsi="Times New Roman" w:cs="Times New Roman"/>
          <w:i/>
          <w:sz w:val="24"/>
          <w:szCs w:val="24"/>
        </w:rPr>
        <w:t xml:space="preserve"> </w:t>
      </w:r>
      <w:r w:rsidR="00094D71" w:rsidRPr="00487F1A">
        <w:rPr>
          <w:rFonts w:ascii="Times New Roman" w:hAnsi="Times New Roman" w:cs="Times New Roman"/>
          <w:i/>
          <w:sz w:val="24"/>
          <w:szCs w:val="24"/>
          <w:lang w:val="en-US"/>
        </w:rPr>
        <w:t>stories</w:t>
      </w:r>
      <w:r w:rsidRPr="00487F1A">
        <w:rPr>
          <w:rFonts w:ascii="Times New Roman" w:hAnsi="Times New Roman" w:cs="Times New Roman"/>
          <w:i/>
          <w:sz w:val="24"/>
          <w:szCs w:val="24"/>
        </w:rPr>
        <w:t>)</w:t>
      </w:r>
      <w:r w:rsidRPr="006D0A5F">
        <w:rPr>
          <w:rFonts w:ascii="Times New Roman" w:hAnsi="Times New Roman" w:cs="Times New Roman"/>
          <w:sz w:val="24"/>
          <w:szCs w:val="24"/>
        </w:rPr>
        <w:t>.</w:t>
      </w:r>
      <w:r w:rsidR="009578F9">
        <w:rPr>
          <w:rFonts w:ascii="Times New Roman" w:hAnsi="Times New Roman" w:cs="Times New Roman"/>
          <w:sz w:val="24"/>
          <w:szCs w:val="24"/>
        </w:rPr>
        <w:t xml:space="preserve"> Центр предпринимательства университета </w:t>
      </w:r>
      <w:proofErr w:type="spellStart"/>
      <w:r w:rsidR="009578F9">
        <w:rPr>
          <w:rFonts w:ascii="Times New Roman" w:hAnsi="Times New Roman" w:cs="Times New Roman"/>
          <w:sz w:val="24"/>
          <w:szCs w:val="24"/>
        </w:rPr>
        <w:t>Ааалто</w:t>
      </w:r>
      <w:proofErr w:type="spellEnd"/>
      <w:r w:rsidR="009578F9">
        <w:rPr>
          <w:rFonts w:ascii="Times New Roman" w:hAnsi="Times New Roman" w:cs="Times New Roman"/>
          <w:sz w:val="24"/>
          <w:szCs w:val="24"/>
        </w:rPr>
        <w:t xml:space="preserve">. </w:t>
      </w:r>
      <w:r w:rsidR="001E2E6C">
        <w:rPr>
          <w:rFonts w:ascii="Times New Roman" w:hAnsi="Times New Roman" w:cs="Times New Roman"/>
          <w:sz w:val="24"/>
          <w:szCs w:val="24"/>
        </w:rPr>
        <w:t xml:space="preserve">Офис </w:t>
      </w:r>
      <w:proofErr w:type="spellStart"/>
      <w:r w:rsidR="001E2E6C">
        <w:rPr>
          <w:rFonts w:ascii="Times New Roman" w:hAnsi="Times New Roman" w:cs="Times New Roman"/>
          <w:sz w:val="24"/>
          <w:szCs w:val="24"/>
        </w:rPr>
        <w:t>трансфера</w:t>
      </w:r>
      <w:proofErr w:type="spellEnd"/>
      <w:r w:rsidR="001E2E6C">
        <w:rPr>
          <w:rFonts w:ascii="Times New Roman" w:hAnsi="Times New Roman" w:cs="Times New Roman"/>
          <w:sz w:val="24"/>
          <w:szCs w:val="24"/>
        </w:rPr>
        <w:t xml:space="preserve"> технологий. Процедура коммерциализации изобретения или другого результата интеллектуальной деятельности. Защита прав на интеллектуальную собственность. Порядок создания малого инновационного </w:t>
      </w:r>
      <w:r w:rsidR="001E2E6C">
        <w:rPr>
          <w:rFonts w:ascii="Times New Roman" w:hAnsi="Times New Roman" w:cs="Times New Roman"/>
          <w:sz w:val="24"/>
          <w:szCs w:val="24"/>
        </w:rPr>
        <w:lastRenderedPageBreak/>
        <w:t>предприятия.</w:t>
      </w:r>
      <w:r w:rsidR="00487F1A">
        <w:rPr>
          <w:rFonts w:ascii="Times New Roman" w:hAnsi="Times New Roman" w:cs="Times New Roman"/>
          <w:sz w:val="24"/>
          <w:szCs w:val="24"/>
        </w:rPr>
        <w:t xml:space="preserve"> Модель спин-аут. Лицензионная модель.  Приложение «</w:t>
      </w:r>
      <w:proofErr w:type="spellStart"/>
      <w:r w:rsidR="00487F1A" w:rsidRPr="00487F1A">
        <w:rPr>
          <w:rFonts w:ascii="Times New Roman" w:hAnsi="Times New Roman" w:cs="Times New Roman"/>
          <w:sz w:val="24"/>
          <w:szCs w:val="24"/>
          <w:lang w:val="en-US"/>
        </w:rPr>
        <w:t>AppCampus</w:t>
      </w:r>
      <w:proofErr w:type="spellEnd"/>
      <w:r w:rsidR="00487F1A">
        <w:rPr>
          <w:rFonts w:ascii="Times New Roman" w:hAnsi="Times New Roman" w:cs="Times New Roman"/>
          <w:sz w:val="24"/>
          <w:szCs w:val="24"/>
        </w:rPr>
        <w:t xml:space="preserve">». Инструмент финансирования </w:t>
      </w:r>
      <w:proofErr w:type="gramStart"/>
      <w:r w:rsidR="00487F1A">
        <w:rPr>
          <w:rFonts w:ascii="Times New Roman" w:hAnsi="Times New Roman" w:cs="Times New Roman"/>
          <w:sz w:val="24"/>
          <w:szCs w:val="24"/>
        </w:rPr>
        <w:t>инновационной</w:t>
      </w:r>
      <w:proofErr w:type="gramEnd"/>
      <w:r w:rsidR="00487F1A">
        <w:rPr>
          <w:rFonts w:ascii="Times New Roman" w:hAnsi="Times New Roman" w:cs="Times New Roman"/>
          <w:sz w:val="24"/>
          <w:szCs w:val="24"/>
        </w:rPr>
        <w:t xml:space="preserve"> предпринимательской деятельности </w:t>
      </w:r>
      <w:r w:rsidR="00487F1A" w:rsidRPr="00487F1A">
        <w:rPr>
          <w:rFonts w:ascii="Times New Roman" w:hAnsi="Times New Roman" w:cs="Times New Roman"/>
          <w:sz w:val="24"/>
          <w:szCs w:val="24"/>
        </w:rPr>
        <w:t>«</w:t>
      </w:r>
      <w:r w:rsidR="00487F1A" w:rsidRPr="00487F1A">
        <w:rPr>
          <w:rFonts w:ascii="Times New Roman" w:hAnsi="Times New Roman" w:cs="Times New Roman"/>
          <w:sz w:val="24"/>
          <w:szCs w:val="24"/>
          <w:lang w:val="en-US"/>
        </w:rPr>
        <w:t>New</w:t>
      </w:r>
      <w:r w:rsidR="00487F1A" w:rsidRPr="00487F1A">
        <w:rPr>
          <w:rFonts w:ascii="Times New Roman" w:hAnsi="Times New Roman" w:cs="Times New Roman"/>
          <w:sz w:val="24"/>
          <w:szCs w:val="24"/>
        </w:rPr>
        <w:t xml:space="preserve"> </w:t>
      </w:r>
      <w:r w:rsidR="00487F1A" w:rsidRPr="00487F1A">
        <w:rPr>
          <w:rFonts w:ascii="Times New Roman" w:hAnsi="Times New Roman" w:cs="Times New Roman"/>
          <w:sz w:val="24"/>
          <w:szCs w:val="24"/>
          <w:lang w:val="en-US"/>
        </w:rPr>
        <w:t>knowledge</w:t>
      </w:r>
      <w:r w:rsidR="00487F1A" w:rsidRPr="00487F1A">
        <w:rPr>
          <w:rFonts w:ascii="Times New Roman" w:hAnsi="Times New Roman" w:cs="Times New Roman"/>
          <w:sz w:val="24"/>
          <w:szCs w:val="24"/>
        </w:rPr>
        <w:t xml:space="preserve"> </w:t>
      </w:r>
      <w:r w:rsidR="00487F1A" w:rsidRPr="00487F1A">
        <w:rPr>
          <w:rFonts w:ascii="Times New Roman" w:hAnsi="Times New Roman" w:cs="Times New Roman"/>
          <w:sz w:val="24"/>
          <w:szCs w:val="24"/>
          <w:lang w:val="en-US"/>
        </w:rPr>
        <w:t>and</w:t>
      </w:r>
      <w:r w:rsidR="00487F1A" w:rsidRPr="00487F1A">
        <w:rPr>
          <w:rFonts w:ascii="Times New Roman" w:hAnsi="Times New Roman" w:cs="Times New Roman"/>
          <w:sz w:val="24"/>
          <w:szCs w:val="24"/>
        </w:rPr>
        <w:t xml:space="preserve"> </w:t>
      </w:r>
      <w:r w:rsidR="00487F1A" w:rsidRPr="00487F1A">
        <w:rPr>
          <w:rFonts w:ascii="Times New Roman" w:hAnsi="Times New Roman" w:cs="Times New Roman"/>
          <w:sz w:val="24"/>
          <w:szCs w:val="24"/>
          <w:lang w:val="en-US"/>
        </w:rPr>
        <w:t>business</w:t>
      </w:r>
      <w:r w:rsidR="00487F1A" w:rsidRPr="00487F1A">
        <w:rPr>
          <w:rFonts w:ascii="Times New Roman" w:hAnsi="Times New Roman" w:cs="Times New Roman"/>
          <w:sz w:val="24"/>
          <w:szCs w:val="24"/>
        </w:rPr>
        <w:t xml:space="preserve"> </w:t>
      </w:r>
      <w:r w:rsidR="00487F1A" w:rsidRPr="00487F1A">
        <w:rPr>
          <w:rFonts w:ascii="Times New Roman" w:hAnsi="Times New Roman" w:cs="Times New Roman"/>
          <w:sz w:val="24"/>
          <w:szCs w:val="24"/>
          <w:lang w:val="en-US"/>
        </w:rPr>
        <w:t>from</w:t>
      </w:r>
      <w:r w:rsidR="00487F1A" w:rsidRPr="00487F1A">
        <w:rPr>
          <w:rFonts w:ascii="Times New Roman" w:hAnsi="Times New Roman" w:cs="Times New Roman"/>
          <w:sz w:val="24"/>
          <w:szCs w:val="24"/>
        </w:rPr>
        <w:t xml:space="preserve"> </w:t>
      </w:r>
      <w:r w:rsidR="00487F1A" w:rsidRPr="00487F1A">
        <w:rPr>
          <w:rFonts w:ascii="Times New Roman" w:hAnsi="Times New Roman" w:cs="Times New Roman"/>
          <w:sz w:val="24"/>
          <w:szCs w:val="24"/>
          <w:lang w:val="en-US"/>
        </w:rPr>
        <w:t>research</w:t>
      </w:r>
      <w:r w:rsidR="00487F1A" w:rsidRPr="00487F1A">
        <w:rPr>
          <w:rFonts w:ascii="Times New Roman" w:hAnsi="Times New Roman" w:cs="Times New Roman"/>
          <w:sz w:val="24"/>
          <w:szCs w:val="24"/>
        </w:rPr>
        <w:t xml:space="preserve"> </w:t>
      </w:r>
      <w:r w:rsidR="00487F1A" w:rsidRPr="00487F1A">
        <w:rPr>
          <w:rFonts w:ascii="Times New Roman" w:hAnsi="Times New Roman" w:cs="Times New Roman"/>
          <w:sz w:val="24"/>
          <w:szCs w:val="24"/>
          <w:lang w:val="en-US"/>
        </w:rPr>
        <w:t>ideas</w:t>
      </w:r>
      <w:r w:rsidR="00487F1A" w:rsidRPr="00487F1A">
        <w:rPr>
          <w:rFonts w:ascii="Times New Roman" w:hAnsi="Times New Roman" w:cs="Times New Roman"/>
          <w:sz w:val="24"/>
          <w:szCs w:val="24"/>
        </w:rPr>
        <w:t xml:space="preserve"> (</w:t>
      </w:r>
      <w:r w:rsidR="00487F1A" w:rsidRPr="00487F1A">
        <w:rPr>
          <w:rFonts w:ascii="Times New Roman" w:hAnsi="Times New Roman" w:cs="Times New Roman"/>
          <w:sz w:val="24"/>
          <w:szCs w:val="24"/>
          <w:lang w:val="en-US"/>
        </w:rPr>
        <w:t>TUTL</w:t>
      </w:r>
      <w:r w:rsidR="00487F1A" w:rsidRPr="00487F1A">
        <w:rPr>
          <w:rFonts w:ascii="Times New Roman" w:hAnsi="Times New Roman" w:cs="Times New Roman"/>
          <w:sz w:val="24"/>
          <w:szCs w:val="24"/>
        </w:rPr>
        <w:t>)»</w:t>
      </w:r>
      <w:r w:rsidR="00487F1A">
        <w:rPr>
          <w:rFonts w:ascii="Times New Roman" w:hAnsi="Times New Roman" w:cs="Times New Roman"/>
          <w:sz w:val="24"/>
          <w:szCs w:val="24"/>
        </w:rPr>
        <w:t xml:space="preserve">. Спин-аут компании Университета </w:t>
      </w:r>
      <w:proofErr w:type="spellStart"/>
      <w:r w:rsidR="00487F1A">
        <w:rPr>
          <w:rFonts w:ascii="Times New Roman" w:hAnsi="Times New Roman" w:cs="Times New Roman"/>
          <w:sz w:val="24"/>
          <w:szCs w:val="24"/>
        </w:rPr>
        <w:t>Аалто</w:t>
      </w:r>
      <w:proofErr w:type="spellEnd"/>
      <w:r w:rsidR="00487F1A">
        <w:rPr>
          <w:rFonts w:ascii="Times New Roman" w:hAnsi="Times New Roman" w:cs="Times New Roman"/>
          <w:sz w:val="24"/>
          <w:szCs w:val="24"/>
        </w:rPr>
        <w:t xml:space="preserve">: </w:t>
      </w:r>
      <w:proofErr w:type="spellStart"/>
      <w:r w:rsidR="00487F1A">
        <w:rPr>
          <w:rFonts w:ascii="Times New Roman" w:hAnsi="Times New Roman" w:cs="Times New Roman"/>
          <w:sz w:val="24"/>
          <w:szCs w:val="24"/>
          <w:lang w:val="en-US"/>
        </w:rPr>
        <w:t>Sportsetter</w:t>
      </w:r>
      <w:proofErr w:type="spellEnd"/>
      <w:r w:rsidR="00487F1A" w:rsidRPr="00487F1A">
        <w:rPr>
          <w:rFonts w:ascii="Times New Roman" w:hAnsi="Times New Roman" w:cs="Times New Roman"/>
          <w:sz w:val="24"/>
          <w:szCs w:val="24"/>
        </w:rPr>
        <w:t xml:space="preserve">, </w:t>
      </w:r>
      <w:proofErr w:type="spellStart"/>
      <w:r w:rsidR="00487F1A">
        <w:rPr>
          <w:rFonts w:ascii="Times New Roman" w:hAnsi="Times New Roman" w:cs="Times New Roman"/>
          <w:sz w:val="24"/>
          <w:szCs w:val="24"/>
          <w:lang w:val="en-US"/>
        </w:rPr>
        <w:t>Agilefant</w:t>
      </w:r>
      <w:proofErr w:type="spellEnd"/>
      <w:r w:rsidR="00487F1A" w:rsidRPr="00487F1A">
        <w:rPr>
          <w:rFonts w:ascii="Times New Roman" w:hAnsi="Times New Roman" w:cs="Times New Roman"/>
          <w:sz w:val="24"/>
          <w:szCs w:val="24"/>
        </w:rPr>
        <w:t xml:space="preserve">, </w:t>
      </w:r>
      <w:proofErr w:type="spellStart"/>
      <w:r w:rsidR="00487F1A">
        <w:rPr>
          <w:rFonts w:ascii="Times New Roman" w:hAnsi="Times New Roman" w:cs="Times New Roman"/>
          <w:sz w:val="24"/>
          <w:szCs w:val="24"/>
          <w:lang w:val="en-US"/>
        </w:rPr>
        <w:t>Sharetribe</w:t>
      </w:r>
      <w:proofErr w:type="spellEnd"/>
      <w:r w:rsidR="00487F1A" w:rsidRPr="00487F1A">
        <w:rPr>
          <w:rFonts w:ascii="Times New Roman" w:hAnsi="Times New Roman" w:cs="Times New Roman"/>
          <w:sz w:val="24"/>
          <w:szCs w:val="24"/>
        </w:rPr>
        <w:t xml:space="preserve">, </w:t>
      </w:r>
      <w:proofErr w:type="spellStart"/>
      <w:r w:rsidR="00487F1A">
        <w:rPr>
          <w:rFonts w:ascii="Times New Roman" w:hAnsi="Times New Roman" w:cs="Times New Roman"/>
          <w:sz w:val="24"/>
          <w:szCs w:val="24"/>
          <w:lang w:val="en-US"/>
        </w:rPr>
        <w:t>Synoste</w:t>
      </w:r>
      <w:proofErr w:type="spellEnd"/>
      <w:r w:rsidR="00487F1A" w:rsidRPr="00487F1A">
        <w:rPr>
          <w:rFonts w:ascii="Times New Roman" w:hAnsi="Times New Roman" w:cs="Times New Roman"/>
          <w:sz w:val="24"/>
          <w:szCs w:val="24"/>
        </w:rPr>
        <w:t>, 720</w:t>
      </w:r>
      <w:r w:rsidR="00487F1A" w:rsidRPr="00487F1A">
        <w:rPr>
          <w:rFonts w:ascii="Times New Roman" w:hAnsi="Times New Roman" w:cs="Times New Roman"/>
          <w:sz w:val="24"/>
          <w:szCs w:val="24"/>
          <w:vertAlign w:val="superscript"/>
          <w:lang w:val="en-US"/>
        </w:rPr>
        <w:t>o</w:t>
      </w:r>
      <w:r w:rsidR="00487F1A">
        <w:rPr>
          <w:rFonts w:ascii="Times New Roman" w:hAnsi="Times New Roman" w:cs="Times New Roman"/>
          <w:sz w:val="24"/>
          <w:szCs w:val="24"/>
        </w:rPr>
        <w:t>.</w:t>
      </w:r>
    </w:p>
    <w:p w:rsidR="00D14057" w:rsidRPr="00984496" w:rsidRDefault="00FE0CFC" w:rsidP="00516908">
      <w:pPr>
        <w:pStyle w:val="ad"/>
        <w:numPr>
          <w:ilvl w:val="0"/>
          <w:numId w:val="2"/>
        </w:numPr>
        <w:tabs>
          <w:tab w:val="left" w:pos="0"/>
        </w:tabs>
        <w:spacing w:after="0" w:line="360" w:lineRule="auto"/>
        <w:ind w:left="0" w:firstLine="357"/>
        <w:jc w:val="both"/>
        <w:rPr>
          <w:rFonts w:ascii="Times New Roman" w:hAnsi="Times New Roman" w:cs="Times New Roman"/>
          <w:sz w:val="24"/>
          <w:szCs w:val="24"/>
        </w:rPr>
      </w:pPr>
      <w:r w:rsidRPr="00755FA8">
        <w:rPr>
          <w:rFonts w:ascii="Times New Roman" w:hAnsi="Times New Roman" w:cs="Times New Roman"/>
          <w:i/>
          <w:sz w:val="24"/>
          <w:szCs w:val="24"/>
        </w:rPr>
        <w:t>Обзор возможностей по трудоустройству и возможностей по развитию карьеры для аспирантов (</w:t>
      </w:r>
      <w:r w:rsidR="00D14057" w:rsidRPr="00755FA8">
        <w:rPr>
          <w:rFonts w:ascii="Times New Roman" w:hAnsi="Times New Roman" w:cs="Times New Roman"/>
          <w:i/>
          <w:sz w:val="24"/>
          <w:szCs w:val="24"/>
          <w:lang w:val="en-US"/>
        </w:rPr>
        <w:t>Career</w:t>
      </w:r>
      <w:r w:rsidR="00D14057" w:rsidRPr="00755FA8">
        <w:rPr>
          <w:rFonts w:ascii="Times New Roman" w:hAnsi="Times New Roman" w:cs="Times New Roman"/>
          <w:i/>
          <w:sz w:val="24"/>
          <w:szCs w:val="24"/>
        </w:rPr>
        <w:t xml:space="preserve"> </w:t>
      </w:r>
      <w:r w:rsidR="00D14057" w:rsidRPr="00755FA8">
        <w:rPr>
          <w:rFonts w:ascii="Times New Roman" w:hAnsi="Times New Roman" w:cs="Times New Roman"/>
          <w:i/>
          <w:sz w:val="24"/>
          <w:szCs w:val="24"/>
          <w:lang w:val="en-US"/>
        </w:rPr>
        <w:t>and</w:t>
      </w:r>
      <w:r w:rsidR="00D14057" w:rsidRPr="00755FA8">
        <w:rPr>
          <w:rFonts w:ascii="Times New Roman" w:hAnsi="Times New Roman" w:cs="Times New Roman"/>
          <w:i/>
          <w:sz w:val="24"/>
          <w:szCs w:val="24"/>
        </w:rPr>
        <w:t xml:space="preserve"> </w:t>
      </w:r>
      <w:r w:rsidR="00D14057" w:rsidRPr="00755FA8">
        <w:rPr>
          <w:rFonts w:ascii="Times New Roman" w:hAnsi="Times New Roman" w:cs="Times New Roman"/>
          <w:i/>
          <w:sz w:val="24"/>
          <w:szCs w:val="24"/>
          <w:lang w:val="en-US"/>
        </w:rPr>
        <w:t>Employment</w:t>
      </w:r>
      <w:r w:rsidR="00D14057" w:rsidRPr="00755FA8">
        <w:rPr>
          <w:rFonts w:ascii="Times New Roman" w:hAnsi="Times New Roman" w:cs="Times New Roman"/>
          <w:i/>
          <w:sz w:val="24"/>
          <w:szCs w:val="24"/>
        </w:rPr>
        <w:t xml:space="preserve"> </w:t>
      </w:r>
      <w:r w:rsidR="00D14057" w:rsidRPr="00755FA8">
        <w:rPr>
          <w:rFonts w:ascii="Times New Roman" w:hAnsi="Times New Roman" w:cs="Times New Roman"/>
          <w:i/>
          <w:sz w:val="24"/>
          <w:szCs w:val="24"/>
          <w:lang w:val="en-US"/>
        </w:rPr>
        <w:t>Survey</w:t>
      </w:r>
      <w:r w:rsidR="00D14057" w:rsidRPr="00755FA8">
        <w:rPr>
          <w:rFonts w:ascii="Times New Roman" w:hAnsi="Times New Roman" w:cs="Times New Roman"/>
          <w:i/>
          <w:sz w:val="24"/>
          <w:szCs w:val="24"/>
        </w:rPr>
        <w:t xml:space="preserve"> </w:t>
      </w:r>
      <w:r w:rsidR="00D14057" w:rsidRPr="00755FA8">
        <w:rPr>
          <w:rFonts w:ascii="Times New Roman" w:hAnsi="Times New Roman" w:cs="Times New Roman"/>
          <w:i/>
          <w:sz w:val="24"/>
          <w:szCs w:val="24"/>
          <w:lang w:val="en-US"/>
        </w:rPr>
        <w:t>for</w:t>
      </w:r>
      <w:r w:rsidR="00D14057" w:rsidRPr="00755FA8">
        <w:rPr>
          <w:rFonts w:ascii="Times New Roman" w:hAnsi="Times New Roman" w:cs="Times New Roman"/>
          <w:i/>
          <w:sz w:val="24"/>
          <w:szCs w:val="24"/>
        </w:rPr>
        <w:t xml:space="preserve"> </w:t>
      </w:r>
      <w:r w:rsidR="00D14057" w:rsidRPr="00755FA8">
        <w:rPr>
          <w:rFonts w:ascii="Times New Roman" w:hAnsi="Times New Roman" w:cs="Times New Roman"/>
          <w:i/>
          <w:sz w:val="24"/>
          <w:szCs w:val="24"/>
          <w:lang w:val="en-US"/>
        </w:rPr>
        <w:t>Doctoral</w:t>
      </w:r>
      <w:r w:rsidR="00D14057" w:rsidRPr="00755FA8">
        <w:rPr>
          <w:rFonts w:ascii="Times New Roman" w:hAnsi="Times New Roman" w:cs="Times New Roman"/>
          <w:i/>
          <w:sz w:val="24"/>
          <w:szCs w:val="24"/>
        </w:rPr>
        <w:t xml:space="preserve"> </w:t>
      </w:r>
      <w:r w:rsidR="00D14057" w:rsidRPr="00755FA8">
        <w:rPr>
          <w:rFonts w:ascii="Times New Roman" w:hAnsi="Times New Roman" w:cs="Times New Roman"/>
          <w:i/>
          <w:sz w:val="24"/>
          <w:szCs w:val="24"/>
          <w:lang w:val="en-US"/>
        </w:rPr>
        <w:t>Students</w:t>
      </w:r>
      <w:r w:rsidRPr="00755FA8">
        <w:rPr>
          <w:rFonts w:ascii="Times New Roman" w:hAnsi="Times New Roman" w:cs="Times New Roman"/>
          <w:i/>
          <w:sz w:val="24"/>
          <w:szCs w:val="24"/>
        </w:rPr>
        <w:t>)</w:t>
      </w:r>
      <w:r w:rsidR="00D14057" w:rsidRPr="00FE0CFC">
        <w:rPr>
          <w:rFonts w:ascii="Times New Roman" w:hAnsi="Times New Roman" w:cs="Times New Roman"/>
          <w:sz w:val="24"/>
          <w:szCs w:val="24"/>
        </w:rPr>
        <w:t>.</w:t>
      </w:r>
      <w:r w:rsidR="00755FA8">
        <w:rPr>
          <w:rFonts w:ascii="Times New Roman" w:hAnsi="Times New Roman" w:cs="Times New Roman"/>
          <w:sz w:val="24"/>
          <w:szCs w:val="24"/>
        </w:rPr>
        <w:t xml:space="preserve"> Организация </w:t>
      </w:r>
      <w:proofErr w:type="gramStart"/>
      <w:r w:rsidR="00755FA8">
        <w:rPr>
          <w:rFonts w:ascii="Times New Roman" w:hAnsi="Times New Roman" w:cs="Times New Roman"/>
          <w:sz w:val="24"/>
          <w:szCs w:val="24"/>
        </w:rPr>
        <w:t>исследовательской</w:t>
      </w:r>
      <w:proofErr w:type="gramEnd"/>
      <w:r w:rsidR="00755FA8">
        <w:rPr>
          <w:rFonts w:ascii="Times New Roman" w:hAnsi="Times New Roman" w:cs="Times New Roman"/>
          <w:sz w:val="24"/>
          <w:szCs w:val="24"/>
        </w:rPr>
        <w:t xml:space="preserve"> деятельности в Университете </w:t>
      </w:r>
      <w:proofErr w:type="spellStart"/>
      <w:r w:rsidR="00755FA8">
        <w:rPr>
          <w:rFonts w:ascii="Times New Roman" w:hAnsi="Times New Roman" w:cs="Times New Roman"/>
          <w:sz w:val="24"/>
          <w:szCs w:val="24"/>
        </w:rPr>
        <w:t>Аалто</w:t>
      </w:r>
      <w:proofErr w:type="spellEnd"/>
      <w:r w:rsidR="00755FA8">
        <w:rPr>
          <w:rFonts w:ascii="Times New Roman" w:hAnsi="Times New Roman" w:cs="Times New Roman"/>
          <w:sz w:val="24"/>
          <w:szCs w:val="24"/>
        </w:rPr>
        <w:t xml:space="preserve">. Возможности по трудоустройству в университете. Система академической карьеры Университета </w:t>
      </w:r>
      <w:proofErr w:type="spellStart"/>
      <w:r w:rsidR="00755FA8">
        <w:rPr>
          <w:rFonts w:ascii="Times New Roman" w:hAnsi="Times New Roman" w:cs="Times New Roman"/>
          <w:sz w:val="24"/>
          <w:szCs w:val="24"/>
        </w:rPr>
        <w:t>Аалто</w:t>
      </w:r>
      <w:proofErr w:type="spellEnd"/>
      <w:r w:rsidR="00755FA8">
        <w:rPr>
          <w:rFonts w:ascii="Times New Roman" w:hAnsi="Times New Roman" w:cs="Times New Roman"/>
          <w:sz w:val="24"/>
          <w:szCs w:val="24"/>
        </w:rPr>
        <w:t>.</w:t>
      </w:r>
      <w:r w:rsidR="008373EA">
        <w:rPr>
          <w:rFonts w:ascii="Times New Roman" w:hAnsi="Times New Roman" w:cs="Times New Roman"/>
          <w:sz w:val="24"/>
          <w:szCs w:val="24"/>
        </w:rPr>
        <w:t xml:space="preserve"> </w:t>
      </w:r>
      <w:r w:rsidR="00BE1157">
        <w:rPr>
          <w:rFonts w:ascii="Times New Roman" w:hAnsi="Times New Roman" w:cs="Times New Roman"/>
          <w:sz w:val="24"/>
          <w:szCs w:val="24"/>
        </w:rPr>
        <w:t xml:space="preserve">Планирование карьеры. Программы профессиональной подготовки и повышения квалификации в Университет </w:t>
      </w:r>
      <w:proofErr w:type="spellStart"/>
      <w:r w:rsidR="00BE1157">
        <w:rPr>
          <w:rFonts w:ascii="Times New Roman" w:hAnsi="Times New Roman" w:cs="Times New Roman"/>
          <w:sz w:val="24"/>
          <w:szCs w:val="24"/>
        </w:rPr>
        <w:t>Аалто</w:t>
      </w:r>
      <w:proofErr w:type="spellEnd"/>
      <w:r w:rsidR="00BE1157">
        <w:rPr>
          <w:rFonts w:ascii="Times New Roman" w:hAnsi="Times New Roman" w:cs="Times New Roman"/>
          <w:sz w:val="24"/>
          <w:szCs w:val="24"/>
        </w:rPr>
        <w:t xml:space="preserve">. </w:t>
      </w:r>
      <w:r w:rsidR="00984496">
        <w:rPr>
          <w:rFonts w:ascii="Times New Roman" w:hAnsi="Times New Roman" w:cs="Times New Roman"/>
          <w:sz w:val="24"/>
          <w:szCs w:val="24"/>
        </w:rPr>
        <w:t>Программа</w:t>
      </w:r>
      <w:r w:rsidR="008373EA">
        <w:rPr>
          <w:rFonts w:ascii="Times New Roman" w:hAnsi="Times New Roman" w:cs="Times New Roman"/>
          <w:sz w:val="24"/>
          <w:szCs w:val="24"/>
        </w:rPr>
        <w:t xml:space="preserve"> </w:t>
      </w:r>
      <w:proofErr w:type="spellStart"/>
      <w:r w:rsidR="008373EA">
        <w:rPr>
          <w:rFonts w:ascii="Times New Roman" w:hAnsi="Times New Roman" w:cs="Times New Roman"/>
          <w:sz w:val="24"/>
          <w:szCs w:val="24"/>
        </w:rPr>
        <w:t>коучер</w:t>
      </w:r>
      <w:r w:rsidR="00984496">
        <w:rPr>
          <w:rFonts w:ascii="Times New Roman" w:hAnsi="Times New Roman" w:cs="Times New Roman"/>
          <w:sz w:val="24"/>
          <w:szCs w:val="24"/>
        </w:rPr>
        <w:t>ов</w:t>
      </w:r>
      <w:proofErr w:type="spellEnd"/>
      <w:r w:rsidR="00984496">
        <w:rPr>
          <w:rFonts w:ascii="Times New Roman" w:hAnsi="Times New Roman" w:cs="Times New Roman"/>
          <w:sz w:val="24"/>
          <w:szCs w:val="24"/>
        </w:rPr>
        <w:t xml:space="preserve"> для </w:t>
      </w:r>
      <w:proofErr w:type="spellStart"/>
      <w:r w:rsidR="00984496">
        <w:rPr>
          <w:rFonts w:ascii="Times New Roman" w:hAnsi="Times New Roman" w:cs="Times New Roman"/>
          <w:sz w:val="24"/>
          <w:szCs w:val="24"/>
        </w:rPr>
        <w:t>постдоков</w:t>
      </w:r>
      <w:proofErr w:type="spellEnd"/>
      <w:r w:rsidR="008373EA">
        <w:rPr>
          <w:rFonts w:ascii="Times New Roman" w:hAnsi="Times New Roman" w:cs="Times New Roman"/>
          <w:sz w:val="24"/>
          <w:szCs w:val="24"/>
        </w:rPr>
        <w:t xml:space="preserve">. </w:t>
      </w:r>
      <w:r w:rsidR="00984496">
        <w:rPr>
          <w:rFonts w:ascii="Times New Roman" w:hAnsi="Times New Roman" w:cs="Times New Roman"/>
          <w:sz w:val="24"/>
          <w:szCs w:val="24"/>
        </w:rPr>
        <w:t xml:space="preserve">Программа менторов для </w:t>
      </w:r>
      <w:proofErr w:type="spellStart"/>
      <w:r w:rsidR="00984496">
        <w:rPr>
          <w:rFonts w:ascii="Times New Roman" w:hAnsi="Times New Roman" w:cs="Times New Roman"/>
          <w:sz w:val="24"/>
          <w:szCs w:val="24"/>
        </w:rPr>
        <w:t>постдоков</w:t>
      </w:r>
      <w:proofErr w:type="spellEnd"/>
      <w:r w:rsidR="00984496">
        <w:rPr>
          <w:rFonts w:ascii="Times New Roman" w:hAnsi="Times New Roman" w:cs="Times New Roman"/>
          <w:sz w:val="24"/>
          <w:szCs w:val="24"/>
        </w:rPr>
        <w:t>. Программа</w:t>
      </w:r>
      <w:r w:rsidR="00984496" w:rsidRPr="00984496">
        <w:rPr>
          <w:rFonts w:ascii="Times New Roman" w:hAnsi="Times New Roman" w:cs="Times New Roman"/>
          <w:sz w:val="24"/>
          <w:szCs w:val="24"/>
        </w:rPr>
        <w:t xml:space="preserve"> «</w:t>
      </w:r>
      <w:proofErr w:type="spellStart"/>
      <w:r w:rsidR="00984496">
        <w:rPr>
          <w:rFonts w:ascii="Times New Roman" w:hAnsi="Times New Roman" w:cs="Times New Roman"/>
          <w:sz w:val="24"/>
          <w:szCs w:val="24"/>
        </w:rPr>
        <w:t>Постдоки</w:t>
      </w:r>
      <w:proofErr w:type="spellEnd"/>
      <w:r w:rsidR="00984496" w:rsidRPr="00984496">
        <w:rPr>
          <w:rFonts w:ascii="Times New Roman" w:hAnsi="Times New Roman" w:cs="Times New Roman"/>
          <w:sz w:val="24"/>
          <w:szCs w:val="24"/>
        </w:rPr>
        <w:t xml:space="preserve"> </w:t>
      </w:r>
      <w:r w:rsidR="00984496">
        <w:rPr>
          <w:rFonts w:ascii="Times New Roman" w:hAnsi="Times New Roman" w:cs="Times New Roman"/>
          <w:sz w:val="24"/>
          <w:szCs w:val="24"/>
        </w:rPr>
        <w:t>в</w:t>
      </w:r>
      <w:r w:rsidR="00984496" w:rsidRPr="00984496">
        <w:rPr>
          <w:rFonts w:ascii="Times New Roman" w:hAnsi="Times New Roman" w:cs="Times New Roman"/>
          <w:sz w:val="24"/>
          <w:szCs w:val="24"/>
        </w:rPr>
        <w:t xml:space="preserve"> </w:t>
      </w:r>
      <w:proofErr w:type="gramStart"/>
      <w:r w:rsidR="00984496">
        <w:rPr>
          <w:rFonts w:ascii="Times New Roman" w:hAnsi="Times New Roman" w:cs="Times New Roman"/>
          <w:sz w:val="24"/>
          <w:szCs w:val="24"/>
        </w:rPr>
        <w:t>компаниях</w:t>
      </w:r>
      <w:proofErr w:type="gramEnd"/>
      <w:r w:rsidR="00984496" w:rsidRPr="00984496">
        <w:rPr>
          <w:rFonts w:ascii="Times New Roman" w:hAnsi="Times New Roman" w:cs="Times New Roman"/>
          <w:sz w:val="24"/>
          <w:szCs w:val="24"/>
        </w:rPr>
        <w:t xml:space="preserve">» </w:t>
      </w:r>
      <w:r w:rsidR="00984496" w:rsidRPr="00984496">
        <w:rPr>
          <w:rFonts w:ascii="Times New Roman" w:hAnsi="Times New Roman" w:cs="Times New Roman"/>
          <w:b/>
          <w:sz w:val="24"/>
          <w:szCs w:val="24"/>
        </w:rPr>
        <w:t>(</w:t>
      </w:r>
      <w:proofErr w:type="spellStart"/>
      <w:r w:rsidR="00984496" w:rsidRPr="00984496">
        <w:rPr>
          <w:rStyle w:val="af1"/>
          <w:rFonts w:ascii="Times New Roman" w:hAnsi="Times New Roman" w:cs="Times New Roman"/>
          <w:b w:val="0"/>
          <w:color w:val="333333"/>
          <w:sz w:val="24"/>
          <w:szCs w:val="24"/>
          <w:lang w:val="en-US"/>
        </w:rPr>
        <w:t>PostDocs</w:t>
      </w:r>
      <w:proofErr w:type="spellEnd"/>
      <w:r w:rsidR="00984496" w:rsidRPr="00984496">
        <w:rPr>
          <w:rStyle w:val="af1"/>
          <w:rFonts w:ascii="Times New Roman" w:hAnsi="Times New Roman" w:cs="Times New Roman"/>
          <w:b w:val="0"/>
          <w:color w:val="333333"/>
          <w:sz w:val="24"/>
          <w:szCs w:val="24"/>
        </w:rPr>
        <w:t xml:space="preserve"> </w:t>
      </w:r>
      <w:r w:rsidR="00984496" w:rsidRPr="00984496">
        <w:rPr>
          <w:rStyle w:val="af1"/>
          <w:rFonts w:ascii="Times New Roman" w:hAnsi="Times New Roman" w:cs="Times New Roman"/>
          <w:b w:val="0"/>
          <w:color w:val="333333"/>
          <w:sz w:val="24"/>
          <w:szCs w:val="24"/>
          <w:lang w:val="en-US"/>
        </w:rPr>
        <w:t>in</w:t>
      </w:r>
      <w:r w:rsidR="00984496" w:rsidRPr="00984496">
        <w:rPr>
          <w:rStyle w:val="af1"/>
          <w:rFonts w:ascii="Times New Roman" w:hAnsi="Times New Roman" w:cs="Times New Roman"/>
          <w:b w:val="0"/>
          <w:color w:val="333333"/>
          <w:sz w:val="24"/>
          <w:szCs w:val="24"/>
        </w:rPr>
        <w:t xml:space="preserve"> </w:t>
      </w:r>
      <w:r w:rsidR="00984496" w:rsidRPr="00984496">
        <w:rPr>
          <w:rStyle w:val="af1"/>
          <w:rFonts w:ascii="Times New Roman" w:hAnsi="Times New Roman" w:cs="Times New Roman"/>
          <w:b w:val="0"/>
          <w:color w:val="333333"/>
          <w:sz w:val="24"/>
          <w:szCs w:val="24"/>
          <w:lang w:val="en-US"/>
        </w:rPr>
        <w:t>Companies</w:t>
      </w:r>
      <w:r w:rsidR="00984496" w:rsidRPr="00984496">
        <w:rPr>
          <w:rStyle w:val="af1"/>
          <w:rFonts w:ascii="Times New Roman" w:hAnsi="Times New Roman" w:cs="Times New Roman"/>
          <w:b w:val="0"/>
          <w:color w:val="333333"/>
          <w:sz w:val="24"/>
          <w:szCs w:val="24"/>
        </w:rPr>
        <w:t xml:space="preserve"> </w:t>
      </w:r>
      <w:r w:rsidR="00984496" w:rsidRPr="00984496">
        <w:rPr>
          <w:rStyle w:val="af1"/>
          <w:rFonts w:ascii="Times New Roman" w:hAnsi="Times New Roman" w:cs="Times New Roman"/>
          <w:b w:val="0"/>
          <w:color w:val="333333"/>
          <w:sz w:val="24"/>
          <w:szCs w:val="24"/>
          <w:lang w:val="en-US"/>
        </w:rPr>
        <w:t>Program</w:t>
      </w:r>
      <w:r w:rsidR="00984496" w:rsidRPr="00984496">
        <w:rPr>
          <w:rStyle w:val="af1"/>
          <w:rFonts w:ascii="Times New Roman" w:hAnsi="Times New Roman" w:cs="Times New Roman"/>
          <w:b w:val="0"/>
          <w:color w:val="333333"/>
          <w:sz w:val="24"/>
          <w:szCs w:val="24"/>
        </w:rPr>
        <w:t xml:space="preserve">, </w:t>
      </w:r>
      <w:proofErr w:type="spellStart"/>
      <w:r w:rsidR="00984496" w:rsidRPr="00984496">
        <w:rPr>
          <w:rStyle w:val="af1"/>
          <w:rFonts w:ascii="Times New Roman" w:hAnsi="Times New Roman" w:cs="Times New Roman"/>
          <w:b w:val="0"/>
          <w:color w:val="333333"/>
          <w:sz w:val="24"/>
          <w:szCs w:val="24"/>
          <w:lang w:val="en-US"/>
        </w:rPr>
        <w:t>PoDoCo</w:t>
      </w:r>
      <w:proofErr w:type="spellEnd"/>
      <w:r w:rsidR="00984496" w:rsidRPr="00984496">
        <w:rPr>
          <w:rFonts w:ascii="Times New Roman" w:hAnsi="Times New Roman" w:cs="Times New Roman"/>
          <w:b/>
          <w:sz w:val="24"/>
          <w:szCs w:val="24"/>
        </w:rPr>
        <w:t>)</w:t>
      </w:r>
      <w:r w:rsidR="00984496">
        <w:rPr>
          <w:rFonts w:ascii="Times New Roman" w:hAnsi="Times New Roman" w:cs="Times New Roman"/>
          <w:b/>
          <w:sz w:val="24"/>
          <w:szCs w:val="24"/>
        </w:rPr>
        <w:t xml:space="preserve">. </w:t>
      </w:r>
      <w:r w:rsidR="00BE1451">
        <w:rPr>
          <w:rFonts w:ascii="Times New Roman" w:hAnsi="Times New Roman" w:cs="Times New Roman"/>
          <w:sz w:val="24"/>
          <w:szCs w:val="24"/>
        </w:rPr>
        <w:t>Должности, на которых работают выпускники прошлого года.</w:t>
      </w:r>
    </w:p>
    <w:p w:rsidR="00D14057" w:rsidRPr="005E4F3C" w:rsidRDefault="00D82C0F" w:rsidP="00516908">
      <w:pPr>
        <w:pStyle w:val="ad"/>
        <w:numPr>
          <w:ilvl w:val="0"/>
          <w:numId w:val="2"/>
        </w:numPr>
        <w:tabs>
          <w:tab w:val="left" w:pos="0"/>
        </w:tabs>
        <w:spacing w:after="0" w:line="360" w:lineRule="auto"/>
        <w:ind w:left="0" w:firstLine="357"/>
        <w:jc w:val="both"/>
        <w:rPr>
          <w:rFonts w:ascii="Times New Roman" w:hAnsi="Times New Roman" w:cs="Times New Roman"/>
          <w:sz w:val="24"/>
          <w:szCs w:val="24"/>
        </w:rPr>
      </w:pPr>
      <w:r w:rsidRPr="00757196">
        <w:rPr>
          <w:rFonts w:ascii="Times New Roman" w:hAnsi="Times New Roman" w:cs="Times New Roman"/>
          <w:i/>
          <w:sz w:val="24"/>
          <w:szCs w:val="24"/>
        </w:rPr>
        <w:t xml:space="preserve">Практика Университета </w:t>
      </w:r>
      <w:proofErr w:type="spellStart"/>
      <w:r w:rsidRPr="00757196">
        <w:rPr>
          <w:rFonts w:ascii="Times New Roman" w:hAnsi="Times New Roman" w:cs="Times New Roman"/>
          <w:i/>
          <w:sz w:val="24"/>
          <w:szCs w:val="24"/>
        </w:rPr>
        <w:t>Аалто</w:t>
      </w:r>
      <w:proofErr w:type="spellEnd"/>
      <w:r w:rsidRPr="00757196">
        <w:rPr>
          <w:rFonts w:ascii="Times New Roman" w:hAnsi="Times New Roman" w:cs="Times New Roman"/>
          <w:i/>
          <w:sz w:val="24"/>
          <w:szCs w:val="24"/>
        </w:rPr>
        <w:t xml:space="preserve"> в проектном </w:t>
      </w:r>
      <w:proofErr w:type="gramStart"/>
      <w:r w:rsidRPr="00757196">
        <w:rPr>
          <w:rFonts w:ascii="Times New Roman" w:hAnsi="Times New Roman" w:cs="Times New Roman"/>
          <w:i/>
          <w:sz w:val="24"/>
          <w:szCs w:val="24"/>
        </w:rPr>
        <w:t>менеджменте</w:t>
      </w:r>
      <w:proofErr w:type="gramEnd"/>
      <w:r w:rsidRPr="00757196">
        <w:rPr>
          <w:rFonts w:ascii="Times New Roman" w:hAnsi="Times New Roman" w:cs="Times New Roman"/>
          <w:i/>
          <w:sz w:val="24"/>
          <w:szCs w:val="24"/>
        </w:rPr>
        <w:t xml:space="preserve"> (</w:t>
      </w:r>
      <w:r w:rsidR="00D14057" w:rsidRPr="00757196">
        <w:rPr>
          <w:rFonts w:ascii="Times New Roman" w:hAnsi="Times New Roman" w:cs="Times New Roman"/>
          <w:i/>
          <w:sz w:val="24"/>
          <w:szCs w:val="24"/>
          <w:lang w:val="en-US"/>
        </w:rPr>
        <w:t>Aalto</w:t>
      </w:r>
      <w:r w:rsidR="00D14057" w:rsidRPr="00757196">
        <w:rPr>
          <w:rFonts w:ascii="Times New Roman" w:hAnsi="Times New Roman" w:cs="Times New Roman"/>
          <w:i/>
          <w:sz w:val="24"/>
          <w:szCs w:val="24"/>
        </w:rPr>
        <w:t xml:space="preserve"> </w:t>
      </w:r>
      <w:r w:rsidR="00D14057" w:rsidRPr="00757196">
        <w:rPr>
          <w:rFonts w:ascii="Times New Roman" w:hAnsi="Times New Roman" w:cs="Times New Roman"/>
          <w:i/>
          <w:sz w:val="24"/>
          <w:szCs w:val="24"/>
          <w:lang w:val="en-US"/>
        </w:rPr>
        <w:t>Practices</w:t>
      </w:r>
      <w:r w:rsidR="00D14057" w:rsidRPr="00757196">
        <w:rPr>
          <w:rFonts w:ascii="Times New Roman" w:hAnsi="Times New Roman" w:cs="Times New Roman"/>
          <w:i/>
          <w:sz w:val="24"/>
          <w:szCs w:val="24"/>
        </w:rPr>
        <w:t xml:space="preserve"> </w:t>
      </w:r>
      <w:r w:rsidR="00D14057" w:rsidRPr="00757196">
        <w:rPr>
          <w:rFonts w:ascii="Times New Roman" w:hAnsi="Times New Roman" w:cs="Times New Roman"/>
          <w:i/>
          <w:sz w:val="24"/>
          <w:szCs w:val="24"/>
          <w:lang w:val="en-US"/>
        </w:rPr>
        <w:t>in</w:t>
      </w:r>
      <w:r w:rsidR="00D14057" w:rsidRPr="00757196">
        <w:rPr>
          <w:rFonts w:ascii="Times New Roman" w:hAnsi="Times New Roman" w:cs="Times New Roman"/>
          <w:i/>
          <w:sz w:val="24"/>
          <w:szCs w:val="24"/>
        </w:rPr>
        <w:t xml:space="preserve"> </w:t>
      </w:r>
      <w:r w:rsidR="00D14057" w:rsidRPr="00757196">
        <w:rPr>
          <w:rFonts w:ascii="Times New Roman" w:hAnsi="Times New Roman" w:cs="Times New Roman"/>
          <w:i/>
          <w:sz w:val="24"/>
          <w:szCs w:val="24"/>
          <w:lang w:val="en-US"/>
        </w:rPr>
        <w:t>Project</w:t>
      </w:r>
      <w:r w:rsidR="00D14057" w:rsidRPr="00757196">
        <w:rPr>
          <w:rFonts w:ascii="Times New Roman" w:hAnsi="Times New Roman" w:cs="Times New Roman"/>
          <w:i/>
          <w:sz w:val="24"/>
          <w:szCs w:val="24"/>
        </w:rPr>
        <w:t xml:space="preserve"> </w:t>
      </w:r>
      <w:r w:rsidR="00D14057" w:rsidRPr="00757196">
        <w:rPr>
          <w:rFonts w:ascii="Times New Roman" w:hAnsi="Times New Roman" w:cs="Times New Roman"/>
          <w:i/>
          <w:sz w:val="24"/>
          <w:szCs w:val="24"/>
          <w:lang w:val="en-US"/>
        </w:rPr>
        <w:t>Management</w:t>
      </w:r>
      <w:r w:rsidRPr="00757196">
        <w:rPr>
          <w:rFonts w:ascii="Times New Roman" w:hAnsi="Times New Roman" w:cs="Times New Roman"/>
          <w:i/>
          <w:sz w:val="24"/>
          <w:szCs w:val="24"/>
        </w:rPr>
        <w:t>)</w:t>
      </w:r>
      <w:r w:rsidRPr="005E4F3C">
        <w:rPr>
          <w:rFonts w:ascii="Times New Roman" w:hAnsi="Times New Roman" w:cs="Times New Roman"/>
          <w:sz w:val="24"/>
          <w:szCs w:val="24"/>
        </w:rPr>
        <w:t>.</w:t>
      </w:r>
      <w:r w:rsidR="005E4F3C">
        <w:rPr>
          <w:rFonts w:ascii="Times New Roman" w:hAnsi="Times New Roman" w:cs="Times New Roman"/>
          <w:sz w:val="24"/>
          <w:szCs w:val="24"/>
        </w:rPr>
        <w:t xml:space="preserve"> Жизненный цикл исследовательского проекта</w:t>
      </w:r>
      <w:r w:rsidR="00757196">
        <w:rPr>
          <w:rFonts w:ascii="Times New Roman" w:hAnsi="Times New Roman" w:cs="Times New Roman"/>
          <w:sz w:val="24"/>
          <w:szCs w:val="24"/>
        </w:rPr>
        <w:t>: предложение, оценка, обсуждение и одобрение, выполнение, закрытие</w:t>
      </w:r>
      <w:r w:rsidR="005E4F3C">
        <w:rPr>
          <w:rFonts w:ascii="Times New Roman" w:hAnsi="Times New Roman" w:cs="Times New Roman"/>
          <w:sz w:val="24"/>
          <w:szCs w:val="24"/>
        </w:rPr>
        <w:t>. Задачи и профиль исследовательского проектного менеджмента.</w:t>
      </w:r>
      <w:r w:rsidR="00757196">
        <w:rPr>
          <w:rFonts w:ascii="Times New Roman" w:hAnsi="Times New Roman" w:cs="Times New Roman"/>
          <w:sz w:val="24"/>
          <w:szCs w:val="24"/>
        </w:rPr>
        <w:t xml:space="preserve"> Кодекс практики университета (</w:t>
      </w:r>
      <w:r w:rsidR="00757196">
        <w:rPr>
          <w:rFonts w:ascii="Times New Roman" w:hAnsi="Times New Roman" w:cs="Times New Roman"/>
          <w:sz w:val="24"/>
          <w:szCs w:val="24"/>
          <w:lang w:val="en-US"/>
        </w:rPr>
        <w:t>Code</w:t>
      </w:r>
      <w:r w:rsidR="00757196" w:rsidRPr="00757196">
        <w:rPr>
          <w:rFonts w:ascii="Times New Roman" w:hAnsi="Times New Roman" w:cs="Times New Roman"/>
          <w:sz w:val="24"/>
          <w:szCs w:val="24"/>
        </w:rPr>
        <w:t xml:space="preserve"> </w:t>
      </w:r>
      <w:r w:rsidR="00757196">
        <w:rPr>
          <w:rFonts w:ascii="Times New Roman" w:hAnsi="Times New Roman" w:cs="Times New Roman"/>
          <w:sz w:val="24"/>
          <w:szCs w:val="24"/>
          <w:lang w:val="en-US"/>
        </w:rPr>
        <w:t>of</w:t>
      </w:r>
      <w:r w:rsidR="00757196" w:rsidRPr="00757196">
        <w:rPr>
          <w:rFonts w:ascii="Times New Roman" w:hAnsi="Times New Roman" w:cs="Times New Roman"/>
          <w:sz w:val="24"/>
          <w:szCs w:val="24"/>
        </w:rPr>
        <w:t xml:space="preserve"> </w:t>
      </w:r>
      <w:r w:rsidR="00757196">
        <w:rPr>
          <w:rFonts w:ascii="Times New Roman" w:hAnsi="Times New Roman" w:cs="Times New Roman"/>
          <w:sz w:val="24"/>
          <w:szCs w:val="24"/>
          <w:lang w:val="en-US"/>
        </w:rPr>
        <w:t>Practice</w:t>
      </w:r>
      <w:r w:rsidR="00757196">
        <w:rPr>
          <w:rFonts w:ascii="Times New Roman" w:hAnsi="Times New Roman" w:cs="Times New Roman"/>
          <w:sz w:val="24"/>
          <w:szCs w:val="24"/>
        </w:rPr>
        <w:t>). Процедура одобрения и подписания проекта. Сервисы поддержки исследований (</w:t>
      </w:r>
      <w:r w:rsidR="00757196">
        <w:rPr>
          <w:rFonts w:ascii="Times New Roman" w:hAnsi="Times New Roman" w:cs="Times New Roman"/>
          <w:sz w:val="24"/>
          <w:szCs w:val="24"/>
          <w:lang w:val="en-US"/>
        </w:rPr>
        <w:t>Research</w:t>
      </w:r>
      <w:r w:rsidR="00757196" w:rsidRPr="00757196">
        <w:rPr>
          <w:rFonts w:ascii="Times New Roman" w:hAnsi="Times New Roman" w:cs="Times New Roman"/>
          <w:sz w:val="24"/>
          <w:szCs w:val="24"/>
        </w:rPr>
        <w:t xml:space="preserve"> </w:t>
      </w:r>
      <w:r w:rsidR="00757196">
        <w:rPr>
          <w:rFonts w:ascii="Times New Roman" w:hAnsi="Times New Roman" w:cs="Times New Roman"/>
          <w:sz w:val="24"/>
          <w:szCs w:val="24"/>
          <w:lang w:val="en-US"/>
        </w:rPr>
        <w:t>support</w:t>
      </w:r>
      <w:r w:rsidR="00757196" w:rsidRPr="00757196">
        <w:rPr>
          <w:rFonts w:ascii="Times New Roman" w:hAnsi="Times New Roman" w:cs="Times New Roman"/>
          <w:sz w:val="24"/>
          <w:szCs w:val="24"/>
        </w:rPr>
        <w:t xml:space="preserve"> </w:t>
      </w:r>
      <w:r w:rsidR="00757196">
        <w:rPr>
          <w:rFonts w:ascii="Times New Roman" w:hAnsi="Times New Roman" w:cs="Times New Roman"/>
          <w:sz w:val="24"/>
          <w:szCs w:val="24"/>
          <w:lang w:val="en-US"/>
        </w:rPr>
        <w:t>Services</w:t>
      </w:r>
      <w:r w:rsidR="00757196">
        <w:rPr>
          <w:rFonts w:ascii="Times New Roman" w:hAnsi="Times New Roman" w:cs="Times New Roman"/>
          <w:sz w:val="24"/>
          <w:szCs w:val="24"/>
        </w:rPr>
        <w:t xml:space="preserve">, </w:t>
      </w:r>
      <w:r w:rsidR="00757196">
        <w:rPr>
          <w:rFonts w:ascii="Times New Roman" w:hAnsi="Times New Roman" w:cs="Times New Roman"/>
          <w:sz w:val="24"/>
          <w:szCs w:val="24"/>
          <w:lang w:val="en-US"/>
        </w:rPr>
        <w:t>RSS</w:t>
      </w:r>
      <w:r w:rsidR="00757196">
        <w:rPr>
          <w:rFonts w:ascii="Times New Roman" w:hAnsi="Times New Roman" w:cs="Times New Roman"/>
          <w:sz w:val="24"/>
          <w:szCs w:val="24"/>
        </w:rPr>
        <w:t>)</w:t>
      </w:r>
      <w:r w:rsidR="00266DD2">
        <w:rPr>
          <w:rFonts w:ascii="Times New Roman" w:hAnsi="Times New Roman" w:cs="Times New Roman"/>
          <w:sz w:val="24"/>
          <w:szCs w:val="24"/>
        </w:rPr>
        <w:t>:</w:t>
      </w:r>
      <w:r w:rsidR="00757196">
        <w:rPr>
          <w:rFonts w:ascii="Times New Roman" w:hAnsi="Times New Roman" w:cs="Times New Roman"/>
          <w:sz w:val="24"/>
          <w:szCs w:val="24"/>
        </w:rPr>
        <w:t xml:space="preserve"> </w:t>
      </w:r>
      <w:proofErr w:type="spellStart"/>
      <w:r w:rsidR="00266DD2">
        <w:rPr>
          <w:rFonts w:ascii="Times New Roman" w:hAnsi="Times New Roman" w:cs="Times New Roman"/>
          <w:sz w:val="24"/>
          <w:szCs w:val="24"/>
        </w:rPr>
        <w:t>г</w:t>
      </w:r>
      <w:r w:rsidR="00757196">
        <w:rPr>
          <w:rFonts w:ascii="Times New Roman" w:hAnsi="Times New Roman" w:cs="Times New Roman"/>
          <w:sz w:val="24"/>
          <w:szCs w:val="24"/>
        </w:rPr>
        <w:t>рантовый</w:t>
      </w:r>
      <w:proofErr w:type="spellEnd"/>
      <w:r w:rsidR="00757196">
        <w:rPr>
          <w:rFonts w:ascii="Times New Roman" w:hAnsi="Times New Roman" w:cs="Times New Roman"/>
          <w:sz w:val="24"/>
          <w:szCs w:val="24"/>
        </w:rPr>
        <w:t xml:space="preserve"> поиск и подготовка заявки</w:t>
      </w:r>
      <w:r w:rsidR="00266DD2">
        <w:rPr>
          <w:rFonts w:ascii="Times New Roman" w:hAnsi="Times New Roman" w:cs="Times New Roman"/>
          <w:sz w:val="24"/>
          <w:szCs w:val="24"/>
        </w:rPr>
        <w:t>,</w:t>
      </w:r>
      <w:r w:rsidR="00757196">
        <w:rPr>
          <w:rFonts w:ascii="Times New Roman" w:hAnsi="Times New Roman" w:cs="Times New Roman"/>
          <w:sz w:val="24"/>
          <w:szCs w:val="24"/>
        </w:rPr>
        <w:t xml:space="preserve"> </w:t>
      </w:r>
      <w:r w:rsidR="00266DD2">
        <w:rPr>
          <w:rFonts w:ascii="Times New Roman" w:hAnsi="Times New Roman" w:cs="Times New Roman"/>
          <w:sz w:val="24"/>
          <w:szCs w:val="24"/>
        </w:rPr>
        <w:t>к</w:t>
      </w:r>
      <w:r w:rsidR="00757196">
        <w:rPr>
          <w:rFonts w:ascii="Times New Roman" w:hAnsi="Times New Roman" w:cs="Times New Roman"/>
          <w:sz w:val="24"/>
          <w:szCs w:val="24"/>
        </w:rPr>
        <w:t>онсультирование по реализации гранта</w:t>
      </w:r>
      <w:r w:rsidR="00266DD2">
        <w:rPr>
          <w:rFonts w:ascii="Times New Roman" w:hAnsi="Times New Roman" w:cs="Times New Roman"/>
          <w:sz w:val="24"/>
          <w:szCs w:val="24"/>
        </w:rPr>
        <w:t>, с</w:t>
      </w:r>
      <w:r w:rsidR="00757196">
        <w:rPr>
          <w:rFonts w:ascii="Times New Roman" w:hAnsi="Times New Roman" w:cs="Times New Roman"/>
          <w:sz w:val="24"/>
          <w:szCs w:val="24"/>
        </w:rPr>
        <w:t>лужба заключения контрактов и юридической консультации.</w:t>
      </w:r>
      <w:r w:rsidR="00266DD2">
        <w:rPr>
          <w:rFonts w:ascii="Times New Roman" w:hAnsi="Times New Roman" w:cs="Times New Roman"/>
          <w:sz w:val="24"/>
          <w:szCs w:val="24"/>
        </w:rPr>
        <w:t xml:space="preserve"> Другие сервисы поддержки проектного менеджмента: финансовая служба, управление человеческим капиталом, центр предпринимательства университета, служба архива и регистрации, служба имущества университета, </w:t>
      </w:r>
      <w:r w:rsidR="00266DD2">
        <w:rPr>
          <w:rFonts w:ascii="Times New Roman" w:hAnsi="Times New Roman" w:cs="Times New Roman"/>
          <w:sz w:val="24"/>
          <w:szCs w:val="24"/>
          <w:lang w:val="en-US"/>
        </w:rPr>
        <w:t>IT</w:t>
      </w:r>
      <w:r w:rsidR="00266DD2">
        <w:rPr>
          <w:rFonts w:ascii="Times New Roman" w:hAnsi="Times New Roman" w:cs="Times New Roman"/>
          <w:sz w:val="24"/>
          <w:szCs w:val="24"/>
        </w:rPr>
        <w:t>-служба, международный офис.</w:t>
      </w:r>
    </w:p>
    <w:p w:rsidR="006C502A" w:rsidRPr="00745D72" w:rsidRDefault="00745D72"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45D72">
        <w:rPr>
          <w:rFonts w:ascii="Times New Roman" w:hAnsi="Times New Roman" w:cs="Times New Roman"/>
          <w:sz w:val="24"/>
          <w:szCs w:val="24"/>
        </w:rPr>
        <w:t xml:space="preserve">В университете организуются также программы </w:t>
      </w:r>
      <w:proofErr w:type="spellStart"/>
      <w:r w:rsidRPr="00745D72">
        <w:rPr>
          <w:rFonts w:ascii="Times New Roman" w:hAnsi="Times New Roman" w:cs="Times New Roman"/>
          <w:sz w:val="24"/>
          <w:szCs w:val="24"/>
        </w:rPr>
        <w:t>коучинга</w:t>
      </w:r>
      <w:proofErr w:type="spellEnd"/>
      <w:r w:rsidRPr="00745D72">
        <w:rPr>
          <w:rFonts w:ascii="Times New Roman" w:hAnsi="Times New Roman" w:cs="Times New Roman"/>
          <w:sz w:val="24"/>
          <w:szCs w:val="24"/>
        </w:rPr>
        <w:t xml:space="preserve"> для менторов, лидеров</w:t>
      </w:r>
      <w:r>
        <w:rPr>
          <w:rFonts w:ascii="Times New Roman" w:hAnsi="Times New Roman" w:cs="Times New Roman"/>
          <w:sz w:val="24"/>
          <w:szCs w:val="24"/>
        </w:rPr>
        <w:t xml:space="preserve"> коллективов,</w:t>
      </w:r>
      <w:r w:rsidRPr="00745D72">
        <w:rPr>
          <w:rFonts w:ascii="Times New Roman" w:hAnsi="Times New Roman" w:cs="Times New Roman"/>
          <w:sz w:val="24"/>
          <w:szCs w:val="24"/>
        </w:rPr>
        <w:t xml:space="preserve"> </w:t>
      </w:r>
      <w:r>
        <w:rPr>
          <w:rFonts w:ascii="Times New Roman" w:hAnsi="Times New Roman" w:cs="Times New Roman"/>
          <w:sz w:val="24"/>
          <w:szCs w:val="24"/>
        </w:rPr>
        <w:t>н</w:t>
      </w:r>
      <w:r w:rsidRPr="00745D72">
        <w:rPr>
          <w:rFonts w:ascii="Times New Roman" w:hAnsi="Times New Roman" w:cs="Times New Roman"/>
          <w:sz w:val="24"/>
          <w:szCs w:val="24"/>
        </w:rPr>
        <w:t>аучных руководителей</w:t>
      </w:r>
      <w:r>
        <w:rPr>
          <w:rFonts w:ascii="Times New Roman" w:hAnsi="Times New Roman" w:cs="Times New Roman"/>
          <w:sz w:val="24"/>
          <w:szCs w:val="24"/>
        </w:rPr>
        <w:t xml:space="preserve">, научно-педагогических работников и аспирантов </w:t>
      </w:r>
      <w:r w:rsidRPr="00745D72">
        <w:rPr>
          <w:rFonts w:ascii="Times New Roman" w:hAnsi="Times New Roman" w:cs="Times New Roman"/>
          <w:sz w:val="24"/>
          <w:szCs w:val="24"/>
        </w:rPr>
        <w:t>по различной тематике</w:t>
      </w:r>
      <w:r w:rsidR="000561BF">
        <w:rPr>
          <w:rFonts w:ascii="Times New Roman" w:hAnsi="Times New Roman" w:cs="Times New Roman"/>
          <w:sz w:val="24"/>
          <w:szCs w:val="24"/>
        </w:rPr>
        <w:t xml:space="preserve"> и</w:t>
      </w:r>
      <w:r>
        <w:rPr>
          <w:rFonts w:ascii="Times New Roman" w:hAnsi="Times New Roman" w:cs="Times New Roman"/>
          <w:sz w:val="24"/>
          <w:szCs w:val="24"/>
        </w:rPr>
        <w:t xml:space="preserve"> действиям в различных ситуациях</w:t>
      </w:r>
      <w:r w:rsidRPr="00745D72">
        <w:rPr>
          <w:rFonts w:ascii="Times New Roman" w:hAnsi="Times New Roman" w:cs="Times New Roman"/>
          <w:sz w:val="24"/>
          <w:szCs w:val="24"/>
        </w:rPr>
        <w:t>.</w:t>
      </w:r>
    </w:p>
    <w:p w:rsidR="00745D72" w:rsidRPr="005E4F3C" w:rsidRDefault="00745D72" w:rsidP="00516908">
      <w:pPr>
        <w:pStyle w:val="ad"/>
        <w:tabs>
          <w:tab w:val="left" w:pos="0"/>
        </w:tabs>
        <w:spacing w:after="0" w:line="360" w:lineRule="auto"/>
        <w:ind w:left="714"/>
        <w:jc w:val="both"/>
        <w:rPr>
          <w:rFonts w:ascii="Times New Roman" w:hAnsi="Times New Roman" w:cs="Times New Roman"/>
          <w:sz w:val="24"/>
          <w:szCs w:val="24"/>
        </w:rPr>
      </w:pPr>
    </w:p>
    <w:p w:rsidR="00752358" w:rsidRDefault="005366E4" w:rsidP="00516908">
      <w:pPr>
        <w:tabs>
          <w:tab w:val="left" w:pos="0"/>
        </w:tabs>
        <w:spacing w:line="360" w:lineRule="auto"/>
        <w:jc w:val="center"/>
        <w:rPr>
          <w:rFonts w:ascii="Times New Roman" w:hAnsi="Times New Roman" w:cs="Times New Roman"/>
          <w:b/>
          <w:sz w:val="24"/>
          <w:szCs w:val="24"/>
        </w:rPr>
      </w:pPr>
      <w:r w:rsidRPr="00752358">
        <w:rPr>
          <w:rFonts w:ascii="Times New Roman" w:hAnsi="Times New Roman" w:cs="Times New Roman"/>
          <w:b/>
          <w:sz w:val="24"/>
          <w:szCs w:val="24"/>
        </w:rPr>
        <w:t>СИСТЕМА ПОКАЗАТЕЛЕЙ И ПРОЦЕДУРЫ ОЦЕНКИ ЭФФЕКТИВНОСТИ РАБОТЫ ПОДРАЗДЕЛЕНИЙ</w:t>
      </w:r>
      <w:r>
        <w:rPr>
          <w:rFonts w:ascii="Times New Roman" w:hAnsi="Times New Roman" w:cs="Times New Roman"/>
          <w:b/>
          <w:sz w:val="24"/>
          <w:szCs w:val="24"/>
        </w:rPr>
        <w:t xml:space="preserve"> </w:t>
      </w:r>
      <w:r w:rsidRPr="00752358">
        <w:rPr>
          <w:rFonts w:ascii="Times New Roman" w:hAnsi="Times New Roman" w:cs="Times New Roman"/>
          <w:b/>
          <w:sz w:val="24"/>
          <w:szCs w:val="24"/>
        </w:rPr>
        <w:t>И СОТРУДНИКОВ, ОСУЩЕСТВЛЯЮЩИХ ПОДДЕРЖКУ МЕЖДУНАРОДНЫХ СПЕЦИАЛИСТОВ</w:t>
      </w:r>
    </w:p>
    <w:p w:rsidR="00752358" w:rsidRDefault="001943EB"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«Стратегии Университета </w:t>
      </w:r>
      <w:proofErr w:type="spellStart"/>
      <w:r>
        <w:rPr>
          <w:rFonts w:ascii="Times New Roman" w:hAnsi="Times New Roman" w:cs="Times New Roman"/>
          <w:sz w:val="24"/>
          <w:szCs w:val="24"/>
        </w:rPr>
        <w:t>Аалто</w:t>
      </w:r>
      <w:proofErr w:type="spellEnd"/>
      <w:r>
        <w:rPr>
          <w:rFonts w:ascii="Times New Roman" w:hAnsi="Times New Roman" w:cs="Times New Roman"/>
          <w:sz w:val="24"/>
          <w:szCs w:val="24"/>
        </w:rPr>
        <w:t>» определены к</w:t>
      </w:r>
      <w:r w:rsidR="00752358" w:rsidRPr="00BE640E">
        <w:rPr>
          <w:rFonts w:ascii="Times New Roman" w:hAnsi="Times New Roman" w:cs="Times New Roman"/>
          <w:sz w:val="24"/>
          <w:szCs w:val="24"/>
        </w:rPr>
        <w:t>лючевые показатели результативности</w:t>
      </w:r>
      <w:r>
        <w:rPr>
          <w:rFonts w:ascii="Times New Roman" w:hAnsi="Times New Roman" w:cs="Times New Roman"/>
          <w:sz w:val="24"/>
          <w:szCs w:val="24"/>
        </w:rPr>
        <w:t xml:space="preserve"> деятельности, направленной на привлечение ведущих специалистов с международного рынка труда. Кроме этого</w:t>
      </w:r>
      <w:r w:rsidR="0044585C">
        <w:rPr>
          <w:rFonts w:ascii="Times New Roman" w:hAnsi="Times New Roman" w:cs="Times New Roman"/>
          <w:sz w:val="24"/>
          <w:szCs w:val="24"/>
        </w:rPr>
        <w:t>,</w:t>
      </w:r>
      <w:r>
        <w:rPr>
          <w:rFonts w:ascii="Times New Roman" w:hAnsi="Times New Roman" w:cs="Times New Roman"/>
          <w:sz w:val="24"/>
          <w:szCs w:val="24"/>
        </w:rPr>
        <w:t xml:space="preserve"> в </w:t>
      </w:r>
      <w:proofErr w:type="gramStart"/>
      <w:r>
        <w:rPr>
          <w:rFonts w:ascii="Times New Roman" w:hAnsi="Times New Roman" w:cs="Times New Roman"/>
          <w:sz w:val="24"/>
          <w:szCs w:val="24"/>
        </w:rPr>
        <w:t>университете</w:t>
      </w:r>
      <w:proofErr w:type="gramEnd"/>
      <w:r>
        <w:rPr>
          <w:rFonts w:ascii="Times New Roman" w:hAnsi="Times New Roman" w:cs="Times New Roman"/>
          <w:sz w:val="24"/>
          <w:szCs w:val="24"/>
        </w:rPr>
        <w:t xml:space="preserve"> используется </w:t>
      </w:r>
      <w:r w:rsidR="004E6C38">
        <w:rPr>
          <w:rFonts w:ascii="Times New Roman" w:hAnsi="Times New Roman" w:cs="Times New Roman"/>
          <w:sz w:val="24"/>
          <w:szCs w:val="24"/>
        </w:rPr>
        <w:t>р</w:t>
      </w:r>
      <w:r w:rsidR="0044585C">
        <w:rPr>
          <w:rFonts w:ascii="Times New Roman" w:hAnsi="Times New Roman" w:cs="Times New Roman"/>
          <w:sz w:val="24"/>
          <w:szCs w:val="24"/>
        </w:rPr>
        <w:t>азвёрнутая система опроса мнения сотрудников (360</w:t>
      </w:r>
      <w:r w:rsidR="0044585C" w:rsidRPr="0044585C">
        <w:rPr>
          <w:rFonts w:ascii="Times New Roman" w:hAnsi="Times New Roman" w:cs="Times New Roman"/>
          <w:sz w:val="24"/>
          <w:szCs w:val="24"/>
          <w:vertAlign w:val="superscript"/>
          <w:lang w:val="en-US"/>
        </w:rPr>
        <w:t>o</w:t>
      </w:r>
      <w:r w:rsidR="0044585C" w:rsidRPr="0044585C">
        <w:rPr>
          <w:rFonts w:ascii="Times New Roman" w:hAnsi="Times New Roman" w:cs="Times New Roman"/>
          <w:sz w:val="24"/>
          <w:szCs w:val="24"/>
        </w:rPr>
        <w:t>-</w:t>
      </w:r>
      <w:r w:rsidR="0044585C">
        <w:rPr>
          <w:rFonts w:ascii="Times New Roman" w:hAnsi="Times New Roman" w:cs="Times New Roman"/>
          <w:sz w:val="24"/>
          <w:szCs w:val="24"/>
          <w:lang w:val="en-US"/>
        </w:rPr>
        <w:t>Assessment</w:t>
      </w:r>
      <w:r w:rsidR="0044585C" w:rsidRPr="0044585C">
        <w:rPr>
          <w:rFonts w:ascii="Times New Roman" w:hAnsi="Times New Roman" w:cs="Times New Roman"/>
          <w:sz w:val="24"/>
          <w:szCs w:val="24"/>
        </w:rPr>
        <w:t xml:space="preserve"> </w:t>
      </w:r>
      <w:r w:rsidR="0044585C">
        <w:rPr>
          <w:rFonts w:ascii="Times New Roman" w:hAnsi="Times New Roman" w:cs="Times New Roman"/>
          <w:sz w:val="24"/>
          <w:szCs w:val="24"/>
          <w:lang w:val="en-US"/>
        </w:rPr>
        <w:t>System</w:t>
      </w:r>
      <w:r w:rsidR="0044585C">
        <w:rPr>
          <w:rFonts w:ascii="Times New Roman" w:hAnsi="Times New Roman" w:cs="Times New Roman"/>
          <w:sz w:val="24"/>
          <w:szCs w:val="24"/>
        </w:rPr>
        <w:t>)</w:t>
      </w:r>
      <w:r w:rsidR="00D51004">
        <w:rPr>
          <w:rFonts w:ascii="Times New Roman" w:hAnsi="Times New Roman" w:cs="Times New Roman"/>
          <w:sz w:val="24"/>
          <w:szCs w:val="24"/>
        </w:rPr>
        <w:t xml:space="preserve"> для оценки качества предоставляемых услуг</w:t>
      </w:r>
      <w:r w:rsidR="0044585C">
        <w:rPr>
          <w:rFonts w:ascii="Times New Roman" w:hAnsi="Times New Roman" w:cs="Times New Roman"/>
          <w:sz w:val="24"/>
          <w:szCs w:val="24"/>
        </w:rPr>
        <w:t>.</w:t>
      </w:r>
    </w:p>
    <w:p w:rsidR="0044585C" w:rsidRDefault="0044585C"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Для оценки эффективности деятельности сотрудников, вовлечённых в оказание услуг иностранным специалистам, используются следующие ключевые показатели результативности:</w:t>
      </w:r>
    </w:p>
    <w:p w:rsidR="00752358" w:rsidRDefault="00752358"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0913B2">
        <w:rPr>
          <w:rFonts w:ascii="Times New Roman" w:hAnsi="Times New Roman" w:cs="Times New Roman"/>
          <w:i/>
          <w:sz w:val="24"/>
          <w:szCs w:val="24"/>
        </w:rPr>
        <w:t>Привлекательность университета: качество кандидатов на пожизненные должности.</w:t>
      </w:r>
      <w:r w:rsidR="0044585C">
        <w:rPr>
          <w:rFonts w:ascii="Times New Roman" w:hAnsi="Times New Roman" w:cs="Times New Roman"/>
          <w:sz w:val="24"/>
          <w:szCs w:val="24"/>
        </w:rPr>
        <w:t xml:space="preserve"> </w:t>
      </w:r>
      <w:r w:rsidR="009C73EB">
        <w:rPr>
          <w:rFonts w:ascii="Times New Roman" w:hAnsi="Times New Roman" w:cs="Times New Roman"/>
          <w:sz w:val="24"/>
          <w:szCs w:val="24"/>
        </w:rPr>
        <w:t xml:space="preserve">Это </w:t>
      </w:r>
      <w:r w:rsidR="0052153F">
        <w:rPr>
          <w:rFonts w:ascii="Times New Roman" w:hAnsi="Times New Roman" w:cs="Times New Roman"/>
          <w:sz w:val="24"/>
          <w:szCs w:val="24"/>
        </w:rPr>
        <w:t>косвенный</w:t>
      </w:r>
      <w:r w:rsidR="009C73EB">
        <w:rPr>
          <w:rFonts w:ascii="Times New Roman" w:hAnsi="Times New Roman" w:cs="Times New Roman"/>
          <w:sz w:val="24"/>
          <w:szCs w:val="24"/>
        </w:rPr>
        <w:t xml:space="preserve"> показатель, который по качеству привлекаемых научно-педагогических работников позволяет </w:t>
      </w:r>
      <w:r w:rsidR="00582316">
        <w:rPr>
          <w:rFonts w:ascii="Times New Roman" w:hAnsi="Times New Roman" w:cs="Times New Roman"/>
          <w:sz w:val="24"/>
          <w:szCs w:val="24"/>
        </w:rPr>
        <w:t xml:space="preserve">ориентировочно </w:t>
      </w:r>
      <w:r w:rsidR="009C73EB">
        <w:rPr>
          <w:rFonts w:ascii="Times New Roman" w:hAnsi="Times New Roman" w:cs="Times New Roman"/>
          <w:sz w:val="24"/>
          <w:szCs w:val="24"/>
        </w:rPr>
        <w:t xml:space="preserve">судить, каким образом университет </w:t>
      </w:r>
      <w:proofErr w:type="spellStart"/>
      <w:r w:rsidR="009C73EB">
        <w:rPr>
          <w:rFonts w:ascii="Times New Roman" w:hAnsi="Times New Roman" w:cs="Times New Roman"/>
          <w:sz w:val="24"/>
          <w:szCs w:val="24"/>
        </w:rPr>
        <w:t>Аалто</w:t>
      </w:r>
      <w:proofErr w:type="spellEnd"/>
      <w:r w:rsidR="009C73EB">
        <w:rPr>
          <w:rFonts w:ascii="Times New Roman" w:hAnsi="Times New Roman" w:cs="Times New Roman"/>
          <w:sz w:val="24"/>
          <w:szCs w:val="24"/>
        </w:rPr>
        <w:t xml:space="preserve"> позиционируется в </w:t>
      </w:r>
      <w:proofErr w:type="gramStart"/>
      <w:r w:rsidR="009C73EB">
        <w:rPr>
          <w:rFonts w:ascii="Times New Roman" w:hAnsi="Times New Roman" w:cs="Times New Roman"/>
          <w:sz w:val="24"/>
          <w:szCs w:val="24"/>
        </w:rPr>
        <w:t>сознании</w:t>
      </w:r>
      <w:proofErr w:type="gramEnd"/>
      <w:r w:rsidR="009C73EB">
        <w:rPr>
          <w:rFonts w:ascii="Times New Roman" w:hAnsi="Times New Roman" w:cs="Times New Roman"/>
          <w:sz w:val="24"/>
          <w:szCs w:val="24"/>
        </w:rPr>
        <w:t xml:space="preserve"> иностранных специалистов на международном рынке труда. Качество кандидатов на пожизненные должности оценивается традиционным способом: может рассчитываться средний индекс цитирования, или индекс </w:t>
      </w:r>
      <w:proofErr w:type="spellStart"/>
      <w:r w:rsidR="009C73EB">
        <w:rPr>
          <w:rFonts w:ascii="Times New Roman" w:hAnsi="Times New Roman" w:cs="Times New Roman"/>
          <w:sz w:val="24"/>
          <w:szCs w:val="24"/>
        </w:rPr>
        <w:t>Хирша</w:t>
      </w:r>
      <w:proofErr w:type="spellEnd"/>
      <w:r w:rsidR="009C73EB">
        <w:rPr>
          <w:rFonts w:ascii="Times New Roman" w:hAnsi="Times New Roman" w:cs="Times New Roman"/>
          <w:sz w:val="24"/>
          <w:szCs w:val="24"/>
        </w:rPr>
        <w:t xml:space="preserve"> кандидатов, </w:t>
      </w:r>
      <w:proofErr w:type="spellStart"/>
      <w:r w:rsidR="009C73EB">
        <w:rPr>
          <w:rFonts w:ascii="Times New Roman" w:hAnsi="Times New Roman" w:cs="Times New Roman"/>
          <w:sz w:val="24"/>
          <w:szCs w:val="24"/>
        </w:rPr>
        <w:t>импакт-факторы</w:t>
      </w:r>
      <w:proofErr w:type="spellEnd"/>
      <w:r w:rsidR="009C73EB">
        <w:rPr>
          <w:rFonts w:ascii="Times New Roman" w:hAnsi="Times New Roman" w:cs="Times New Roman"/>
          <w:sz w:val="24"/>
          <w:szCs w:val="24"/>
        </w:rPr>
        <w:t xml:space="preserve"> журналов </w:t>
      </w:r>
      <w:r w:rsidR="000913B2">
        <w:rPr>
          <w:rFonts w:ascii="Times New Roman" w:hAnsi="Times New Roman" w:cs="Times New Roman"/>
          <w:sz w:val="24"/>
          <w:szCs w:val="24"/>
        </w:rPr>
        <w:t xml:space="preserve">с </w:t>
      </w:r>
      <w:r w:rsidR="009C73EB">
        <w:rPr>
          <w:rFonts w:ascii="Times New Roman" w:hAnsi="Times New Roman" w:cs="Times New Roman"/>
          <w:sz w:val="24"/>
          <w:szCs w:val="24"/>
        </w:rPr>
        <w:t>основны</w:t>
      </w:r>
      <w:r w:rsidR="000913B2">
        <w:rPr>
          <w:rFonts w:ascii="Times New Roman" w:hAnsi="Times New Roman" w:cs="Times New Roman"/>
          <w:sz w:val="24"/>
          <w:szCs w:val="24"/>
        </w:rPr>
        <w:t>ми</w:t>
      </w:r>
      <w:r w:rsidR="009C73EB">
        <w:rPr>
          <w:rFonts w:ascii="Times New Roman" w:hAnsi="Times New Roman" w:cs="Times New Roman"/>
          <w:sz w:val="24"/>
          <w:szCs w:val="24"/>
        </w:rPr>
        <w:t xml:space="preserve"> публикаци</w:t>
      </w:r>
      <w:r w:rsidR="000913B2">
        <w:rPr>
          <w:rFonts w:ascii="Times New Roman" w:hAnsi="Times New Roman" w:cs="Times New Roman"/>
          <w:sz w:val="24"/>
          <w:szCs w:val="24"/>
        </w:rPr>
        <w:t>ями</w:t>
      </w:r>
      <w:r w:rsidR="009C73EB">
        <w:rPr>
          <w:rFonts w:ascii="Times New Roman" w:hAnsi="Times New Roman" w:cs="Times New Roman"/>
          <w:sz w:val="24"/>
          <w:szCs w:val="24"/>
        </w:rPr>
        <w:t xml:space="preserve">, количество привлечённых для исследования финансовых ресурсов, участие в известных </w:t>
      </w:r>
      <w:r w:rsidR="00E3347F">
        <w:rPr>
          <w:rFonts w:ascii="Times New Roman" w:hAnsi="Times New Roman" w:cs="Times New Roman"/>
          <w:sz w:val="24"/>
          <w:szCs w:val="24"/>
        </w:rPr>
        <w:t xml:space="preserve">или значимых </w:t>
      </w:r>
      <w:proofErr w:type="gramStart"/>
      <w:r w:rsidR="009C73EB">
        <w:rPr>
          <w:rFonts w:ascii="Times New Roman" w:hAnsi="Times New Roman" w:cs="Times New Roman"/>
          <w:sz w:val="24"/>
          <w:szCs w:val="24"/>
        </w:rPr>
        <w:t>проектах</w:t>
      </w:r>
      <w:proofErr w:type="gramEnd"/>
      <w:r w:rsidR="000913B2">
        <w:rPr>
          <w:rFonts w:ascii="Times New Roman" w:hAnsi="Times New Roman" w:cs="Times New Roman"/>
          <w:sz w:val="24"/>
          <w:szCs w:val="24"/>
        </w:rPr>
        <w:t xml:space="preserve"> и т.п.</w:t>
      </w:r>
      <w:r w:rsidR="009C73EB">
        <w:rPr>
          <w:rFonts w:ascii="Times New Roman" w:hAnsi="Times New Roman" w:cs="Times New Roman"/>
          <w:sz w:val="24"/>
          <w:szCs w:val="24"/>
        </w:rPr>
        <w:t xml:space="preserve">  </w:t>
      </w:r>
    </w:p>
    <w:p w:rsidR="00752358" w:rsidRDefault="00752358"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61073">
        <w:rPr>
          <w:rFonts w:ascii="Times New Roman" w:hAnsi="Times New Roman" w:cs="Times New Roman"/>
          <w:i/>
          <w:sz w:val="24"/>
          <w:szCs w:val="24"/>
        </w:rPr>
        <w:t>Разнообразие персонала: равные возможности для сотрудников, вне зависимости от половой ориентации, этнической и культурной принадлежности</w:t>
      </w:r>
      <w:r>
        <w:rPr>
          <w:rFonts w:ascii="Times New Roman" w:hAnsi="Times New Roman" w:cs="Times New Roman"/>
          <w:sz w:val="24"/>
          <w:szCs w:val="24"/>
        </w:rPr>
        <w:t>.</w:t>
      </w:r>
      <w:r w:rsidR="000913B2">
        <w:rPr>
          <w:rFonts w:ascii="Times New Roman" w:hAnsi="Times New Roman" w:cs="Times New Roman"/>
          <w:sz w:val="24"/>
          <w:szCs w:val="24"/>
        </w:rPr>
        <w:t xml:space="preserve"> Этот индикатор может рассчитываться в абсолютном и относительном </w:t>
      </w:r>
      <w:proofErr w:type="gramStart"/>
      <w:r w:rsidR="000913B2">
        <w:rPr>
          <w:rFonts w:ascii="Times New Roman" w:hAnsi="Times New Roman" w:cs="Times New Roman"/>
          <w:sz w:val="24"/>
          <w:szCs w:val="24"/>
        </w:rPr>
        <w:t>виде</w:t>
      </w:r>
      <w:proofErr w:type="gramEnd"/>
      <w:r w:rsidR="00161073">
        <w:rPr>
          <w:rFonts w:ascii="Times New Roman" w:hAnsi="Times New Roman" w:cs="Times New Roman"/>
          <w:sz w:val="24"/>
          <w:szCs w:val="24"/>
        </w:rPr>
        <w:t>, он</w:t>
      </w:r>
      <w:r w:rsidR="000913B2">
        <w:rPr>
          <w:rFonts w:ascii="Times New Roman" w:hAnsi="Times New Roman" w:cs="Times New Roman"/>
          <w:sz w:val="24"/>
          <w:szCs w:val="24"/>
        </w:rPr>
        <w:t xml:space="preserve"> показывает количество или долю женщин, этнических меньшинств, людей с ограниченными возможностями и т.д. в общей численности персонала университета. На международном рынке труда этому показателю уделяют достаточно серьёзное внимание, поскольку очень низкие показатели могут послужить причиной публичного если не обвинения, то подозрения в отсутствии толерантности. Что может нанести серьёзный вред репутации университета.</w:t>
      </w:r>
    </w:p>
    <w:p w:rsidR="00752358" w:rsidRDefault="00752358"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2153F">
        <w:rPr>
          <w:rFonts w:ascii="Times New Roman" w:hAnsi="Times New Roman" w:cs="Times New Roman"/>
          <w:i/>
          <w:sz w:val="24"/>
          <w:szCs w:val="24"/>
        </w:rPr>
        <w:t>Доля иностранных научно-педагогических работников в общей численности научно-педагогических работников</w:t>
      </w:r>
      <w:r>
        <w:rPr>
          <w:rFonts w:ascii="Times New Roman" w:hAnsi="Times New Roman" w:cs="Times New Roman"/>
          <w:sz w:val="24"/>
          <w:szCs w:val="24"/>
        </w:rPr>
        <w:t>.</w:t>
      </w:r>
      <w:r w:rsidR="008A525F">
        <w:rPr>
          <w:rFonts w:ascii="Times New Roman" w:hAnsi="Times New Roman" w:cs="Times New Roman"/>
          <w:sz w:val="24"/>
          <w:szCs w:val="24"/>
        </w:rPr>
        <w:t xml:space="preserve"> Это </w:t>
      </w:r>
      <w:r w:rsidR="00D33968">
        <w:rPr>
          <w:rFonts w:ascii="Times New Roman" w:hAnsi="Times New Roman" w:cs="Times New Roman"/>
          <w:sz w:val="24"/>
          <w:szCs w:val="24"/>
        </w:rPr>
        <w:t>один из основных показателей интернационализации университета</w:t>
      </w:r>
      <w:r w:rsidR="0052153F">
        <w:rPr>
          <w:rFonts w:ascii="Times New Roman" w:hAnsi="Times New Roman" w:cs="Times New Roman"/>
          <w:sz w:val="24"/>
          <w:szCs w:val="24"/>
        </w:rPr>
        <w:t>, который косвенно характеризует и качество сервисов, предоставляемых иностранным специалистам в университете</w:t>
      </w:r>
      <w:r w:rsidR="00D33968">
        <w:rPr>
          <w:rFonts w:ascii="Times New Roman" w:hAnsi="Times New Roman" w:cs="Times New Roman"/>
          <w:sz w:val="24"/>
          <w:szCs w:val="24"/>
        </w:rPr>
        <w:t>. Рассчитывается как отношение</w:t>
      </w:r>
      <w:r w:rsidR="0052153F">
        <w:rPr>
          <w:rFonts w:ascii="Times New Roman" w:hAnsi="Times New Roman" w:cs="Times New Roman"/>
          <w:sz w:val="24"/>
          <w:szCs w:val="24"/>
        </w:rPr>
        <w:t xml:space="preserve"> количества иностранных научно-педагогических работников к общему количеству научно-педагогических работников в </w:t>
      </w:r>
      <w:proofErr w:type="gramStart"/>
      <w:r w:rsidR="0052153F">
        <w:rPr>
          <w:rFonts w:ascii="Times New Roman" w:hAnsi="Times New Roman" w:cs="Times New Roman"/>
          <w:sz w:val="24"/>
          <w:szCs w:val="24"/>
        </w:rPr>
        <w:t>университете</w:t>
      </w:r>
      <w:proofErr w:type="gramEnd"/>
      <w:r w:rsidR="0052153F">
        <w:rPr>
          <w:rFonts w:ascii="Times New Roman" w:hAnsi="Times New Roman" w:cs="Times New Roman"/>
          <w:sz w:val="24"/>
          <w:szCs w:val="24"/>
        </w:rPr>
        <w:t>.</w:t>
      </w:r>
    </w:p>
    <w:p w:rsidR="00752358" w:rsidRDefault="00752358"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740D8">
        <w:rPr>
          <w:rFonts w:ascii="Times New Roman" w:hAnsi="Times New Roman" w:cs="Times New Roman"/>
          <w:i/>
          <w:sz w:val="24"/>
          <w:szCs w:val="24"/>
        </w:rPr>
        <w:t>Доля стоимости услуг в общих расходах университета</w:t>
      </w:r>
      <w:r>
        <w:rPr>
          <w:rFonts w:ascii="Times New Roman" w:hAnsi="Times New Roman" w:cs="Times New Roman"/>
          <w:sz w:val="24"/>
          <w:szCs w:val="24"/>
        </w:rPr>
        <w:t>.</w:t>
      </w:r>
      <w:r w:rsidR="00D51004">
        <w:rPr>
          <w:rFonts w:ascii="Times New Roman" w:hAnsi="Times New Roman" w:cs="Times New Roman"/>
          <w:sz w:val="24"/>
          <w:szCs w:val="24"/>
        </w:rPr>
        <w:t xml:space="preserve"> Этот показатель рассчитывается как отношение суммы денежных средств, потраченных на предоставление услуг научно-педагогическим работникам, к общей сумме расходов на обеспечение деятельности университета. Вместе с другими показателями позволяет оценивать в динамике изменение </w:t>
      </w:r>
      <w:r w:rsidR="001740D8">
        <w:rPr>
          <w:rFonts w:ascii="Times New Roman" w:hAnsi="Times New Roman" w:cs="Times New Roman"/>
          <w:sz w:val="24"/>
          <w:szCs w:val="24"/>
        </w:rPr>
        <w:t>положения дел при изменении этого показателя.</w:t>
      </w:r>
    </w:p>
    <w:p w:rsidR="00752358" w:rsidRDefault="00752358"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D0CFF">
        <w:rPr>
          <w:rFonts w:ascii="Times New Roman" w:hAnsi="Times New Roman" w:cs="Times New Roman"/>
          <w:i/>
          <w:sz w:val="24"/>
          <w:szCs w:val="24"/>
        </w:rPr>
        <w:t>Количество грантов и наград, полученных иностранными научно-педагогическими работниками</w:t>
      </w:r>
      <w:r>
        <w:rPr>
          <w:rFonts w:ascii="Times New Roman" w:hAnsi="Times New Roman" w:cs="Times New Roman"/>
          <w:sz w:val="24"/>
          <w:szCs w:val="24"/>
        </w:rPr>
        <w:t>.</w:t>
      </w:r>
      <w:r w:rsidR="00D2610D">
        <w:rPr>
          <w:rFonts w:ascii="Times New Roman" w:hAnsi="Times New Roman" w:cs="Times New Roman"/>
          <w:sz w:val="24"/>
          <w:szCs w:val="24"/>
        </w:rPr>
        <w:t xml:space="preserve"> Этот показатель характеризует качество привлекаемых иностранных специалистов и, косвенно, эффективность университетских сервисов, содействующих привлечению средств из так называемых третьих источников. Награды, получаемые </w:t>
      </w:r>
      <w:r w:rsidR="00D2610D">
        <w:rPr>
          <w:rFonts w:ascii="Times New Roman" w:hAnsi="Times New Roman" w:cs="Times New Roman"/>
          <w:sz w:val="24"/>
          <w:szCs w:val="24"/>
        </w:rPr>
        <w:lastRenderedPageBreak/>
        <w:t>иностранными специалистами, содействуют повышению рейтинга и привлекательности университета.</w:t>
      </w:r>
    </w:p>
    <w:p w:rsidR="00752358" w:rsidRDefault="00752358"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D0CFF">
        <w:rPr>
          <w:rFonts w:ascii="Times New Roman" w:hAnsi="Times New Roman" w:cs="Times New Roman"/>
          <w:i/>
          <w:sz w:val="24"/>
          <w:szCs w:val="24"/>
        </w:rPr>
        <w:t>Качество публикаций иностранных научно-педагогических работников</w:t>
      </w:r>
      <w:r>
        <w:rPr>
          <w:rFonts w:ascii="Times New Roman" w:hAnsi="Times New Roman" w:cs="Times New Roman"/>
          <w:sz w:val="24"/>
          <w:szCs w:val="24"/>
        </w:rPr>
        <w:t>.</w:t>
      </w:r>
      <w:r w:rsidR="00D2610D">
        <w:rPr>
          <w:rFonts w:ascii="Times New Roman" w:hAnsi="Times New Roman" w:cs="Times New Roman"/>
          <w:sz w:val="24"/>
          <w:szCs w:val="24"/>
        </w:rPr>
        <w:t xml:space="preserve"> Этот показатель оценивается в </w:t>
      </w:r>
      <w:proofErr w:type="gramStart"/>
      <w:r w:rsidR="00D2610D">
        <w:rPr>
          <w:rFonts w:ascii="Times New Roman" w:hAnsi="Times New Roman" w:cs="Times New Roman"/>
          <w:sz w:val="24"/>
          <w:szCs w:val="24"/>
        </w:rPr>
        <w:t>основном</w:t>
      </w:r>
      <w:proofErr w:type="gramEnd"/>
      <w:r w:rsidR="00D2610D">
        <w:rPr>
          <w:rFonts w:ascii="Times New Roman" w:hAnsi="Times New Roman" w:cs="Times New Roman"/>
          <w:sz w:val="24"/>
          <w:szCs w:val="24"/>
        </w:rPr>
        <w:t xml:space="preserve"> </w:t>
      </w:r>
      <w:proofErr w:type="spellStart"/>
      <w:r w:rsidR="00D2610D">
        <w:rPr>
          <w:rFonts w:ascii="Times New Roman" w:hAnsi="Times New Roman" w:cs="Times New Roman"/>
          <w:sz w:val="24"/>
          <w:szCs w:val="24"/>
        </w:rPr>
        <w:t>импакт-фактором</w:t>
      </w:r>
      <w:proofErr w:type="spellEnd"/>
      <w:r w:rsidR="00D2610D">
        <w:rPr>
          <w:rFonts w:ascii="Times New Roman" w:hAnsi="Times New Roman" w:cs="Times New Roman"/>
          <w:sz w:val="24"/>
          <w:szCs w:val="24"/>
        </w:rPr>
        <w:t xml:space="preserve"> журналов, в которых публикуют свои статьи научно-педагогические работники. Косвенно показатель характеризует также уровень поддержки со стороны лидеров коллективов, научных руководителей, менторов и специалистов некоторых служб университета.</w:t>
      </w:r>
    </w:p>
    <w:p w:rsidR="00AE4C3C" w:rsidRPr="00E828F8" w:rsidRDefault="00AE4C3C"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828F8">
        <w:rPr>
          <w:rFonts w:ascii="Times New Roman" w:hAnsi="Times New Roman" w:cs="Times New Roman"/>
          <w:i/>
          <w:sz w:val="24"/>
          <w:szCs w:val="24"/>
        </w:rPr>
        <w:t>Удовлетворённость персонала качеством предоставляемых услуг</w:t>
      </w:r>
      <w:r>
        <w:rPr>
          <w:rFonts w:ascii="Times New Roman" w:hAnsi="Times New Roman" w:cs="Times New Roman"/>
          <w:sz w:val="24"/>
          <w:szCs w:val="24"/>
        </w:rPr>
        <w:t>.</w:t>
      </w:r>
      <w:r w:rsidR="00E828F8">
        <w:rPr>
          <w:rFonts w:ascii="Times New Roman" w:hAnsi="Times New Roman" w:cs="Times New Roman"/>
          <w:sz w:val="24"/>
          <w:szCs w:val="24"/>
        </w:rPr>
        <w:t xml:space="preserve"> Прямой показатель, характеризующий отношение научно-педагогических работников, в том числе и иностранных специалистов, к работе обслуживающего персонала. </w:t>
      </w:r>
      <w:r w:rsidR="00223E17">
        <w:rPr>
          <w:rFonts w:ascii="Times New Roman" w:hAnsi="Times New Roman" w:cs="Times New Roman"/>
          <w:sz w:val="24"/>
          <w:szCs w:val="24"/>
        </w:rPr>
        <w:t>О</w:t>
      </w:r>
      <w:r w:rsidR="00E828F8">
        <w:rPr>
          <w:rFonts w:ascii="Times New Roman" w:hAnsi="Times New Roman" w:cs="Times New Roman"/>
          <w:sz w:val="24"/>
          <w:szCs w:val="24"/>
        </w:rPr>
        <w:t>цениваться</w:t>
      </w:r>
      <w:r w:rsidR="00223E17">
        <w:rPr>
          <w:rFonts w:ascii="Times New Roman" w:hAnsi="Times New Roman" w:cs="Times New Roman"/>
          <w:sz w:val="24"/>
          <w:szCs w:val="24"/>
        </w:rPr>
        <w:t>, как правило,</w:t>
      </w:r>
      <w:r w:rsidR="00E828F8">
        <w:rPr>
          <w:rFonts w:ascii="Times New Roman" w:hAnsi="Times New Roman" w:cs="Times New Roman"/>
          <w:sz w:val="24"/>
          <w:szCs w:val="24"/>
        </w:rPr>
        <w:t xml:space="preserve"> с помощью специально проводимых для этого опросов</w:t>
      </w:r>
      <w:r w:rsidR="00DF60F5">
        <w:rPr>
          <w:rFonts w:ascii="Times New Roman" w:hAnsi="Times New Roman" w:cs="Times New Roman"/>
          <w:sz w:val="24"/>
          <w:szCs w:val="24"/>
        </w:rPr>
        <w:t>.</w:t>
      </w:r>
    </w:p>
    <w:p w:rsidR="003517FE" w:rsidRDefault="0044585C" w:rsidP="00516908">
      <w:pPr>
        <w:spacing w:after="0" w:line="360" w:lineRule="auto"/>
        <w:ind w:firstLine="708"/>
        <w:jc w:val="both"/>
        <w:rPr>
          <w:rFonts w:ascii="Times New Roman" w:hAnsi="Times New Roman" w:cs="Times New Roman"/>
          <w:sz w:val="24"/>
          <w:szCs w:val="24"/>
        </w:rPr>
      </w:pPr>
      <w:r w:rsidRPr="00140075">
        <w:rPr>
          <w:rFonts w:ascii="Times New Roman" w:hAnsi="Times New Roman" w:cs="Times New Roman"/>
          <w:i/>
          <w:sz w:val="24"/>
          <w:szCs w:val="24"/>
        </w:rPr>
        <w:t xml:space="preserve">- Общая удовлетворённость персонала положением дел в </w:t>
      </w:r>
      <w:proofErr w:type="gramStart"/>
      <w:r w:rsidRPr="00140075">
        <w:rPr>
          <w:rFonts w:ascii="Times New Roman" w:hAnsi="Times New Roman" w:cs="Times New Roman"/>
          <w:i/>
          <w:sz w:val="24"/>
          <w:szCs w:val="24"/>
        </w:rPr>
        <w:t>университете</w:t>
      </w:r>
      <w:proofErr w:type="gramEnd"/>
      <w:r>
        <w:rPr>
          <w:rFonts w:ascii="Times New Roman" w:hAnsi="Times New Roman" w:cs="Times New Roman"/>
          <w:sz w:val="24"/>
          <w:szCs w:val="24"/>
        </w:rPr>
        <w:t>.</w:t>
      </w:r>
      <w:r w:rsidR="00303C19" w:rsidRPr="00303C19">
        <w:rPr>
          <w:rFonts w:ascii="Times New Roman" w:hAnsi="Times New Roman" w:cs="Times New Roman"/>
          <w:sz w:val="24"/>
          <w:szCs w:val="24"/>
        </w:rPr>
        <w:t xml:space="preserve"> </w:t>
      </w:r>
      <w:r w:rsidR="00303C19">
        <w:rPr>
          <w:rFonts w:ascii="Times New Roman" w:hAnsi="Times New Roman" w:cs="Times New Roman"/>
          <w:sz w:val="24"/>
          <w:szCs w:val="24"/>
        </w:rPr>
        <w:t xml:space="preserve">Прямой показатель, характеризующий отношение персонала к положению дел в </w:t>
      </w:r>
      <w:proofErr w:type="gramStart"/>
      <w:r w:rsidR="00303C19">
        <w:rPr>
          <w:rFonts w:ascii="Times New Roman" w:hAnsi="Times New Roman" w:cs="Times New Roman"/>
          <w:sz w:val="24"/>
          <w:szCs w:val="24"/>
        </w:rPr>
        <w:t>университете</w:t>
      </w:r>
      <w:proofErr w:type="gramEnd"/>
      <w:r w:rsidR="00303C19">
        <w:rPr>
          <w:rFonts w:ascii="Times New Roman" w:hAnsi="Times New Roman" w:cs="Times New Roman"/>
          <w:sz w:val="24"/>
          <w:szCs w:val="24"/>
        </w:rPr>
        <w:t>. Показатель, кроме всего прочего, помогает определить сильные и слабые</w:t>
      </w:r>
      <w:r>
        <w:rPr>
          <w:rFonts w:ascii="Times New Roman" w:hAnsi="Times New Roman" w:cs="Times New Roman"/>
          <w:sz w:val="24"/>
          <w:szCs w:val="24"/>
        </w:rPr>
        <w:t xml:space="preserve"> </w:t>
      </w:r>
      <w:r w:rsidR="00303C19">
        <w:rPr>
          <w:rFonts w:ascii="Times New Roman" w:hAnsi="Times New Roman" w:cs="Times New Roman"/>
          <w:sz w:val="24"/>
          <w:szCs w:val="24"/>
        </w:rPr>
        <w:t xml:space="preserve">стороны университета. Определяется с </w:t>
      </w:r>
      <w:r w:rsidR="003517FE">
        <w:rPr>
          <w:rFonts w:ascii="Times New Roman" w:hAnsi="Times New Roman" w:cs="Times New Roman"/>
          <w:sz w:val="24"/>
          <w:szCs w:val="24"/>
        </w:rPr>
        <w:t>помощью специально проводимых для этого опросов.</w:t>
      </w:r>
    </w:p>
    <w:p w:rsidR="006276E1" w:rsidRDefault="003517FE" w:rsidP="00516908">
      <w:pPr>
        <w:spacing w:after="0" w:line="360"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Для оценки качества персонала, определения его сильных и слабых сторон, оценки качества деятельности и повышения эффективности функционирования команды в университете применятся так называемая </w:t>
      </w:r>
      <w:r w:rsidR="002F6994">
        <w:rPr>
          <w:rFonts w:ascii="Times New Roman" w:hAnsi="Times New Roman" w:cs="Times New Roman"/>
          <w:sz w:val="24"/>
          <w:szCs w:val="24"/>
        </w:rPr>
        <w:t>«С</w:t>
      </w:r>
      <w:r w:rsidR="00DF60F5" w:rsidRPr="002F6994">
        <w:rPr>
          <w:rFonts w:ascii="Times New Roman" w:hAnsi="Times New Roman" w:cs="Times New Roman"/>
          <w:sz w:val="24"/>
          <w:szCs w:val="24"/>
        </w:rPr>
        <w:t>истем</w:t>
      </w:r>
      <w:r w:rsidRPr="002F6994">
        <w:rPr>
          <w:rFonts w:ascii="Times New Roman" w:hAnsi="Times New Roman" w:cs="Times New Roman"/>
          <w:sz w:val="24"/>
          <w:szCs w:val="24"/>
        </w:rPr>
        <w:t>а</w:t>
      </w:r>
      <w:r w:rsidR="00DF60F5" w:rsidRPr="002F6994">
        <w:rPr>
          <w:rFonts w:ascii="Times New Roman" w:hAnsi="Times New Roman" w:cs="Times New Roman"/>
          <w:sz w:val="24"/>
          <w:szCs w:val="24"/>
        </w:rPr>
        <w:t xml:space="preserve"> круговой оценки</w:t>
      </w:r>
      <w:r w:rsidR="002F6994">
        <w:rPr>
          <w:rFonts w:ascii="Times New Roman" w:hAnsi="Times New Roman" w:cs="Times New Roman"/>
          <w:sz w:val="24"/>
          <w:szCs w:val="24"/>
        </w:rPr>
        <w:t>»</w:t>
      </w:r>
      <w:r>
        <w:rPr>
          <w:rFonts w:ascii="Times New Roman" w:hAnsi="Times New Roman" w:cs="Times New Roman"/>
          <w:sz w:val="24"/>
          <w:szCs w:val="24"/>
        </w:rPr>
        <w:t xml:space="preserve">, по-английски она может называться </w:t>
      </w:r>
      <w:r w:rsidR="00801C91">
        <w:rPr>
          <w:rFonts w:ascii="Times New Roman" w:hAnsi="Times New Roman" w:cs="Times New Roman"/>
          <w:sz w:val="24"/>
          <w:szCs w:val="24"/>
        </w:rPr>
        <w:t>«</w:t>
      </w:r>
      <w:r w:rsidR="00DF60F5" w:rsidRPr="00E828F8">
        <w:rPr>
          <w:rFonts w:ascii="Times New Roman" w:hAnsi="Times New Roman" w:cs="Times New Roman"/>
          <w:bCs/>
          <w:sz w:val="24"/>
          <w:szCs w:val="24"/>
        </w:rPr>
        <w:t>360</w:t>
      </w:r>
      <w:r w:rsidR="00DF60F5" w:rsidRPr="00E828F8">
        <w:rPr>
          <w:rFonts w:ascii="Times New Roman" w:hAnsi="Times New Roman" w:cs="Times New Roman"/>
          <w:bCs/>
          <w:sz w:val="24"/>
          <w:szCs w:val="24"/>
          <w:vertAlign w:val="superscript"/>
          <w:lang w:val="en-US"/>
        </w:rPr>
        <w:t>o</w:t>
      </w:r>
      <w:r w:rsidR="00DF60F5" w:rsidRPr="00E828F8">
        <w:rPr>
          <w:rFonts w:ascii="Times New Roman" w:hAnsi="Times New Roman" w:cs="Times New Roman"/>
          <w:bCs/>
          <w:sz w:val="24"/>
          <w:szCs w:val="24"/>
        </w:rPr>
        <w:t>-</w:t>
      </w:r>
      <w:r w:rsidR="00DF60F5">
        <w:rPr>
          <w:rFonts w:ascii="Times New Roman" w:hAnsi="Times New Roman" w:cs="Times New Roman"/>
          <w:bCs/>
          <w:sz w:val="24"/>
          <w:szCs w:val="24"/>
          <w:lang w:val="en-US"/>
        </w:rPr>
        <w:t>assessment</w:t>
      </w:r>
      <w:r w:rsidR="00DF60F5" w:rsidRPr="00E828F8">
        <w:rPr>
          <w:rFonts w:ascii="Times New Roman" w:hAnsi="Times New Roman" w:cs="Times New Roman"/>
          <w:bCs/>
          <w:sz w:val="24"/>
          <w:szCs w:val="24"/>
        </w:rPr>
        <w:t xml:space="preserve"> </w:t>
      </w:r>
      <w:r w:rsidR="00DF60F5">
        <w:rPr>
          <w:rFonts w:ascii="Times New Roman" w:hAnsi="Times New Roman" w:cs="Times New Roman"/>
          <w:bCs/>
          <w:sz w:val="24"/>
          <w:szCs w:val="24"/>
          <w:lang w:val="en-US"/>
        </w:rPr>
        <w:t>system</w:t>
      </w:r>
      <w:r w:rsidR="00801C91">
        <w:rPr>
          <w:rFonts w:ascii="Times New Roman" w:hAnsi="Times New Roman" w:cs="Times New Roman"/>
          <w:bCs/>
          <w:sz w:val="24"/>
          <w:szCs w:val="24"/>
        </w:rPr>
        <w:t>»</w:t>
      </w:r>
      <w:r>
        <w:rPr>
          <w:rFonts w:ascii="Times New Roman" w:hAnsi="Times New Roman" w:cs="Times New Roman"/>
          <w:bCs/>
          <w:sz w:val="24"/>
          <w:szCs w:val="24"/>
        </w:rPr>
        <w:t xml:space="preserve">, </w:t>
      </w:r>
      <w:r w:rsidR="00801C91">
        <w:rPr>
          <w:rFonts w:ascii="Times New Roman" w:hAnsi="Times New Roman" w:cs="Times New Roman"/>
          <w:bCs/>
          <w:sz w:val="24"/>
          <w:szCs w:val="24"/>
        </w:rPr>
        <w:t>«</w:t>
      </w:r>
      <w:r w:rsidR="00A95693" w:rsidRPr="003517FE">
        <w:rPr>
          <w:rFonts w:ascii="Times New Roman" w:hAnsi="Times New Roman" w:cs="Times New Roman"/>
          <w:bCs/>
          <w:sz w:val="24"/>
          <w:szCs w:val="24"/>
        </w:rPr>
        <w:t>360-</w:t>
      </w:r>
      <w:r w:rsidR="00A95693" w:rsidRPr="00D2610D">
        <w:rPr>
          <w:rFonts w:ascii="Times New Roman" w:hAnsi="Times New Roman" w:cs="Times New Roman"/>
          <w:bCs/>
          <w:sz w:val="24"/>
          <w:szCs w:val="24"/>
          <w:lang w:val="en-US"/>
        </w:rPr>
        <w:t>degree</w:t>
      </w:r>
      <w:r w:rsidR="00A95693" w:rsidRPr="003517FE">
        <w:rPr>
          <w:rFonts w:ascii="Times New Roman" w:hAnsi="Times New Roman" w:cs="Times New Roman"/>
          <w:bCs/>
          <w:sz w:val="24"/>
          <w:szCs w:val="24"/>
        </w:rPr>
        <w:t xml:space="preserve"> </w:t>
      </w:r>
      <w:r w:rsidR="00A95693" w:rsidRPr="00D2610D">
        <w:rPr>
          <w:rFonts w:ascii="Times New Roman" w:hAnsi="Times New Roman" w:cs="Times New Roman"/>
          <w:bCs/>
          <w:sz w:val="24"/>
          <w:szCs w:val="24"/>
          <w:lang w:val="en-US"/>
        </w:rPr>
        <w:t>feedback</w:t>
      </w:r>
      <w:r w:rsidR="00801C91">
        <w:rPr>
          <w:rFonts w:ascii="Times New Roman" w:hAnsi="Times New Roman" w:cs="Times New Roman"/>
          <w:bCs/>
          <w:sz w:val="24"/>
          <w:szCs w:val="24"/>
        </w:rPr>
        <w:t>»</w:t>
      </w:r>
      <w:r w:rsidR="00163221" w:rsidRPr="003517FE">
        <w:rPr>
          <w:rFonts w:ascii="Times New Roman" w:hAnsi="Times New Roman" w:cs="Times New Roman"/>
          <w:bCs/>
          <w:sz w:val="24"/>
          <w:szCs w:val="24"/>
        </w:rPr>
        <w:t xml:space="preserve"> </w:t>
      </w:r>
      <w:r w:rsidR="00163221">
        <w:rPr>
          <w:rFonts w:ascii="Times New Roman" w:hAnsi="Times New Roman" w:cs="Times New Roman"/>
          <w:bCs/>
          <w:sz w:val="24"/>
          <w:szCs w:val="24"/>
        </w:rPr>
        <w:t>или</w:t>
      </w:r>
      <w:r w:rsidR="00163221" w:rsidRPr="003517FE">
        <w:rPr>
          <w:rFonts w:ascii="Times New Roman" w:hAnsi="Times New Roman" w:cs="Times New Roman"/>
          <w:bCs/>
          <w:sz w:val="24"/>
          <w:szCs w:val="24"/>
        </w:rPr>
        <w:t xml:space="preserve"> </w:t>
      </w:r>
      <w:r w:rsidR="00801C91">
        <w:rPr>
          <w:rFonts w:ascii="Times New Roman" w:hAnsi="Times New Roman" w:cs="Times New Roman"/>
          <w:bCs/>
          <w:sz w:val="24"/>
          <w:szCs w:val="24"/>
        </w:rPr>
        <w:t>«</w:t>
      </w:r>
      <w:r w:rsidR="00163221" w:rsidRPr="00D2610D">
        <w:rPr>
          <w:rFonts w:ascii="Times New Roman" w:hAnsi="Times New Roman" w:cs="Times New Roman"/>
          <w:bCs/>
          <w:sz w:val="24"/>
          <w:szCs w:val="24"/>
          <w:lang w:val="en-US"/>
        </w:rPr>
        <w:t>multi</w:t>
      </w:r>
      <w:r w:rsidR="00163221" w:rsidRPr="003517FE">
        <w:rPr>
          <w:rFonts w:ascii="Times New Roman" w:hAnsi="Times New Roman" w:cs="Times New Roman"/>
          <w:bCs/>
          <w:sz w:val="24"/>
          <w:szCs w:val="24"/>
        </w:rPr>
        <w:t xml:space="preserve"> </w:t>
      </w:r>
      <w:r w:rsidR="00163221" w:rsidRPr="00D2610D">
        <w:rPr>
          <w:rFonts w:ascii="Times New Roman" w:hAnsi="Times New Roman" w:cs="Times New Roman"/>
          <w:bCs/>
          <w:sz w:val="24"/>
          <w:szCs w:val="24"/>
          <w:lang w:val="en-US"/>
        </w:rPr>
        <w:t>source</w:t>
      </w:r>
      <w:r w:rsidR="00163221" w:rsidRPr="003517FE">
        <w:rPr>
          <w:rFonts w:ascii="Times New Roman" w:hAnsi="Times New Roman" w:cs="Times New Roman"/>
          <w:bCs/>
          <w:sz w:val="24"/>
          <w:szCs w:val="24"/>
        </w:rPr>
        <w:t xml:space="preserve"> </w:t>
      </w:r>
      <w:r w:rsidR="00163221" w:rsidRPr="00D2610D">
        <w:rPr>
          <w:rFonts w:ascii="Times New Roman" w:hAnsi="Times New Roman" w:cs="Times New Roman"/>
          <w:bCs/>
          <w:sz w:val="24"/>
          <w:szCs w:val="24"/>
          <w:lang w:val="en-US"/>
        </w:rPr>
        <w:t>feedback</w:t>
      </w:r>
      <w:r w:rsidR="00163221" w:rsidRPr="003517FE">
        <w:rPr>
          <w:rFonts w:ascii="Times New Roman" w:hAnsi="Times New Roman" w:cs="Times New Roman"/>
          <w:bCs/>
          <w:sz w:val="24"/>
          <w:szCs w:val="24"/>
        </w:rPr>
        <w:t>/</w:t>
      </w:r>
      <w:r w:rsidR="00163221" w:rsidRPr="00D2610D">
        <w:rPr>
          <w:rFonts w:ascii="Times New Roman" w:hAnsi="Times New Roman" w:cs="Times New Roman"/>
          <w:bCs/>
          <w:sz w:val="24"/>
          <w:szCs w:val="24"/>
          <w:lang w:val="en-US"/>
        </w:rPr>
        <w:t>assessment</w:t>
      </w:r>
      <w:r w:rsidR="00801C91">
        <w:rPr>
          <w:rFonts w:ascii="Times New Roman" w:hAnsi="Times New Roman" w:cs="Times New Roman"/>
          <w:bCs/>
          <w:sz w:val="24"/>
          <w:szCs w:val="24"/>
        </w:rPr>
        <w:t>»</w:t>
      </w:r>
      <w:r w:rsidRPr="003517FE">
        <w:rPr>
          <w:rFonts w:ascii="Times New Roman" w:hAnsi="Times New Roman" w:cs="Times New Roman"/>
          <w:bCs/>
          <w:sz w:val="24"/>
          <w:szCs w:val="24"/>
        </w:rPr>
        <w:t>.</w:t>
      </w:r>
    </w:p>
    <w:p w:rsidR="00752358" w:rsidRPr="003517FE" w:rsidRDefault="006276E1" w:rsidP="00516908">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Сущность этого программного обеспечения</w:t>
      </w:r>
      <w:r w:rsidR="002F6994">
        <w:rPr>
          <w:rStyle w:val="a5"/>
          <w:rFonts w:ascii="Times New Roman" w:hAnsi="Times New Roman" w:cs="Times New Roman"/>
          <w:bCs/>
          <w:sz w:val="24"/>
          <w:szCs w:val="24"/>
        </w:rPr>
        <w:footnoteReference w:id="5"/>
      </w:r>
      <w:r>
        <w:rPr>
          <w:rFonts w:ascii="Times New Roman" w:hAnsi="Times New Roman" w:cs="Times New Roman"/>
          <w:bCs/>
          <w:sz w:val="24"/>
          <w:szCs w:val="24"/>
        </w:rPr>
        <w:t xml:space="preserve"> заключается в том, что производится так называемый круговой опрос, </w:t>
      </w:r>
      <w:r w:rsidR="008F629E">
        <w:rPr>
          <w:rFonts w:ascii="Times New Roman" w:hAnsi="Times New Roman" w:cs="Times New Roman"/>
          <w:bCs/>
          <w:sz w:val="24"/>
          <w:szCs w:val="24"/>
        </w:rPr>
        <w:t>в ходе которого</w:t>
      </w:r>
      <w:r>
        <w:rPr>
          <w:rFonts w:ascii="Times New Roman" w:hAnsi="Times New Roman" w:cs="Times New Roman"/>
          <w:bCs/>
          <w:sz w:val="24"/>
          <w:szCs w:val="24"/>
        </w:rPr>
        <w:t xml:space="preserve"> все</w:t>
      </w:r>
      <w:r w:rsidR="002F6994">
        <w:rPr>
          <w:rFonts w:ascii="Times New Roman" w:hAnsi="Times New Roman" w:cs="Times New Roman"/>
          <w:bCs/>
          <w:sz w:val="24"/>
          <w:szCs w:val="24"/>
        </w:rPr>
        <w:t xml:space="preserve"> сотрудники</w:t>
      </w:r>
      <w:r>
        <w:rPr>
          <w:rFonts w:ascii="Times New Roman" w:hAnsi="Times New Roman" w:cs="Times New Roman"/>
          <w:bCs/>
          <w:sz w:val="24"/>
          <w:szCs w:val="24"/>
        </w:rPr>
        <w:t xml:space="preserve"> – начальники, подчинённые и коллеги – оценивают друг друга, в том числе производят и самооценку, отвечая на поставленные закрытые вопросы (то </w:t>
      </w:r>
      <w:proofErr w:type="gramStart"/>
      <w:r>
        <w:rPr>
          <w:rFonts w:ascii="Times New Roman" w:hAnsi="Times New Roman" w:cs="Times New Roman"/>
          <w:bCs/>
          <w:sz w:val="24"/>
          <w:szCs w:val="24"/>
        </w:rPr>
        <w:t>есть</w:t>
      </w:r>
      <w:proofErr w:type="gramEnd"/>
      <w:r>
        <w:rPr>
          <w:rFonts w:ascii="Times New Roman" w:hAnsi="Times New Roman" w:cs="Times New Roman"/>
          <w:bCs/>
          <w:sz w:val="24"/>
          <w:szCs w:val="24"/>
        </w:rPr>
        <w:t xml:space="preserve"> отмечая возможные варианты ответов), а также дают краткие письменные ответы или пояснения. В дальнейшем </w:t>
      </w:r>
      <w:proofErr w:type="gramStart"/>
      <w:r>
        <w:rPr>
          <w:rFonts w:ascii="Times New Roman" w:hAnsi="Times New Roman" w:cs="Times New Roman"/>
          <w:bCs/>
          <w:sz w:val="24"/>
          <w:szCs w:val="24"/>
        </w:rPr>
        <w:t>вычисляется средняя оценка каждого человека по определённым показателям и формируется</w:t>
      </w:r>
      <w:proofErr w:type="gramEnd"/>
      <w:r>
        <w:rPr>
          <w:rFonts w:ascii="Times New Roman" w:hAnsi="Times New Roman" w:cs="Times New Roman"/>
          <w:bCs/>
          <w:sz w:val="24"/>
          <w:szCs w:val="24"/>
        </w:rPr>
        <w:t xml:space="preserve"> </w:t>
      </w:r>
      <w:r w:rsidR="002F6994">
        <w:rPr>
          <w:rFonts w:ascii="Times New Roman" w:hAnsi="Times New Roman" w:cs="Times New Roman"/>
          <w:bCs/>
          <w:sz w:val="24"/>
          <w:szCs w:val="24"/>
        </w:rPr>
        <w:t xml:space="preserve">сравнительные оценки и </w:t>
      </w:r>
      <w:r>
        <w:rPr>
          <w:rFonts w:ascii="Times New Roman" w:hAnsi="Times New Roman" w:cs="Times New Roman"/>
          <w:bCs/>
          <w:sz w:val="24"/>
          <w:szCs w:val="24"/>
        </w:rPr>
        <w:t>письменные характеристики</w:t>
      </w:r>
      <w:r w:rsidR="002F6994">
        <w:rPr>
          <w:rFonts w:ascii="Times New Roman" w:hAnsi="Times New Roman" w:cs="Times New Roman"/>
          <w:bCs/>
          <w:sz w:val="24"/>
          <w:szCs w:val="24"/>
        </w:rPr>
        <w:t xml:space="preserve"> (что люди говорят о сотруднике)</w:t>
      </w:r>
      <w:r>
        <w:rPr>
          <w:rFonts w:ascii="Times New Roman" w:hAnsi="Times New Roman" w:cs="Times New Roman"/>
          <w:bCs/>
          <w:sz w:val="24"/>
          <w:szCs w:val="24"/>
        </w:rPr>
        <w:t xml:space="preserve">, </w:t>
      </w:r>
      <w:r w:rsidR="008F629E">
        <w:rPr>
          <w:rFonts w:ascii="Times New Roman" w:hAnsi="Times New Roman" w:cs="Times New Roman"/>
          <w:bCs/>
          <w:sz w:val="24"/>
          <w:szCs w:val="24"/>
        </w:rPr>
        <w:t xml:space="preserve">указываются </w:t>
      </w:r>
      <w:r>
        <w:rPr>
          <w:rFonts w:ascii="Times New Roman" w:hAnsi="Times New Roman" w:cs="Times New Roman"/>
          <w:bCs/>
          <w:sz w:val="24"/>
          <w:szCs w:val="24"/>
        </w:rPr>
        <w:t>сильные и слабые стороны</w:t>
      </w:r>
      <w:r w:rsidR="002F6994">
        <w:rPr>
          <w:rFonts w:ascii="Times New Roman" w:hAnsi="Times New Roman" w:cs="Times New Roman"/>
          <w:bCs/>
          <w:sz w:val="24"/>
          <w:szCs w:val="24"/>
        </w:rPr>
        <w:t xml:space="preserve"> людей</w:t>
      </w:r>
      <w:r>
        <w:rPr>
          <w:rFonts w:ascii="Times New Roman" w:hAnsi="Times New Roman" w:cs="Times New Roman"/>
          <w:bCs/>
          <w:sz w:val="24"/>
          <w:szCs w:val="24"/>
        </w:rPr>
        <w:t>, недостатки в работе, предложения по совершенствованию</w:t>
      </w:r>
      <w:r w:rsidR="002F6994">
        <w:rPr>
          <w:rFonts w:ascii="Times New Roman" w:hAnsi="Times New Roman" w:cs="Times New Roman"/>
          <w:bCs/>
          <w:sz w:val="24"/>
          <w:szCs w:val="24"/>
        </w:rPr>
        <w:t>, формируется личный план по улучшению положения дел</w:t>
      </w:r>
      <w:r>
        <w:rPr>
          <w:rFonts w:ascii="Times New Roman" w:hAnsi="Times New Roman" w:cs="Times New Roman"/>
          <w:bCs/>
          <w:sz w:val="24"/>
          <w:szCs w:val="24"/>
        </w:rPr>
        <w:t>.</w:t>
      </w:r>
      <w:r w:rsidR="003517FE" w:rsidRPr="003517FE">
        <w:rPr>
          <w:rFonts w:ascii="Times New Roman" w:hAnsi="Times New Roman" w:cs="Times New Roman"/>
          <w:bCs/>
          <w:sz w:val="24"/>
          <w:szCs w:val="24"/>
        </w:rPr>
        <w:t xml:space="preserve"> </w:t>
      </w:r>
    </w:p>
    <w:p w:rsidR="00A95693" w:rsidRPr="003517FE" w:rsidRDefault="00A95693" w:rsidP="00516908">
      <w:pPr>
        <w:tabs>
          <w:tab w:val="left" w:pos="0"/>
        </w:tabs>
        <w:spacing w:after="0" w:line="360" w:lineRule="auto"/>
        <w:rPr>
          <w:rFonts w:ascii="Times New Roman" w:hAnsi="Times New Roman" w:cs="Times New Roman"/>
          <w:sz w:val="24"/>
          <w:szCs w:val="24"/>
        </w:rPr>
      </w:pPr>
    </w:p>
    <w:p w:rsidR="00C6156E" w:rsidRDefault="00C6156E" w:rsidP="00516908">
      <w:pPr>
        <w:tabs>
          <w:tab w:val="left" w:pos="0"/>
        </w:tabs>
        <w:spacing w:after="0" w:line="360" w:lineRule="auto"/>
        <w:jc w:val="center"/>
        <w:rPr>
          <w:rFonts w:ascii="Times New Roman" w:hAnsi="Times New Roman" w:cs="Times New Roman"/>
          <w:b/>
          <w:sz w:val="24"/>
          <w:szCs w:val="24"/>
        </w:rPr>
      </w:pPr>
    </w:p>
    <w:p w:rsidR="00C6156E" w:rsidRDefault="00C6156E" w:rsidP="00516908">
      <w:pPr>
        <w:tabs>
          <w:tab w:val="left" w:pos="0"/>
        </w:tabs>
        <w:spacing w:after="0" w:line="360" w:lineRule="auto"/>
        <w:jc w:val="center"/>
        <w:rPr>
          <w:rFonts w:ascii="Times New Roman" w:hAnsi="Times New Roman" w:cs="Times New Roman"/>
          <w:b/>
          <w:sz w:val="24"/>
          <w:szCs w:val="24"/>
        </w:rPr>
      </w:pPr>
    </w:p>
    <w:p w:rsidR="00752358" w:rsidRPr="00752358" w:rsidRDefault="005366E4" w:rsidP="00516908">
      <w:pPr>
        <w:tabs>
          <w:tab w:val="left" w:pos="0"/>
        </w:tabs>
        <w:spacing w:after="0" w:line="360" w:lineRule="auto"/>
        <w:jc w:val="center"/>
        <w:rPr>
          <w:rFonts w:ascii="Times New Roman" w:hAnsi="Times New Roman" w:cs="Times New Roman"/>
          <w:b/>
          <w:sz w:val="24"/>
          <w:szCs w:val="24"/>
        </w:rPr>
      </w:pPr>
      <w:r w:rsidRPr="00752358">
        <w:rPr>
          <w:rFonts w:ascii="Times New Roman" w:hAnsi="Times New Roman" w:cs="Times New Roman"/>
          <w:b/>
          <w:sz w:val="24"/>
          <w:szCs w:val="24"/>
        </w:rPr>
        <w:lastRenderedPageBreak/>
        <w:t>ИЗМЕНЕНИЯ, ПРОИЗОШЕДШИЕ В УНИВЕРСИТЕТЕ В ПРОЦЕССЕ СОЗДАНИЯ</w:t>
      </w:r>
    </w:p>
    <w:p w:rsidR="00752358" w:rsidRPr="00726B1B" w:rsidRDefault="005366E4" w:rsidP="00516908">
      <w:pPr>
        <w:tabs>
          <w:tab w:val="left" w:pos="0"/>
        </w:tabs>
        <w:spacing w:after="120" w:line="360" w:lineRule="auto"/>
        <w:jc w:val="center"/>
        <w:rPr>
          <w:rFonts w:ascii="Times New Roman" w:hAnsi="Times New Roman" w:cs="Times New Roman"/>
          <w:b/>
          <w:sz w:val="24"/>
          <w:szCs w:val="24"/>
        </w:rPr>
      </w:pPr>
      <w:r w:rsidRPr="00752358">
        <w:rPr>
          <w:rFonts w:ascii="Times New Roman" w:hAnsi="Times New Roman" w:cs="Times New Roman"/>
          <w:b/>
          <w:sz w:val="24"/>
          <w:szCs w:val="24"/>
        </w:rPr>
        <w:t>И ВНЕДРЕНИЯ СИСТЕМЫ ПОДДЕРЖКИ</w:t>
      </w:r>
    </w:p>
    <w:p w:rsidR="00171AF2" w:rsidRDefault="001D2CCF" w:rsidP="00516908">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Оценка изменений в </w:t>
      </w:r>
      <w:proofErr w:type="gramStart"/>
      <w:r>
        <w:rPr>
          <w:rFonts w:ascii="Times New Roman" w:hAnsi="Times New Roman" w:cs="Times New Roman"/>
          <w:sz w:val="24"/>
          <w:szCs w:val="24"/>
        </w:rPr>
        <w:t>Университете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Аалто</w:t>
      </w:r>
      <w:proofErr w:type="spellEnd"/>
      <w:r>
        <w:rPr>
          <w:rFonts w:ascii="Times New Roman" w:hAnsi="Times New Roman" w:cs="Times New Roman"/>
          <w:sz w:val="24"/>
          <w:szCs w:val="24"/>
        </w:rPr>
        <w:t xml:space="preserve"> осуществляется в соответствии с целями и задачами стратегического развития университета.</w:t>
      </w:r>
      <w:r w:rsidR="0039322A">
        <w:rPr>
          <w:rFonts w:ascii="Times New Roman" w:hAnsi="Times New Roman" w:cs="Times New Roman"/>
          <w:sz w:val="24"/>
          <w:szCs w:val="24"/>
        </w:rPr>
        <w:t xml:space="preserve"> На рис. 9 приведена схема основных ожидаемых изменений в </w:t>
      </w:r>
      <w:proofErr w:type="gramStart"/>
      <w:r w:rsidR="0039322A">
        <w:rPr>
          <w:rFonts w:ascii="Times New Roman" w:hAnsi="Times New Roman" w:cs="Times New Roman"/>
          <w:sz w:val="24"/>
          <w:szCs w:val="24"/>
        </w:rPr>
        <w:t>результате</w:t>
      </w:r>
      <w:proofErr w:type="gramEnd"/>
      <w:r w:rsidR="0039322A">
        <w:rPr>
          <w:rFonts w:ascii="Times New Roman" w:hAnsi="Times New Roman" w:cs="Times New Roman"/>
          <w:sz w:val="24"/>
          <w:szCs w:val="24"/>
        </w:rPr>
        <w:t xml:space="preserve"> деятельности системы поддержки научно-педагогических работников</w:t>
      </w:r>
      <w:r w:rsidR="008568CE">
        <w:rPr>
          <w:rFonts w:ascii="Times New Roman" w:hAnsi="Times New Roman" w:cs="Times New Roman"/>
          <w:sz w:val="24"/>
          <w:szCs w:val="24"/>
        </w:rPr>
        <w:t xml:space="preserve"> университета</w:t>
      </w:r>
      <w:r w:rsidR="00B70884">
        <w:rPr>
          <w:rStyle w:val="a5"/>
          <w:rFonts w:ascii="Times New Roman" w:hAnsi="Times New Roman" w:cs="Times New Roman"/>
          <w:sz w:val="24"/>
          <w:szCs w:val="24"/>
        </w:rPr>
        <w:footnoteReference w:id="6"/>
      </w:r>
      <w:r w:rsidR="0039322A">
        <w:rPr>
          <w:rFonts w:ascii="Times New Roman" w:hAnsi="Times New Roman" w:cs="Times New Roman"/>
          <w:sz w:val="24"/>
          <w:szCs w:val="24"/>
        </w:rPr>
        <w:t>.</w:t>
      </w:r>
    </w:p>
    <w:p w:rsidR="00C6156E" w:rsidRDefault="00C6156E" w:rsidP="00516908">
      <w:pPr>
        <w:spacing w:after="120" w:line="360" w:lineRule="auto"/>
        <w:ind w:firstLine="709"/>
        <w:jc w:val="both"/>
        <w:rPr>
          <w:rFonts w:ascii="Times New Roman" w:hAnsi="Times New Roman" w:cs="Times New Roman"/>
          <w:sz w:val="24"/>
          <w:szCs w:val="24"/>
        </w:rPr>
      </w:pPr>
    </w:p>
    <w:p w:rsidR="00140075" w:rsidRPr="00F3054D" w:rsidRDefault="00140075" w:rsidP="00140075">
      <w:pPr>
        <w:spacing w:after="0" w:line="264" w:lineRule="auto"/>
        <w:jc w:val="both"/>
        <w:rPr>
          <w:rFonts w:ascii="Times New Roman" w:hAnsi="Times New Roman" w:cs="Times New Roman"/>
          <w:b/>
          <w:sz w:val="20"/>
          <w:szCs w:val="20"/>
        </w:rPr>
      </w:pPr>
      <w:r w:rsidRPr="00F3054D">
        <w:rPr>
          <w:rFonts w:ascii="Times New Roman" w:hAnsi="Times New Roman" w:cs="Times New Roman"/>
          <w:b/>
          <w:sz w:val="20"/>
          <w:szCs w:val="20"/>
        </w:rPr>
        <w:t xml:space="preserve">Ключевые показатели 2010            Ключевые показатели 2015        </w:t>
      </w:r>
      <w:r w:rsidR="00F3054D">
        <w:rPr>
          <w:rFonts w:ascii="Times New Roman" w:hAnsi="Times New Roman" w:cs="Times New Roman"/>
          <w:b/>
          <w:sz w:val="20"/>
          <w:szCs w:val="20"/>
        </w:rPr>
        <w:t xml:space="preserve"> </w:t>
      </w:r>
      <w:r w:rsidR="00516908">
        <w:rPr>
          <w:rFonts w:ascii="Times New Roman" w:hAnsi="Times New Roman" w:cs="Times New Roman"/>
          <w:b/>
          <w:sz w:val="20"/>
          <w:szCs w:val="20"/>
        </w:rPr>
        <w:t xml:space="preserve">   </w:t>
      </w:r>
      <w:r w:rsidR="00F3054D">
        <w:rPr>
          <w:rFonts w:ascii="Times New Roman" w:hAnsi="Times New Roman" w:cs="Times New Roman"/>
          <w:b/>
          <w:sz w:val="20"/>
          <w:szCs w:val="20"/>
        </w:rPr>
        <w:t xml:space="preserve"> </w:t>
      </w:r>
      <w:r w:rsidRPr="00F3054D">
        <w:rPr>
          <w:rFonts w:ascii="Times New Roman" w:hAnsi="Times New Roman" w:cs="Times New Roman"/>
          <w:b/>
          <w:sz w:val="20"/>
          <w:szCs w:val="20"/>
        </w:rPr>
        <w:t xml:space="preserve">Ключевые показатели 2020                                          </w:t>
      </w:r>
    </w:p>
    <w:p w:rsidR="00F3054D" w:rsidRDefault="00080431" w:rsidP="00140075">
      <w:pPr>
        <w:spacing w:after="0" w:line="264" w:lineRule="auto"/>
        <w:jc w:val="both"/>
        <w:rPr>
          <w:rFonts w:ascii="Times New Roman" w:hAnsi="Times New Roman" w:cs="Times New Roman"/>
          <w:sz w:val="20"/>
          <w:szCs w:val="20"/>
        </w:rPr>
      </w:pPr>
      <w:r w:rsidRPr="00080431">
        <w:rPr>
          <w:rFonts w:ascii="Times New Roman" w:hAnsi="Times New Roman" w:cs="Times New Roman"/>
          <w:b/>
          <w:noProof/>
          <w:sz w:val="20"/>
          <w:szCs w:val="20"/>
          <w:lang w:eastAsia="ru-RU"/>
        </w:rPr>
        <w:pict>
          <v:shapetype id="_x0000_t32" coordsize="21600,21600" o:spt="32" o:oned="t" path="m,l21600,21600e" filled="f">
            <v:path arrowok="t" fillok="f" o:connecttype="none"/>
            <o:lock v:ext="edit" shapetype="t"/>
          </v:shapetype>
          <v:shape id="_x0000_s1057" type="#_x0000_t32" style="position:absolute;left:0;text-align:left;margin-left:-6.05pt;margin-top:.6pt;width:.05pt;height:293.4pt;flip:y;z-index:251692032" o:connectortype="straight" strokeweight="1.5pt">
            <v:stroke endarrow="block"/>
          </v:shape>
        </w:pict>
      </w:r>
      <w:r w:rsidR="00F3054D">
        <w:rPr>
          <w:rFonts w:ascii="Times New Roman" w:hAnsi="Times New Roman" w:cs="Times New Roman"/>
          <w:sz w:val="20"/>
          <w:szCs w:val="20"/>
        </w:rPr>
        <w:t xml:space="preserve">Благополучие персонала                   Благополучие персонала                 </w:t>
      </w:r>
      <w:r w:rsidR="00516908">
        <w:rPr>
          <w:rFonts w:ascii="Times New Roman" w:hAnsi="Times New Roman" w:cs="Times New Roman"/>
          <w:sz w:val="20"/>
          <w:szCs w:val="20"/>
        </w:rPr>
        <w:t xml:space="preserve">    </w:t>
      </w:r>
      <w:r w:rsidR="00F3054D">
        <w:rPr>
          <w:rFonts w:ascii="Times New Roman" w:hAnsi="Times New Roman" w:cs="Times New Roman"/>
          <w:sz w:val="20"/>
          <w:szCs w:val="20"/>
        </w:rPr>
        <w:t>Благополучие персонала</w:t>
      </w:r>
    </w:p>
    <w:p w:rsidR="0039322A" w:rsidRPr="00140075" w:rsidRDefault="00F3054D" w:rsidP="00140075">
      <w:pPr>
        <w:spacing w:after="0" w:line="264" w:lineRule="auto"/>
        <w:jc w:val="both"/>
        <w:rPr>
          <w:rFonts w:ascii="Times New Roman" w:hAnsi="Times New Roman" w:cs="Times New Roman"/>
          <w:sz w:val="20"/>
          <w:szCs w:val="20"/>
        </w:rPr>
      </w:pPr>
      <w:r>
        <w:rPr>
          <w:rFonts w:ascii="Times New Roman" w:hAnsi="Times New Roman" w:cs="Times New Roman"/>
          <w:sz w:val="20"/>
          <w:szCs w:val="20"/>
        </w:rPr>
        <w:t>Привлекательная система карьеры</w:t>
      </w:r>
      <w:r w:rsidR="00140075">
        <w:rPr>
          <w:rFonts w:ascii="Times New Roman" w:hAnsi="Times New Roman" w:cs="Times New Roman"/>
          <w:sz w:val="20"/>
          <w:szCs w:val="20"/>
        </w:rPr>
        <w:t xml:space="preserve">  </w:t>
      </w:r>
      <w:r>
        <w:rPr>
          <w:rFonts w:ascii="Times New Roman" w:hAnsi="Times New Roman" w:cs="Times New Roman"/>
          <w:sz w:val="20"/>
          <w:szCs w:val="20"/>
        </w:rPr>
        <w:t xml:space="preserve"> Иностранные НПР                           </w:t>
      </w:r>
      <w:r w:rsidR="00516908">
        <w:rPr>
          <w:rFonts w:ascii="Times New Roman" w:hAnsi="Times New Roman" w:cs="Times New Roman"/>
          <w:sz w:val="20"/>
          <w:szCs w:val="20"/>
        </w:rPr>
        <w:t xml:space="preserve">    </w:t>
      </w:r>
      <w:r>
        <w:rPr>
          <w:rFonts w:ascii="Times New Roman" w:hAnsi="Times New Roman" w:cs="Times New Roman"/>
          <w:sz w:val="20"/>
          <w:szCs w:val="20"/>
        </w:rPr>
        <w:t>Иностранные НПР</w:t>
      </w:r>
      <w:r w:rsidR="00140075">
        <w:rPr>
          <w:rFonts w:ascii="Times New Roman" w:hAnsi="Times New Roman" w:cs="Times New Roman"/>
          <w:sz w:val="20"/>
          <w:szCs w:val="20"/>
        </w:rPr>
        <w:t xml:space="preserve">                                                                                                 </w:t>
      </w:r>
    </w:p>
    <w:p w:rsidR="00140075" w:rsidRPr="00F3054D" w:rsidRDefault="00F3054D" w:rsidP="00F3054D">
      <w:pPr>
        <w:spacing w:after="0"/>
        <w:jc w:val="both"/>
        <w:rPr>
          <w:rFonts w:ascii="Times New Roman" w:hAnsi="Times New Roman" w:cs="Times New Roman"/>
          <w:sz w:val="20"/>
          <w:szCs w:val="20"/>
        </w:rPr>
      </w:pPr>
      <w:r w:rsidRPr="00F3054D">
        <w:rPr>
          <w:rFonts w:ascii="Times New Roman" w:hAnsi="Times New Roman" w:cs="Times New Roman"/>
          <w:sz w:val="20"/>
          <w:szCs w:val="20"/>
        </w:rPr>
        <w:t>Удовлетворение</w:t>
      </w:r>
      <w:r>
        <w:rPr>
          <w:rFonts w:ascii="Times New Roman" w:hAnsi="Times New Roman" w:cs="Times New Roman"/>
          <w:sz w:val="20"/>
          <w:szCs w:val="20"/>
        </w:rPr>
        <w:t xml:space="preserve"> </w:t>
      </w:r>
      <w:r w:rsidR="005259CB">
        <w:rPr>
          <w:rFonts w:ascii="Times New Roman" w:hAnsi="Times New Roman" w:cs="Times New Roman"/>
          <w:sz w:val="20"/>
          <w:szCs w:val="20"/>
        </w:rPr>
        <w:t xml:space="preserve">персонала           </w:t>
      </w:r>
      <w:r>
        <w:rPr>
          <w:rFonts w:ascii="Times New Roman" w:hAnsi="Times New Roman" w:cs="Times New Roman"/>
          <w:sz w:val="20"/>
          <w:szCs w:val="20"/>
        </w:rPr>
        <w:t xml:space="preserve">    Система круговой оценки                </w:t>
      </w:r>
      <w:r w:rsidR="00516908">
        <w:rPr>
          <w:rFonts w:ascii="Times New Roman" w:hAnsi="Times New Roman" w:cs="Times New Roman"/>
          <w:sz w:val="20"/>
          <w:szCs w:val="20"/>
        </w:rPr>
        <w:t xml:space="preserve">    </w:t>
      </w:r>
      <w:r>
        <w:rPr>
          <w:rFonts w:ascii="Times New Roman" w:hAnsi="Times New Roman" w:cs="Times New Roman"/>
          <w:sz w:val="20"/>
          <w:szCs w:val="20"/>
        </w:rPr>
        <w:t>Система круговой оценки</w:t>
      </w:r>
    </w:p>
    <w:p w:rsidR="00140075" w:rsidRDefault="005259CB" w:rsidP="00F3054D">
      <w:pPr>
        <w:spacing w:after="0"/>
        <w:jc w:val="both"/>
        <w:rPr>
          <w:rFonts w:ascii="Times New Roman" w:hAnsi="Times New Roman" w:cs="Times New Roman"/>
          <w:sz w:val="20"/>
          <w:szCs w:val="20"/>
        </w:rPr>
      </w:pPr>
      <w:r>
        <w:rPr>
          <w:rFonts w:ascii="Times New Roman" w:hAnsi="Times New Roman" w:cs="Times New Roman"/>
          <w:sz w:val="20"/>
          <w:szCs w:val="20"/>
        </w:rPr>
        <w:t xml:space="preserve">положением дел                              </w:t>
      </w:r>
      <w:r w:rsidR="00F3054D" w:rsidRPr="00F3054D">
        <w:rPr>
          <w:rFonts w:ascii="Times New Roman" w:hAnsi="Times New Roman" w:cs="Times New Roman"/>
          <w:sz w:val="20"/>
          <w:szCs w:val="20"/>
        </w:rPr>
        <w:t xml:space="preserve"> </w:t>
      </w:r>
      <w:r w:rsidR="00516908">
        <w:rPr>
          <w:rFonts w:ascii="Times New Roman" w:hAnsi="Times New Roman" w:cs="Times New Roman"/>
          <w:sz w:val="20"/>
          <w:szCs w:val="20"/>
        </w:rPr>
        <w:t xml:space="preserve">  </w:t>
      </w:r>
      <w:r w:rsidR="00F3054D">
        <w:rPr>
          <w:rFonts w:ascii="Times New Roman" w:hAnsi="Times New Roman" w:cs="Times New Roman"/>
          <w:sz w:val="20"/>
          <w:szCs w:val="20"/>
        </w:rPr>
        <w:t>Привлекательная система карьеры</w:t>
      </w:r>
      <w:r w:rsidR="00F3054D" w:rsidRPr="00F3054D">
        <w:rPr>
          <w:rFonts w:ascii="Times New Roman" w:hAnsi="Times New Roman" w:cs="Times New Roman"/>
          <w:sz w:val="20"/>
          <w:szCs w:val="20"/>
        </w:rPr>
        <w:t xml:space="preserve"> </w:t>
      </w:r>
      <w:r w:rsidR="00F3054D">
        <w:rPr>
          <w:rFonts w:ascii="Times New Roman" w:hAnsi="Times New Roman" w:cs="Times New Roman"/>
          <w:sz w:val="20"/>
          <w:szCs w:val="20"/>
        </w:rPr>
        <w:t xml:space="preserve">  </w:t>
      </w:r>
      <w:r>
        <w:rPr>
          <w:rFonts w:ascii="Times New Roman" w:hAnsi="Times New Roman" w:cs="Times New Roman"/>
          <w:sz w:val="20"/>
          <w:szCs w:val="20"/>
        </w:rPr>
        <w:t xml:space="preserve"> </w:t>
      </w:r>
      <w:r w:rsidR="00516908">
        <w:rPr>
          <w:rFonts w:ascii="Times New Roman" w:hAnsi="Times New Roman" w:cs="Times New Roman"/>
          <w:sz w:val="20"/>
          <w:szCs w:val="20"/>
        </w:rPr>
        <w:t xml:space="preserve"> </w:t>
      </w:r>
      <w:r w:rsidR="00F3054D">
        <w:rPr>
          <w:rFonts w:ascii="Times New Roman" w:hAnsi="Times New Roman" w:cs="Times New Roman"/>
          <w:sz w:val="20"/>
          <w:szCs w:val="20"/>
        </w:rPr>
        <w:t>Привлекательная система карьеры</w:t>
      </w:r>
    </w:p>
    <w:p w:rsidR="00F3054D" w:rsidRDefault="005259CB" w:rsidP="00F3054D">
      <w:pPr>
        <w:spacing w:after="0"/>
        <w:jc w:val="both"/>
        <w:rPr>
          <w:rFonts w:ascii="Times New Roman" w:hAnsi="Times New Roman" w:cs="Times New Roman"/>
          <w:sz w:val="24"/>
          <w:szCs w:val="24"/>
        </w:rPr>
      </w:pPr>
      <w:r>
        <w:rPr>
          <w:rFonts w:ascii="Times New Roman" w:hAnsi="Times New Roman" w:cs="Times New Roman"/>
          <w:sz w:val="20"/>
          <w:szCs w:val="20"/>
        </w:rPr>
        <w:t xml:space="preserve">                                                            </w:t>
      </w:r>
      <w:r w:rsidR="00F3054D" w:rsidRPr="00F3054D">
        <w:rPr>
          <w:rFonts w:ascii="Times New Roman" w:hAnsi="Times New Roman" w:cs="Times New Roman"/>
          <w:sz w:val="20"/>
          <w:szCs w:val="20"/>
        </w:rPr>
        <w:t>Удовлетворение</w:t>
      </w:r>
      <w:r w:rsidR="00F3054D">
        <w:rPr>
          <w:rFonts w:ascii="Times New Roman" w:hAnsi="Times New Roman" w:cs="Times New Roman"/>
          <w:sz w:val="20"/>
          <w:szCs w:val="20"/>
        </w:rPr>
        <w:t xml:space="preserve"> </w:t>
      </w:r>
      <w:r>
        <w:rPr>
          <w:rFonts w:ascii="Times New Roman" w:hAnsi="Times New Roman" w:cs="Times New Roman"/>
          <w:sz w:val="20"/>
          <w:szCs w:val="20"/>
        </w:rPr>
        <w:t xml:space="preserve">персонала              </w:t>
      </w:r>
      <w:r w:rsidR="00516908">
        <w:rPr>
          <w:rFonts w:ascii="Times New Roman" w:hAnsi="Times New Roman" w:cs="Times New Roman"/>
          <w:sz w:val="20"/>
          <w:szCs w:val="20"/>
        </w:rPr>
        <w:t xml:space="preserve">   </w:t>
      </w:r>
      <w:r w:rsidR="00F3054D" w:rsidRPr="00F3054D">
        <w:rPr>
          <w:rFonts w:ascii="Times New Roman" w:hAnsi="Times New Roman" w:cs="Times New Roman"/>
          <w:sz w:val="20"/>
          <w:szCs w:val="20"/>
        </w:rPr>
        <w:t>Удовлетворение</w:t>
      </w:r>
      <w:r w:rsidR="00F3054D">
        <w:rPr>
          <w:rFonts w:ascii="Times New Roman" w:hAnsi="Times New Roman" w:cs="Times New Roman"/>
          <w:sz w:val="20"/>
          <w:szCs w:val="20"/>
        </w:rPr>
        <w:t xml:space="preserve"> </w:t>
      </w:r>
      <w:r>
        <w:rPr>
          <w:rFonts w:ascii="Times New Roman" w:hAnsi="Times New Roman" w:cs="Times New Roman"/>
          <w:sz w:val="20"/>
          <w:szCs w:val="20"/>
        </w:rPr>
        <w:t>персонала</w:t>
      </w:r>
    </w:p>
    <w:p w:rsidR="005259CB" w:rsidRDefault="00080431" w:rsidP="005259CB">
      <w:pPr>
        <w:spacing w:after="0"/>
        <w:jc w:val="both"/>
        <w:rPr>
          <w:rFonts w:ascii="Times New Roman" w:hAnsi="Times New Roman" w:cs="Times New Roman"/>
          <w:sz w:val="24"/>
          <w:szCs w:val="24"/>
        </w:rPr>
      </w:pPr>
      <w:r w:rsidRPr="00080431">
        <w:rPr>
          <w:rFonts w:ascii="Times New Roman" w:hAnsi="Times New Roman" w:cs="Times New Roman"/>
          <w:noProof/>
          <w:sz w:val="20"/>
          <w:szCs w:val="20"/>
          <w:lang w:eastAsia="ru-RU"/>
        </w:rPr>
        <w:pict>
          <v:oval id="_x0000_s1056" style="position:absolute;left:0;text-align:left;margin-left:318pt;margin-top:11.8pt;width:151.55pt;height:85.95pt;z-index:251689984" fillcolor="#daeef3 [664]">
            <v:textbox style="mso-next-textbox:#_x0000_s1056">
              <w:txbxContent>
                <w:p w:rsidR="00516908" w:rsidRPr="00EA06FE" w:rsidRDefault="00516908" w:rsidP="003730EA">
                  <w:pPr>
                    <w:spacing w:after="0" w:line="240" w:lineRule="auto"/>
                    <w:jc w:val="center"/>
                    <w:rPr>
                      <w:b/>
                      <w:sz w:val="18"/>
                      <w:szCs w:val="18"/>
                    </w:rPr>
                  </w:pPr>
                  <w:r w:rsidRPr="00EA06FE">
                    <w:rPr>
                      <w:b/>
                      <w:sz w:val="18"/>
                      <w:szCs w:val="18"/>
                    </w:rPr>
                    <w:t>2020</w:t>
                  </w:r>
                </w:p>
                <w:p w:rsidR="00516908" w:rsidRPr="00EA06FE" w:rsidRDefault="00516908" w:rsidP="003730EA">
                  <w:pPr>
                    <w:spacing w:after="0" w:line="240" w:lineRule="auto"/>
                    <w:jc w:val="center"/>
                    <w:rPr>
                      <w:b/>
                      <w:sz w:val="18"/>
                      <w:szCs w:val="18"/>
                    </w:rPr>
                  </w:pPr>
                  <w:r w:rsidRPr="00EA06FE">
                    <w:rPr>
                      <w:b/>
                      <w:sz w:val="18"/>
                      <w:szCs w:val="18"/>
                    </w:rPr>
                    <w:t>Один из наиболее привлекательных работодателей на мировом рынке</w:t>
                  </w:r>
                </w:p>
                <w:p w:rsidR="00516908" w:rsidRDefault="00516908"/>
              </w:txbxContent>
            </v:textbox>
          </v:oval>
        </w:pict>
      </w:r>
      <w:r w:rsidR="005259CB">
        <w:rPr>
          <w:rFonts w:ascii="Times New Roman" w:hAnsi="Times New Roman" w:cs="Times New Roman"/>
          <w:sz w:val="20"/>
          <w:szCs w:val="20"/>
        </w:rPr>
        <w:t xml:space="preserve">                                                            положением дел</w:t>
      </w:r>
      <w:r w:rsidR="005259CB" w:rsidRPr="00F3054D">
        <w:rPr>
          <w:rFonts w:ascii="Times New Roman" w:hAnsi="Times New Roman" w:cs="Times New Roman"/>
          <w:sz w:val="20"/>
          <w:szCs w:val="20"/>
        </w:rPr>
        <w:t xml:space="preserve"> </w:t>
      </w:r>
      <w:r w:rsidR="005259CB">
        <w:rPr>
          <w:rFonts w:ascii="Times New Roman" w:hAnsi="Times New Roman" w:cs="Times New Roman"/>
          <w:sz w:val="20"/>
          <w:szCs w:val="20"/>
        </w:rPr>
        <w:t xml:space="preserve">                               </w:t>
      </w:r>
      <w:r w:rsidR="00516908">
        <w:rPr>
          <w:rFonts w:ascii="Times New Roman" w:hAnsi="Times New Roman" w:cs="Times New Roman"/>
          <w:sz w:val="20"/>
          <w:szCs w:val="20"/>
        </w:rPr>
        <w:t xml:space="preserve">    </w:t>
      </w:r>
      <w:r w:rsidR="005259CB">
        <w:rPr>
          <w:rFonts w:ascii="Times New Roman" w:hAnsi="Times New Roman" w:cs="Times New Roman"/>
          <w:sz w:val="20"/>
          <w:szCs w:val="20"/>
        </w:rPr>
        <w:t>положением дел</w:t>
      </w:r>
    </w:p>
    <w:p w:rsidR="00140075" w:rsidRDefault="00080431" w:rsidP="00E828F8">
      <w:pPr>
        <w:spacing w:after="0"/>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pict>
          <v:oval id="_x0000_s1055" style="position:absolute;left:0;text-align:left;margin-left:155.7pt;margin-top:8.4pt;width:151.55pt;height:84.9pt;z-index:251688960" fillcolor="#daeef3 [664]">
            <v:textbox style="mso-next-textbox:#_x0000_s1055">
              <w:txbxContent>
                <w:p w:rsidR="00516908" w:rsidRPr="00EA06FE" w:rsidRDefault="00516908" w:rsidP="005259CB">
                  <w:pPr>
                    <w:spacing w:before="120" w:after="0" w:line="240" w:lineRule="auto"/>
                    <w:jc w:val="center"/>
                    <w:rPr>
                      <w:b/>
                      <w:sz w:val="18"/>
                      <w:szCs w:val="18"/>
                    </w:rPr>
                  </w:pPr>
                  <w:r w:rsidRPr="00EA06FE">
                    <w:rPr>
                      <w:b/>
                      <w:sz w:val="18"/>
                      <w:szCs w:val="18"/>
                    </w:rPr>
                    <w:t>2015</w:t>
                  </w:r>
                </w:p>
                <w:p w:rsidR="00516908" w:rsidRPr="003730EA" w:rsidRDefault="00516908" w:rsidP="003730EA">
                  <w:pPr>
                    <w:spacing w:after="0" w:line="240" w:lineRule="auto"/>
                    <w:jc w:val="center"/>
                    <w:rPr>
                      <w:sz w:val="18"/>
                      <w:szCs w:val="18"/>
                    </w:rPr>
                  </w:pPr>
                  <w:r w:rsidRPr="00EA06FE">
                    <w:rPr>
                      <w:b/>
                      <w:sz w:val="18"/>
                      <w:szCs w:val="18"/>
                    </w:rPr>
                    <w:t>Образец для других университетов Европы</w:t>
                  </w:r>
                </w:p>
              </w:txbxContent>
            </v:textbox>
          </v:oval>
        </w:pict>
      </w:r>
    </w:p>
    <w:p w:rsidR="00140075" w:rsidRDefault="00140075" w:rsidP="00E828F8">
      <w:pPr>
        <w:spacing w:after="0"/>
        <w:ind w:firstLine="708"/>
        <w:jc w:val="both"/>
        <w:rPr>
          <w:rFonts w:ascii="Times New Roman" w:hAnsi="Times New Roman" w:cs="Times New Roman"/>
          <w:sz w:val="24"/>
          <w:szCs w:val="24"/>
        </w:rPr>
      </w:pPr>
    </w:p>
    <w:p w:rsidR="00140075" w:rsidRDefault="00080431" w:rsidP="00E828F8">
      <w:pPr>
        <w:spacing w:after="0"/>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pict>
          <v:oval id="_x0000_s1054" style="position:absolute;left:0;text-align:left;margin-left:1.45pt;margin-top:5.7pt;width:151.55pt;height:84.35pt;z-index:251687936" fillcolor="#daeef3 [664]">
            <v:textbox>
              <w:txbxContent>
                <w:p w:rsidR="00516908" w:rsidRPr="00EA06FE" w:rsidRDefault="00516908" w:rsidP="00230E60">
                  <w:pPr>
                    <w:spacing w:before="200" w:after="0" w:line="240" w:lineRule="auto"/>
                    <w:jc w:val="center"/>
                    <w:rPr>
                      <w:b/>
                      <w:sz w:val="18"/>
                      <w:szCs w:val="18"/>
                    </w:rPr>
                  </w:pPr>
                  <w:r w:rsidRPr="00EA06FE">
                    <w:rPr>
                      <w:b/>
                      <w:sz w:val="18"/>
                      <w:szCs w:val="18"/>
                    </w:rPr>
                    <w:t>2012</w:t>
                  </w:r>
                </w:p>
                <w:p w:rsidR="00516908" w:rsidRPr="00EA06FE" w:rsidRDefault="00516908" w:rsidP="003730EA">
                  <w:pPr>
                    <w:spacing w:after="0" w:line="240" w:lineRule="auto"/>
                    <w:jc w:val="center"/>
                    <w:rPr>
                      <w:b/>
                      <w:sz w:val="18"/>
                      <w:szCs w:val="18"/>
                    </w:rPr>
                  </w:pPr>
                  <w:r w:rsidRPr="00EA06FE">
                    <w:rPr>
                      <w:b/>
                      <w:sz w:val="18"/>
                      <w:szCs w:val="18"/>
                    </w:rPr>
                    <w:t xml:space="preserve">Внедрение </w:t>
                  </w:r>
                  <w:r>
                    <w:rPr>
                      <w:b/>
                      <w:sz w:val="18"/>
                      <w:szCs w:val="18"/>
                    </w:rPr>
                    <w:t>базовых</w:t>
                  </w:r>
                  <w:r w:rsidRPr="00EA06FE">
                    <w:rPr>
                      <w:b/>
                      <w:sz w:val="18"/>
                      <w:szCs w:val="18"/>
                    </w:rPr>
                    <w:t xml:space="preserve"> сервисов поддержки</w:t>
                  </w:r>
                </w:p>
              </w:txbxContent>
            </v:textbox>
          </v:oval>
        </w:pict>
      </w:r>
    </w:p>
    <w:p w:rsidR="00140075" w:rsidRDefault="00140075" w:rsidP="00E828F8">
      <w:pPr>
        <w:spacing w:after="0"/>
        <w:ind w:firstLine="708"/>
        <w:jc w:val="both"/>
        <w:rPr>
          <w:rFonts w:ascii="Times New Roman" w:hAnsi="Times New Roman" w:cs="Times New Roman"/>
          <w:sz w:val="24"/>
          <w:szCs w:val="24"/>
        </w:rPr>
      </w:pPr>
    </w:p>
    <w:p w:rsidR="00140075" w:rsidRDefault="00140075" w:rsidP="00E828F8">
      <w:pPr>
        <w:spacing w:after="0"/>
        <w:ind w:firstLine="708"/>
        <w:jc w:val="both"/>
        <w:rPr>
          <w:rFonts w:ascii="Times New Roman" w:hAnsi="Times New Roman" w:cs="Times New Roman"/>
          <w:sz w:val="24"/>
          <w:szCs w:val="24"/>
        </w:rPr>
      </w:pPr>
    </w:p>
    <w:p w:rsidR="00140075" w:rsidRPr="00407981" w:rsidRDefault="00407981" w:rsidP="00407981">
      <w:pPr>
        <w:spacing w:after="0" w:line="240" w:lineRule="auto"/>
        <w:ind w:firstLine="709"/>
        <w:jc w:val="both"/>
        <w:rPr>
          <w:rFonts w:ascii="Times New Roman" w:hAnsi="Times New Roman" w:cs="Times New Roman"/>
          <w:b/>
          <w:sz w:val="20"/>
          <w:szCs w:val="20"/>
        </w:rPr>
      </w:pPr>
      <w:r>
        <w:rPr>
          <w:rFonts w:ascii="Times New Roman" w:hAnsi="Times New Roman" w:cs="Times New Roman"/>
          <w:sz w:val="24"/>
          <w:szCs w:val="24"/>
        </w:rPr>
        <w:t xml:space="preserve">                                                                                  </w:t>
      </w:r>
      <w:r w:rsidR="00EA06FE">
        <w:rPr>
          <w:rFonts w:ascii="Times New Roman" w:hAnsi="Times New Roman" w:cs="Times New Roman"/>
          <w:sz w:val="24"/>
          <w:szCs w:val="24"/>
        </w:rPr>
        <w:t xml:space="preserve">     </w:t>
      </w:r>
      <w:r w:rsidRPr="00407981">
        <w:rPr>
          <w:rFonts w:ascii="Times New Roman" w:hAnsi="Times New Roman" w:cs="Times New Roman"/>
          <w:b/>
          <w:sz w:val="20"/>
          <w:szCs w:val="20"/>
        </w:rPr>
        <w:t>Цель 2020</w:t>
      </w:r>
    </w:p>
    <w:p w:rsidR="00140075" w:rsidRDefault="00407981" w:rsidP="00407981">
      <w:pPr>
        <w:spacing w:after="0" w:line="240" w:lineRule="auto"/>
        <w:ind w:firstLine="709"/>
        <w:jc w:val="both"/>
        <w:rPr>
          <w:rFonts w:ascii="Times New Roman" w:hAnsi="Times New Roman" w:cs="Times New Roman"/>
          <w:sz w:val="20"/>
          <w:szCs w:val="20"/>
        </w:rPr>
      </w:pPr>
      <w:r>
        <w:rPr>
          <w:rFonts w:ascii="Times New Roman" w:hAnsi="Times New Roman" w:cs="Times New Roman"/>
          <w:sz w:val="24"/>
          <w:szCs w:val="24"/>
        </w:rPr>
        <w:t xml:space="preserve">                                                                     </w:t>
      </w:r>
      <w:r w:rsidRPr="00407981">
        <w:rPr>
          <w:rFonts w:ascii="Times New Roman" w:hAnsi="Times New Roman" w:cs="Times New Roman"/>
          <w:sz w:val="20"/>
          <w:szCs w:val="20"/>
        </w:rPr>
        <w:t>Университет</w:t>
      </w:r>
      <w:r>
        <w:rPr>
          <w:rFonts w:ascii="Times New Roman" w:hAnsi="Times New Roman" w:cs="Times New Roman"/>
          <w:sz w:val="20"/>
          <w:szCs w:val="20"/>
        </w:rPr>
        <w:t xml:space="preserve"> </w:t>
      </w:r>
      <w:r w:rsidRPr="00407981">
        <w:rPr>
          <w:rFonts w:ascii="Times New Roman" w:hAnsi="Times New Roman" w:cs="Times New Roman"/>
          <w:sz w:val="20"/>
          <w:szCs w:val="20"/>
        </w:rPr>
        <w:t xml:space="preserve">предоставляет </w:t>
      </w:r>
      <w:proofErr w:type="gramStart"/>
      <w:r w:rsidRPr="00407981">
        <w:rPr>
          <w:rFonts w:ascii="Times New Roman" w:hAnsi="Times New Roman" w:cs="Times New Roman"/>
          <w:sz w:val="20"/>
          <w:szCs w:val="20"/>
        </w:rPr>
        <w:t>инновационную</w:t>
      </w:r>
      <w:proofErr w:type="gramEnd"/>
    </w:p>
    <w:p w:rsidR="00140075" w:rsidRPr="00407981" w:rsidRDefault="00407981" w:rsidP="00407981">
      <w:pPr>
        <w:spacing w:after="0" w:line="240" w:lineRule="auto"/>
        <w:ind w:firstLine="709"/>
        <w:jc w:val="both"/>
        <w:rPr>
          <w:rFonts w:ascii="Times New Roman" w:hAnsi="Times New Roman" w:cs="Times New Roman"/>
          <w:sz w:val="20"/>
          <w:szCs w:val="20"/>
        </w:rPr>
      </w:pPr>
      <w:r w:rsidRPr="00407981">
        <w:rPr>
          <w:rFonts w:ascii="Times New Roman" w:hAnsi="Times New Roman" w:cs="Times New Roman"/>
          <w:sz w:val="20"/>
          <w:szCs w:val="20"/>
        </w:rPr>
        <w:t xml:space="preserve">                                                                           </w:t>
      </w:r>
      <w:r w:rsidR="00516908">
        <w:rPr>
          <w:rFonts w:ascii="Times New Roman" w:hAnsi="Times New Roman" w:cs="Times New Roman"/>
          <w:sz w:val="20"/>
          <w:szCs w:val="20"/>
        </w:rPr>
        <w:t xml:space="preserve">         </w:t>
      </w:r>
      <w:r>
        <w:rPr>
          <w:rFonts w:ascii="Times New Roman" w:hAnsi="Times New Roman" w:cs="Times New Roman"/>
          <w:sz w:val="20"/>
          <w:szCs w:val="20"/>
        </w:rPr>
        <w:t>р</w:t>
      </w:r>
      <w:r w:rsidRPr="00407981">
        <w:rPr>
          <w:rFonts w:ascii="Times New Roman" w:hAnsi="Times New Roman" w:cs="Times New Roman"/>
          <w:sz w:val="20"/>
          <w:szCs w:val="20"/>
        </w:rPr>
        <w:t>а</w:t>
      </w:r>
      <w:r>
        <w:rPr>
          <w:rFonts w:ascii="Times New Roman" w:hAnsi="Times New Roman" w:cs="Times New Roman"/>
          <w:sz w:val="20"/>
          <w:szCs w:val="20"/>
        </w:rPr>
        <w:t>бочую среду, предлагая своим сотрудникам</w:t>
      </w:r>
    </w:p>
    <w:p w:rsidR="005259CB" w:rsidRPr="00407981" w:rsidRDefault="00407981" w:rsidP="005259CB">
      <w:pPr>
        <w:spacing w:after="0"/>
        <w:jc w:val="both"/>
        <w:rPr>
          <w:rFonts w:ascii="Times New Roman" w:hAnsi="Times New Roman" w:cs="Times New Roman"/>
          <w:sz w:val="20"/>
          <w:szCs w:val="20"/>
        </w:rPr>
      </w:pPr>
      <w:r>
        <w:rPr>
          <w:rFonts w:ascii="Times New Roman" w:hAnsi="Times New Roman" w:cs="Times New Roman"/>
          <w:sz w:val="20"/>
          <w:szCs w:val="20"/>
        </w:rPr>
        <w:t xml:space="preserve">                                                                                                 интересные возможности и </w:t>
      </w:r>
      <w:proofErr w:type="gramStart"/>
      <w:r>
        <w:rPr>
          <w:rFonts w:ascii="Times New Roman" w:hAnsi="Times New Roman" w:cs="Times New Roman"/>
          <w:sz w:val="20"/>
          <w:szCs w:val="20"/>
        </w:rPr>
        <w:t>поддерживающую</w:t>
      </w:r>
      <w:proofErr w:type="gramEnd"/>
      <w:r>
        <w:rPr>
          <w:rFonts w:ascii="Times New Roman" w:hAnsi="Times New Roman" w:cs="Times New Roman"/>
          <w:sz w:val="20"/>
          <w:szCs w:val="20"/>
        </w:rPr>
        <w:t xml:space="preserve">   </w:t>
      </w:r>
    </w:p>
    <w:p w:rsidR="00407981" w:rsidRPr="00407981" w:rsidRDefault="00407981" w:rsidP="005259CB">
      <w:pPr>
        <w:spacing w:after="0" w:line="264"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sidRPr="00407981">
        <w:rPr>
          <w:rFonts w:ascii="Times New Roman" w:hAnsi="Times New Roman" w:cs="Times New Roman"/>
          <w:sz w:val="20"/>
          <w:szCs w:val="20"/>
        </w:rPr>
        <w:t>сис</w:t>
      </w:r>
      <w:r>
        <w:rPr>
          <w:rFonts w:ascii="Times New Roman" w:hAnsi="Times New Roman" w:cs="Times New Roman"/>
          <w:sz w:val="20"/>
          <w:szCs w:val="20"/>
        </w:rPr>
        <w:t xml:space="preserve">тему карьеры. </w:t>
      </w:r>
      <w:r>
        <w:rPr>
          <w:rFonts w:ascii="Times New Roman" w:hAnsi="Times New Roman" w:cs="Times New Roman"/>
          <w:sz w:val="20"/>
          <w:szCs w:val="20"/>
          <w:lang w:val="en-US"/>
        </w:rPr>
        <w:t>HR</w:t>
      </w:r>
      <w:r>
        <w:rPr>
          <w:rFonts w:ascii="Times New Roman" w:hAnsi="Times New Roman" w:cs="Times New Roman"/>
          <w:sz w:val="20"/>
          <w:szCs w:val="20"/>
        </w:rPr>
        <w:t xml:space="preserve"> процессы обслуживают</w:t>
      </w:r>
      <w:r w:rsidRPr="00407981">
        <w:rPr>
          <w:rFonts w:ascii="Times New Roman" w:hAnsi="Times New Roman" w:cs="Times New Roman"/>
          <w:sz w:val="20"/>
          <w:szCs w:val="20"/>
        </w:rPr>
        <w:t xml:space="preserve"> </w:t>
      </w:r>
    </w:p>
    <w:p w:rsidR="00140075" w:rsidRPr="00407981" w:rsidRDefault="005259CB" w:rsidP="005259CB">
      <w:pPr>
        <w:spacing w:after="0" w:line="264" w:lineRule="auto"/>
        <w:jc w:val="both"/>
        <w:rPr>
          <w:rFonts w:ascii="Times New Roman" w:hAnsi="Times New Roman" w:cs="Times New Roman"/>
          <w:sz w:val="20"/>
          <w:szCs w:val="20"/>
        </w:rPr>
      </w:pPr>
      <w:r w:rsidRPr="00407981">
        <w:rPr>
          <w:rFonts w:ascii="Times New Roman" w:hAnsi="Times New Roman" w:cs="Times New Roman"/>
          <w:b/>
          <w:sz w:val="20"/>
          <w:szCs w:val="20"/>
        </w:rPr>
        <w:t>Действия в 2011 – 2015 гг.</w:t>
      </w:r>
      <w:r w:rsidR="00407981">
        <w:rPr>
          <w:rFonts w:ascii="Times New Roman" w:hAnsi="Times New Roman" w:cs="Times New Roman"/>
          <w:b/>
          <w:sz w:val="20"/>
          <w:szCs w:val="20"/>
        </w:rPr>
        <w:t xml:space="preserve">                                                   </w:t>
      </w:r>
      <w:r w:rsidR="00407981">
        <w:rPr>
          <w:rFonts w:ascii="Times New Roman" w:hAnsi="Times New Roman" w:cs="Times New Roman"/>
          <w:sz w:val="20"/>
          <w:szCs w:val="20"/>
        </w:rPr>
        <w:t xml:space="preserve">эффективное лидерство  и мирового уровня </w:t>
      </w:r>
    </w:p>
    <w:p w:rsidR="005259CB" w:rsidRPr="005259CB" w:rsidRDefault="005259CB" w:rsidP="005259CB">
      <w:pPr>
        <w:spacing w:after="0" w:line="264" w:lineRule="auto"/>
        <w:jc w:val="both"/>
        <w:rPr>
          <w:rFonts w:ascii="Times New Roman" w:hAnsi="Times New Roman" w:cs="Times New Roman"/>
          <w:sz w:val="20"/>
          <w:szCs w:val="20"/>
        </w:rPr>
      </w:pPr>
      <w:r>
        <w:rPr>
          <w:rFonts w:ascii="Times New Roman" w:hAnsi="Times New Roman" w:cs="Times New Roman"/>
          <w:sz w:val="20"/>
          <w:szCs w:val="20"/>
        </w:rPr>
        <w:t xml:space="preserve">Развитие лидерства и </w:t>
      </w:r>
      <w:proofErr w:type="gramStart"/>
      <w:r>
        <w:rPr>
          <w:rFonts w:ascii="Times New Roman" w:hAnsi="Times New Roman" w:cs="Times New Roman"/>
          <w:sz w:val="20"/>
          <w:szCs w:val="20"/>
        </w:rPr>
        <w:t>амбициозной</w:t>
      </w:r>
      <w:proofErr w:type="gramEnd"/>
      <w:r>
        <w:rPr>
          <w:rFonts w:ascii="Times New Roman" w:hAnsi="Times New Roman" w:cs="Times New Roman"/>
          <w:sz w:val="20"/>
          <w:szCs w:val="20"/>
        </w:rPr>
        <w:t xml:space="preserve"> культуры</w:t>
      </w:r>
      <w:r w:rsidR="00407981">
        <w:rPr>
          <w:rFonts w:ascii="Times New Roman" w:hAnsi="Times New Roman" w:cs="Times New Roman"/>
          <w:sz w:val="20"/>
          <w:szCs w:val="20"/>
        </w:rPr>
        <w:t xml:space="preserve">                      исследования и преподавание. Как </w:t>
      </w:r>
      <w:proofErr w:type="spellStart"/>
      <w:r w:rsidR="00407981">
        <w:rPr>
          <w:rFonts w:ascii="Times New Roman" w:hAnsi="Times New Roman" w:cs="Times New Roman"/>
          <w:sz w:val="20"/>
          <w:szCs w:val="20"/>
        </w:rPr>
        <w:t>работо</w:t>
      </w:r>
      <w:proofErr w:type="spellEnd"/>
      <w:r w:rsidR="00407981">
        <w:rPr>
          <w:rFonts w:ascii="Times New Roman" w:hAnsi="Times New Roman" w:cs="Times New Roman"/>
          <w:sz w:val="20"/>
          <w:szCs w:val="20"/>
        </w:rPr>
        <w:t>-</w:t>
      </w:r>
    </w:p>
    <w:p w:rsidR="00140075" w:rsidRDefault="005259CB" w:rsidP="005259CB">
      <w:pPr>
        <w:spacing w:after="0" w:line="264" w:lineRule="auto"/>
        <w:jc w:val="both"/>
        <w:rPr>
          <w:rFonts w:ascii="Times New Roman" w:hAnsi="Times New Roman" w:cs="Times New Roman"/>
          <w:sz w:val="20"/>
          <w:szCs w:val="20"/>
        </w:rPr>
      </w:pPr>
      <w:r w:rsidRPr="005259CB">
        <w:rPr>
          <w:rFonts w:ascii="Times New Roman" w:hAnsi="Times New Roman" w:cs="Times New Roman"/>
          <w:sz w:val="20"/>
          <w:szCs w:val="20"/>
        </w:rPr>
        <w:t>Обновление</w:t>
      </w:r>
      <w:r>
        <w:rPr>
          <w:rFonts w:ascii="Times New Roman" w:hAnsi="Times New Roman" w:cs="Times New Roman"/>
          <w:sz w:val="20"/>
          <w:szCs w:val="20"/>
        </w:rPr>
        <w:t xml:space="preserve"> организации и системы карьеры</w:t>
      </w:r>
      <w:r w:rsidR="00407981">
        <w:rPr>
          <w:rFonts w:ascii="Times New Roman" w:hAnsi="Times New Roman" w:cs="Times New Roman"/>
          <w:sz w:val="20"/>
          <w:szCs w:val="20"/>
        </w:rPr>
        <w:t xml:space="preserve">                      </w:t>
      </w:r>
      <w:r w:rsidR="00EA06FE">
        <w:rPr>
          <w:rFonts w:ascii="Times New Roman" w:hAnsi="Times New Roman" w:cs="Times New Roman"/>
          <w:sz w:val="20"/>
          <w:szCs w:val="20"/>
        </w:rPr>
        <w:t xml:space="preserve"> </w:t>
      </w:r>
      <w:proofErr w:type="spellStart"/>
      <w:r w:rsidR="00407981">
        <w:rPr>
          <w:rFonts w:ascii="Times New Roman" w:hAnsi="Times New Roman" w:cs="Times New Roman"/>
          <w:sz w:val="20"/>
          <w:szCs w:val="20"/>
        </w:rPr>
        <w:t>датель</w:t>
      </w:r>
      <w:proofErr w:type="spellEnd"/>
      <w:r w:rsidR="00407981">
        <w:rPr>
          <w:rFonts w:ascii="Times New Roman" w:hAnsi="Times New Roman" w:cs="Times New Roman"/>
          <w:sz w:val="20"/>
          <w:szCs w:val="20"/>
        </w:rPr>
        <w:t xml:space="preserve"> Университет </w:t>
      </w:r>
      <w:proofErr w:type="spellStart"/>
      <w:r w:rsidR="00407981">
        <w:rPr>
          <w:rFonts w:ascii="Times New Roman" w:hAnsi="Times New Roman" w:cs="Times New Roman"/>
          <w:sz w:val="20"/>
          <w:szCs w:val="20"/>
        </w:rPr>
        <w:t>Аалто</w:t>
      </w:r>
      <w:proofErr w:type="spellEnd"/>
      <w:r w:rsidR="00407981">
        <w:rPr>
          <w:rFonts w:ascii="Times New Roman" w:hAnsi="Times New Roman" w:cs="Times New Roman"/>
          <w:sz w:val="20"/>
          <w:szCs w:val="20"/>
        </w:rPr>
        <w:t xml:space="preserve"> стремится быть    </w:t>
      </w:r>
    </w:p>
    <w:p w:rsidR="005259CB" w:rsidRDefault="005259CB" w:rsidP="005259CB">
      <w:pPr>
        <w:spacing w:after="0" w:line="264" w:lineRule="auto"/>
        <w:jc w:val="both"/>
        <w:rPr>
          <w:rFonts w:ascii="Times New Roman" w:hAnsi="Times New Roman" w:cs="Times New Roman"/>
          <w:sz w:val="20"/>
          <w:szCs w:val="20"/>
        </w:rPr>
      </w:pPr>
      <w:r>
        <w:rPr>
          <w:rFonts w:ascii="Times New Roman" w:hAnsi="Times New Roman" w:cs="Times New Roman"/>
          <w:sz w:val="20"/>
          <w:szCs w:val="20"/>
        </w:rPr>
        <w:t>Создание сервисов поддержки мирового уровня</w:t>
      </w:r>
      <w:r w:rsidR="00407981">
        <w:rPr>
          <w:rFonts w:ascii="Times New Roman" w:hAnsi="Times New Roman" w:cs="Times New Roman"/>
          <w:sz w:val="20"/>
          <w:szCs w:val="20"/>
        </w:rPr>
        <w:t xml:space="preserve">                 одним из лучших, предлагая поддержку в</w:t>
      </w:r>
    </w:p>
    <w:p w:rsidR="005259CB" w:rsidRPr="00407981" w:rsidRDefault="00230E60" w:rsidP="005259CB">
      <w:pPr>
        <w:spacing w:after="0" w:line="264" w:lineRule="auto"/>
        <w:jc w:val="both"/>
        <w:rPr>
          <w:rFonts w:ascii="Times New Roman" w:hAnsi="Times New Roman" w:cs="Times New Roman"/>
          <w:sz w:val="20"/>
          <w:szCs w:val="20"/>
        </w:rPr>
      </w:pPr>
      <w:r>
        <w:rPr>
          <w:rFonts w:ascii="Times New Roman" w:hAnsi="Times New Roman" w:cs="Times New Roman"/>
          <w:sz w:val="20"/>
          <w:szCs w:val="20"/>
        </w:rPr>
        <w:t>Эффективные</w:t>
      </w:r>
      <w:r w:rsidRPr="00407981">
        <w:rPr>
          <w:rFonts w:ascii="Times New Roman" w:hAnsi="Times New Roman" w:cs="Times New Roman"/>
          <w:sz w:val="20"/>
          <w:szCs w:val="20"/>
        </w:rPr>
        <w:t xml:space="preserve"> </w:t>
      </w:r>
      <w:r>
        <w:rPr>
          <w:rFonts w:ascii="Times New Roman" w:hAnsi="Times New Roman" w:cs="Times New Roman"/>
          <w:sz w:val="20"/>
          <w:szCs w:val="20"/>
          <w:lang w:val="en-US"/>
        </w:rPr>
        <w:t>HR</w:t>
      </w:r>
      <w:r w:rsidRPr="00407981">
        <w:rPr>
          <w:rFonts w:ascii="Times New Roman" w:hAnsi="Times New Roman" w:cs="Times New Roman"/>
          <w:sz w:val="20"/>
          <w:szCs w:val="20"/>
        </w:rPr>
        <w:t xml:space="preserve"> </w:t>
      </w:r>
      <w:r>
        <w:rPr>
          <w:rFonts w:ascii="Times New Roman" w:hAnsi="Times New Roman" w:cs="Times New Roman"/>
          <w:sz w:val="20"/>
          <w:szCs w:val="20"/>
        </w:rPr>
        <w:t>процедуры</w:t>
      </w:r>
      <w:r w:rsidR="00407981">
        <w:rPr>
          <w:rFonts w:ascii="Times New Roman" w:hAnsi="Times New Roman" w:cs="Times New Roman"/>
          <w:sz w:val="20"/>
          <w:szCs w:val="20"/>
        </w:rPr>
        <w:t xml:space="preserve">                                                 личностном </w:t>
      </w:r>
      <w:proofErr w:type="gramStart"/>
      <w:r w:rsidR="00407981">
        <w:rPr>
          <w:rFonts w:ascii="Times New Roman" w:hAnsi="Times New Roman" w:cs="Times New Roman"/>
          <w:sz w:val="20"/>
          <w:szCs w:val="20"/>
        </w:rPr>
        <w:t>развитии</w:t>
      </w:r>
      <w:proofErr w:type="gramEnd"/>
      <w:r w:rsidR="00EA06FE">
        <w:rPr>
          <w:rFonts w:ascii="Times New Roman" w:hAnsi="Times New Roman" w:cs="Times New Roman"/>
          <w:sz w:val="20"/>
          <w:szCs w:val="20"/>
        </w:rPr>
        <w:t xml:space="preserve"> и</w:t>
      </w:r>
      <w:r w:rsidR="00407981">
        <w:rPr>
          <w:rFonts w:ascii="Times New Roman" w:hAnsi="Times New Roman" w:cs="Times New Roman"/>
          <w:sz w:val="20"/>
          <w:szCs w:val="20"/>
        </w:rPr>
        <w:t xml:space="preserve"> </w:t>
      </w:r>
      <w:r w:rsidR="00EA06FE">
        <w:rPr>
          <w:rFonts w:ascii="Times New Roman" w:hAnsi="Times New Roman" w:cs="Times New Roman"/>
          <w:sz w:val="20"/>
          <w:szCs w:val="20"/>
        </w:rPr>
        <w:t>постоянные процессы</w:t>
      </w:r>
    </w:p>
    <w:p w:rsidR="00140075" w:rsidRPr="00EA06FE" w:rsidRDefault="00080431" w:rsidP="00E828F8">
      <w:pPr>
        <w:spacing w:after="0"/>
        <w:ind w:firstLine="708"/>
        <w:jc w:val="both"/>
        <w:rPr>
          <w:rFonts w:ascii="Times New Roman" w:hAnsi="Times New Roman" w:cs="Times New Roman"/>
          <w:sz w:val="20"/>
          <w:szCs w:val="20"/>
        </w:rPr>
      </w:pPr>
      <w:r>
        <w:rPr>
          <w:rFonts w:ascii="Times New Roman" w:hAnsi="Times New Roman" w:cs="Times New Roman"/>
          <w:noProof/>
          <w:sz w:val="20"/>
          <w:szCs w:val="20"/>
          <w:lang w:eastAsia="ru-RU"/>
        </w:rPr>
        <w:pict>
          <v:shape id="_x0000_s1053" type="#_x0000_t32" style="position:absolute;left:0;text-align:left;margin-left:-6pt;margin-top:12.85pt;width:458.35pt;height:0;z-index:251686912" o:connectortype="straight" strokeweight="1.5pt">
            <v:stroke endarrow="block"/>
          </v:shape>
        </w:pict>
      </w:r>
      <w:r w:rsidR="00EA06FE" w:rsidRPr="00EA06FE">
        <w:rPr>
          <w:rFonts w:ascii="Times New Roman" w:hAnsi="Times New Roman" w:cs="Times New Roman"/>
          <w:sz w:val="20"/>
          <w:szCs w:val="20"/>
        </w:rPr>
        <w:t xml:space="preserve">                                                                       </w:t>
      </w:r>
      <w:r w:rsidR="00EA06FE">
        <w:rPr>
          <w:rFonts w:ascii="Times New Roman" w:hAnsi="Times New Roman" w:cs="Times New Roman"/>
          <w:sz w:val="20"/>
          <w:szCs w:val="20"/>
        </w:rPr>
        <w:t xml:space="preserve">             обновления и интернационализации</w:t>
      </w:r>
    </w:p>
    <w:p w:rsidR="00140075" w:rsidRPr="00EA06FE" w:rsidRDefault="00140075" w:rsidP="00140075">
      <w:pPr>
        <w:spacing w:after="0"/>
        <w:jc w:val="both"/>
        <w:rPr>
          <w:rFonts w:ascii="Times New Roman" w:hAnsi="Times New Roman" w:cs="Times New Roman"/>
          <w:b/>
          <w:sz w:val="24"/>
          <w:szCs w:val="24"/>
        </w:rPr>
      </w:pPr>
      <w:r w:rsidRPr="00EA06FE">
        <w:rPr>
          <w:rFonts w:ascii="Times New Roman" w:hAnsi="Times New Roman" w:cs="Times New Roman"/>
          <w:b/>
          <w:sz w:val="24"/>
          <w:szCs w:val="24"/>
        </w:rPr>
        <w:t xml:space="preserve">2010                            </w:t>
      </w:r>
      <w:r w:rsidR="003730EA" w:rsidRPr="00EA06FE">
        <w:rPr>
          <w:rFonts w:ascii="Times New Roman" w:hAnsi="Times New Roman" w:cs="Times New Roman"/>
          <w:b/>
          <w:sz w:val="24"/>
          <w:szCs w:val="24"/>
        </w:rPr>
        <w:t xml:space="preserve">                             </w:t>
      </w:r>
      <w:r w:rsidR="00915570" w:rsidRPr="00EA06FE">
        <w:rPr>
          <w:rFonts w:ascii="Times New Roman" w:hAnsi="Times New Roman" w:cs="Times New Roman"/>
          <w:b/>
          <w:sz w:val="24"/>
          <w:szCs w:val="24"/>
        </w:rPr>
        <w:t xml:space="preserve">  </w:t>
      </w:r>
      <w:r w:rsidRPr="00EA06FE">
        <w:rPr>
          <w:rFonts w:ascii="Times New Roman" w:hAnsi="Times New Roman" w:cs="Times New Roman"/>
          <w:b/>
          <w:sz w:val="24"/>
          <w:szCs w:val="24"/>
        </w:rPr>
        <w:t xml:space="preserve">2015                                        </w:t>
      </w:r>
      <w:r w:rsidR="00915570" w:rsidRPr="00EA06FE">
        <w:rPr>
          <w:rFonts w:ascii="Times New Roman" w:hAnsi="Times New Roman" w:cs="Times New Roman"/>
          <w:b/>
          <w:sz w:val="24"/>
          <w:szCs w:val="24"/>
        </w:rPr>
        <w:t xml:space="preserve">  </w:t>
      </w:r>
      <w:r w:rsidRPr="00EA06FE">
        <w:rPr>
          <w:rFonts w:ascii="Times New Roman" w:hAnsi="Times New Roman" w:cs="Times New Roman"/>
          <w:b/>
          <w:sz w:val="24"/>
          <w:szCs w:val="24"/>
        </w:rPr>
        <w:t xml:space="preserve">       2020</w:t>
      </w:r>
    </w:p>
    <w:p w:rsidR="00140075" w:rsidRPr="00EA06FE" w:rsidRDefault="00D272D8" w:rsidP="00D272D8">
      <w:pPr>
        <w:spacing w:after="0"/>
        <w:jc w:val="center"/>
        <w:rPr>
          <w:rFonts w:ascii="Times New Roman" w:hAnsi="Times New Roman" w:cs="Times New Roman"/>
          <w:sz w:val="24"/>
          <w:szCs w:val="24"/>
        </w:rPr>
      </w:pPr>
      <w:r>
        <w:rPr>
          <w:rFonts w:ascii="Times New Roman" w:hAnsi="Times New Roman" w:cs="Times New Roman"/>
          <w:sz w:val="24"/>
          <w:szCs w:val="24"/>
        </w:rPr>
        <w:t>Рис. 9. Основные ожидаемые изменения после введения сервисов поддержки</w:t>
      </w:r>
    </w:p>
    <w:p w:rsidR="00516908" w:rsidRDefault="00516908" w:rsidP="0017080B">
      <w:pPr>
        <w:spacing w:after="0" w:line="264" w:lineRule="auto"/>
        <w:ind w:firstLine="709"/>
        <w:jc w:val="both"/>
        <w:rPr>
          <w:rFonts w:ascii="Times New Roman" w:hAnsi="Times New Roman" w:cs="Times New Roman"/>
          <w:sz w:val="24"/>
          <w:szCs w:val="24"/>
        </w:rPr>
      </w:pPr>
    </w:p>
    <w:p w:rsidR="00EA06FE" w:rsidRDefault="00B06F75" w:rsidP="0051690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Одним из самых радикальных изменений в </w:t>
      </w:r>
      <w:proofErr w:type="gramStart"/>
      <w:r>
        <w:rPr>
          <w:rFonts w:ascii="Times New Roman" w:hAnsi="Times New Roman" w:cs="Times New Roman"/>
          <w:sz w:val="24"/>
          <w:szCs w:val="24"/>
        </w:rPr>
        <w:t>Университет</w:t>
      </w:r>
      <w:r w:rsidR="000F4ADD">
        <w:rPr>
          <w:rFonts w:ascii="Times New Roman" w:hAnsi="Times New Roman" w:cs="Times New Roman"/>
          <w:sz w:val="24"/>
          <w:szCs w:val="24"/>
        </w:rPr>
        <w:t>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Аалто</w:t>
      </w:r>
      <w:proofErr w:type="spellEnd"/>
      <w:r>
        <w:rPr>
          <w:rFonts w:ascii="Times New Roman" w:hAnsi="Times New Roman" w:cs="Times New Roman"/>
          <w:sz w:val="24"/>
          <w:szCs w:val="24"/>
        </w:rPr>
        <w:t xml:space="preserve"> является введение </w:t>
      </w:r>
      <w:r w:rsidR="00B20690">
        <w:rPr>
          <w:rFonts w:ascii="Times New Roman" w:hAnsi="Times New Roman" w:cs="Times New Roman"/>
          <w:sz w:val="24"/>
          <w:szCs w:val="24"/>
        </w:rPr>
        <w:t xml:space="preserve">в 2010 году </w:t>
      </w:r>
      <w:r>
        <w:rPr>
          <w:rFonts w:ascii="Times New Roman" w:hAnsi="Times New Roman" w:cs="Times New Roman"/>
          <w:sz w:val="24"/>
          <w:szCs w:val="24"/>
        </w:rPr>
        <w:t>системы пожизненного найма</w:t>
      </w:r>
      <w:r w:rsidR="000F4ADD">
        <w:rPr>
          <w:rFonts w:ascii="Times New Roman" w:hAnsi="Times New Roman" w:cs="Times New Roman"/>
          <w:sz w:val="24"/>
          <w:szCs w:val="24"/>
        </w:rPr>
        <w:t>, которая, в соответствии с годовым отчётом</w:t>
      </w:r>
      <w:r w:rsidR="000F4ADD">
        <w:rPr>
          <w:rStyle w:val="a5"/>
          <w:rFonts w:ascii="Times New Roman" w:hAnsi="Times New Roman" w:cs="Times New Roman"/>
          <w:sz w:val="24"/>
          <w:szCs w:val="24"/>
        </w:rPr>
        <w:footnoteReference w:id="7"/>
      </w:r>
      <w:r w:rsidR="000F4ADD">
        <w:rPr>
          <w:rFonts w:ascii="Times New Roman" w:hAnsi="Times New Roman" w:cs="Times New Roman"/>
          <w:sz w:val="24"/>
          <w:szCs w:val="24"/>
        </w:rPr>
        <w:t>, «играет центральную роль в реализации стратегии университета»</w:t>
      </w:r>
      <w:r>
        <w:rPr>
          <w:rFonts w:ascii="Times New Roman" w:hAnsi="Times New Roman" w:cs="Times New Roman"/>
          <w:sz w:val="24"/>
          <w:szCs w:val="24"/>
        </w:rPr>
        <w:t xml:space="preserve">. </w:t>
      </w:r>
      <w:r w:rsidR="000F4ADD">
        <w:rPr>
          <w:rFonts w:ascii="Times New Roman" w:hAnsi="Times New Roman" w:cs="Times New Roman"/>
          <w:sz w:val="24"/>
          <w:szCs w:val="24"/>
        </w:rPr>
        <w:t>В 2011 были заключены первые бессрочные контракты, с тех пор</w:t>
      </w:r>
      <w:r w:rsidR="00910BBA">
        <w:rPr>
          <w:rFonts w:ascii="Times New Roman" w:hAnsi="Times New Roman" w:cs="Times New Roman"/>
          <w:sz w:val="24"/>
          <w:szCs w:val="24"/>
        </w:rPr>
        <w:t xml:space="preserve"> (</w:t>
      </w:r>
      <w:proofErr w:type="gramStart"/>
      <w:r w:rsidR="0017080B">
        <w:rPr>
          <w:rFonts w:ascii="Times New Roman" w:hAnsi="Times New Roman" w:cs="Times New Roman"/>
          <w:sz w:val="24"/>
          <w:szCs w:val="24"/>
        </w:rPr>
        <w:t>на конец</w:t>
      </w:r>
      <w:proofErr w:type="gramEnd"/>
      <w:r w:rsidR="0017080B">
        <w:rPr>
          <w:rFonts w:ascii="Times New Roman" w:hAnsi="Times New Roman" w:cs="Times New Roman"/>
          <w:sz w:val="24"/>
          <w:szCs w:val="24"/>
        </w:rPr>
        <w:t xml:space="preserve"> 2014 года</w:t>
      </w:r>
      <w:r w:rsidR="00910BBA">
        <w:rPr>
          <w:rFonts w:ascii="Times New Roman" w:hAnsi="Times New Roman" w:cs="Times New Roman"/>
          <w:sz w:val="24"/>
          <w:szCs w:val="24"/>
        </w:rPr>
        <w:t>)</w:t>
      </w:r>
      <w:r w:rsidR="0017080B">
        <w:rPr>
          <w:rFonts w:ascii="Times New Roman" w:hAnsi="Times New Roman" w:cs="Times New Roman"/>
          <w:sz w:val="24"/>
          <w:szCs w:val="24"/>
        </w:rPr>
        <w:t xml:space="preserve"> было создано 246 новых пожизненных должностей, из которых</w:t>
      </w:r>
      <w:r w:rsidR="000F4ADD">
        <w:rPr>
          <w:rFonts w:ascii="Times New Roman" w:hAnsi="Times New Roman" w:cs="Times New Roman"/>
          <w:sz w:val="24"/>
          <w:szCs w:val="24"/>
        </w:rPr>
        <w:t xml:space="preserve"> </w:t>
      </w:r>
      <w:r w:rsidR="0017080B">
        <w:rPr>
          <w:rFonts w:ascii="Times New Roman" w:hAnsi="Times New Roman" w:cs="Times New Roman"/>
          <w:sz w:val="24"/>
          <w:szCs w:val="24"/>
        </w:rPr>
        <w:t xml:space="preserve">в настоящее время </w:t>
      </w:r>
      <w:r w:rsidR="000F4ADD">
        <w:rPr>
          <w:rFonts w:ascii="Times New Roman" w:hAnsi="Times New Roman" w:cs="Times New Roman"/>
          <w:sz w:val="24"/>
          <w:szCs w:val="24"/>
        </w:rPr>
        <w:t xml:space="preserve">более 200 </w:t>
      </w:r>
      <w:r w:rsidR="0017080B">
        <w:rPr>
          <w:rFonts w:ascii="Times New Roman" w:hAnsi="Times New Roman" w:cs="Times New Roman"/>
          <w:sz w:val="24"/>
          <w:szCs w:val="24"/>
        </w:rPr>
        <w:t>уже заполнены</w:t>
      </w:r>
      <w:r w:rsidR="000F4ADD">
        <w:rPr>
          <w:rFonts w:ascii="Times New Roman" w:hAnsi="Times New Roman" w:cs="Times New Roman"/>
          <w:sz w:val="24"/>
          <w:szCs w:val="24"/>
        </w:rPr>
        <w:t xml:space="preserve">. </w:t>
      </w:r>
      <w:r w:rsidR="0017080B">
        <w:rPr>
          <w:rFonts w:ascii="Times New Roman" w:hAnsi="Times New Roman" w:cs="Times New Roman"/>
          <w:sz w:val="24"/>
          <w:szCs w:val="24"/>
        </w:rPr>
        <w:t xml:space="preserve">Практика показывает, что введение этой системы позволило привлечь значительное количество талантливых научно-педагогических работников. В настоящее время почти 30% </w:t>
      </w:r>
      <w:r w:rsidR="0017080B">
        <w:rPr>
          <w:rFonts w:ascii="Times New Roman" w:hAnsi="Times New Roman" w:cs="Times New Roman"/>
          <w:sz w:val="24"/>
          <w:szCs w:val="24"/>
        </w:rPr>
        <w:lastRenderedPageBreak/>
        <w:t xml:space="preserve">профессоров университета – иностранные специалисты. </w:t>
      </w:r>
      <w:r w:rsidR="00910BBA">
        <w:rPr>
          <w:rFonts w:ascii="Times New Roman" w:hAnsi="Times New Roman" w:cs="Times New Roman"/>
          <w:sz w:val="24"/>
          <w:szCs w:val="24"/>
        </w:rPr>
        <w:t>В 2014 г</w:t>
      </w:r>
      <w:r w:rsidR="004A2D22">
        <w:rPr>
          <w:rFonts w:ascii="Times New Roman" w:hAnsi="Times New Roman" w:cs="Times New Roman"/>
          <w:sz w:val="24"/>
          <w:szCs w:val="24"/>
        </w:rPr>
        <w:t>оду</w:t>
      </w:r>
      <w:r w:rsidR="00910BBA">
        <w:rPr>
          <w:rFonts w:ascii="Times New Roman" w:hAnsi="Times New Roman" w:cs="Times New Roman"/>
          <w:sz w:val="24"/>
          <w:szCs w:val="24"/>
        </w:rPr>
        <w:t xml:space="preserve"> 65% всех заявлений на вакантные должности составляли заявления на бессрочные должности, более 30% кандидатов на бессрочные должности были иностранные специалисты. </w:t>
      </w:r>
      <w:r w:rsidR="004A2D22">
        <w:rPr>
          <w:rFonts w:ascii="Times New Roman" w:hAnsi="Times New Roman" w:cs="Times New Roman"/>
          <w:sz w:val="24"/>
          <w:szCs w:val="24"/>
        </w:rPr>
        <w:t>В прошлом году на более высокие должности системы пожизненного найма были продвинуты 12 научно-педагогических работников.</w:t>
      </w:r>
    </w:p>
    <w:p w:rsidR="004A2D22" w:rsidRDefault="004A2D22" w:rsidP="0051690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Создание эффективных сервисов поддержки позволило удерживать всех иностранных специалистов в университете. Для них </w:t>
      </w:r>
      <w:r w:rsidR="000877F0">
        <w:rPr>
          <w:rFonts w:ascii="Times New Roman" w:hAnsi="Times New Roman" w:cs="Times New Roman"/>
          <w:sz w:val="24"/>
          <w:szCs w:val="24"/>
        </w:rPr>
        <w:t xml:space="preserve">не только </w:t>
      </w:r>
      <w:r>
        <w:rPr>
          <w:rFonts w:ascii="Times New Roman" w:hAnsi="Times New Roman" w:cs="Times New Roman"/>
          <w:sz w:val="24"/>
          <w:szCs w:val="24"/>
        </w:rPr>
        <w:t>создаются благоприятные условия работы</w:t>
      </w:r>
      <w:r w:rsidR="000877F0">
        <w:rPr>
          <w:rFonts w:ascii="Times New Roman" w:hAnsi="Times New Roman" w:cs="Times New Roman"/>
          <w:sz w:val="24"/>
          <w:szCs w:val="24"/>
        </w:rPr>
        <w:t xml:space="preserve"> (</w:t>
      </w:r>
      <w:r>
        <w:rPr>
          <w:rFonts w:ascii="Times New Roman" w:hAnsi="Times New Roman" w:cs="Times New Roman"/>
          <w:sz w:val="24"/>
          <w:szCs w:val="24"/>
        </w:rPr>
        <w:t xml:space="preserve">инновационная и </w:t>
      </w:r>
      <w:proofErr w:type="gramStart"/>
      <w:r>
        <w:rPr>
          <w:rFonts w:ascii="Times New Roman" w:hAnsi="Times New Roman" w:cs="Times New Roman"/>
          <w:sz w:val="24"/>
          <w:szCs w:val="24"/>
        </w:rPr>
        <w:t>амби</w:t>
      </w:r>
      <w:r w:rsidR="000877F0">
        <w:rPr>
          <w:rFonts w:ascii="Times New Roman" w:hAnsi="Times New Roman" w:cs="Times New Roman"/>
          <w:sz w:val="24"/>
          <w:szCs w:val="24"/>
        </w:rPr>
        <w:t>циозная</w:t>
      </w:r>
      <w:proofErr w:type="gramEnd"/>
      <w:r w:rsidR="000877F0">
        <w:rPr>
          <w:rFonts w:ascii="Times New Roman" w:hAnsi="Times New Roman" w:cs="Times New Roman"/>
          <w:sz w:val="24"/>
          <w:szCs w:val="24"/>
        </w:rPr>
        <w:t xml:space="preserve"> академическая культура, высокая степень интернационализации, отличное обеспечение исследовательской деятельности</w:t>
      </w:r>
      <w:r>
        <w:rPr>
          <w:rFonts w:ascii="Times New Roman" w:hAnsi="Times New Roman" w:cs="Times New Roman"/>
          <w:sz w:val="24"/>
          <w:szCs w:val="24"/>
        </w:rPr>
        <w:t>, возможность полноценно общаться с коллегами и студентами на английском языке, конкурентоспособный компенсационный пакет</w:t>
      </w:r>
      <w:r w:rsidR="000877F0">
        <w:rPr>
          <w:rFonts w:ascii="Times New Roman" w:hAnsi="Times New Roman" w:cs="Times New Roman"/>
          <w:sz w:val="24"/>
          <w:szCs w:val="24"/>
        </w:rPr>
        <w:t xml:space="preserve"> и т.п.), но и оказывается эффективная профессиональная и социально-бытовая поддержка. Что даёт свои результаты – никто из иностранных специалистов за последнее время не покинул университет.</w:t>
      </w:r>
    </w:p>
    <w:p w:rsidR="00F465B6" w:rsidRDefault="000877F0" w:rsidP="0051690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Привлечение высококвалифицированных специалистов и проведение некоторых организационных мероприятий позволило сократить длительность занятий в классах, что в свою очередь приве</w:t>
      </w:r>
      <w:r w:rsidR="00B17685">
        <w:rPr>
          <w:rFonts w:ascii="Times New Roman" w:hAnsi="Times New Roman" w:cs="Times New Roman"/>
          <w:sz w:val="24"/>
          <w:szCs w:val="24"/>
        </w:rPr>
        <w:t>л</w:t>
      </w:r>
      <w:r>
        <w:rPr>
          <w:rFonts w:ascii="Times New Roman" w:hAnsi="Times New Roman" w:cs="Times New Roman"/>
          <w:sz w:val="24"/>
          <w:szCs w:val="24"/>
        </w:rPr>
        <w:t>о к тому, что</w:t>
      </w:r>
      <w:r w:rsidR="00B17685">
        <w:rPr>
          <w:rFonts w:ascii="Times New Roman" w:hAnsi="Times New Roman" w:cs="Times New Roman"/>
          <w:sz w:val="24"/>
          <w:szCs w:val="24"/>
        </w:rPr>
        <w:t xml:space="preserve"> за последний год 25% студентов получили более 55 кредитов</w:t>
      </w:r>
      <w:r w:rsidR="0039526E">
        <w:rPr>
          <w:rFonts w:ascii="Times New Roman" w:hAnsi="Times New Roman" w:cs="Times New Roman"/>
          <w:sz w:val="24"/>
          <w:szCs w:val="24"/>
        </w:rPr>
        <w:t>, а у студентов-первокурсников процент ещё выше – 46%</w:t>
      </w:r>
      <w:r w:rsidR="00F465B6">
        <w:rPr>
          <w:rFonts w:ascii="Times New Roman" w:hAnsi="Times New Roman" w:cs="Times New Roman"/>
          <w:sz w:val="24"/>
          <w:szCs w:val="24"/>
        </w:rPr>
        <w:t>.</w:t>
      </w:r>
      <w:r w:rsidR="00B17685">
        <w:rPr>
          <w:rFonts w:ascii="Times New Roman" w:hAnsi="Times New Roman" w:cs="Times New Roman"/>
          <w:sz w:val="24"/>
          <w:szCs w:val="24"/>
        </w:rPr>
        <w:t xml:space="preserve"> </w:t>
      </w:r>
    </w:p>
    <w:p w:rsidR="00F465B6" w:rsidRDefault="00F465B6" w:rsidP="0051690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Все эти меры позволили также:</w:t>
      </w:r>
    </w:p>
    <w:p w:rsidR="00F465B6" w:rsidRDefault="00F465B6" w:rsidP="0051690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увеличить количество публикаций в международных реферируемых журналах с </w:t>
      </w:r>
      <w:proofErr w:type="gramStart"/>
      <w:r>
        <w:rPr>
          <w:rFonts w:ascii="Times New Roman" w:hAnsi="Times New Roman" w:cs="Times New Roman"/>
          <w:sz w:val="24"/>
          <w:szCs w:val="24"/>
        </w:rPr>
        <w:t>высоким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импакт-фактором</w:t>
      </w:r>
      <w:proofErr w:type="spellEnd"/>
      <w:r>
        <w:rPr>
          <w:rFonts w:ascii="Times New Roman" w:hAnsi="Times New Roman" w:cs="Times New Roman"/>
          <w:sz w:val="24"/>
          <w:szCs w:val="24"/>
        </w:rPr>
        <w:t xml:space="preserve"> на 19% в период с 2010 по 2014 гг.;</w:t>
      </w:r>
    </w:p>
    <w:p w:rsidR="00F465B6" w:rsidRDefault="00F465B6" w:rsidP="00516908">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увеличить на 27% финансирование научной деятельности получаемое на конкурсной основе (от Академии наук Финляндии, Европейских рамочных программ, Программы </w:t>
      </w:r>
      <w:proofErr w:type="spellStart"/>
      <w:r w:rsidRPr="00F465B6">
        <w:rPr>
          <w:rFonts w:ascii="Times New Roman" w:hAnsi="Times New Roman" w:cs="Times New Roman"/>
          <w:sz w:val="24"/>
          <w:szCs w:val="24"/>
          <w:lang w:val="en-US"/>
        </w:rPr>
        <w:t>Tekes</w:t>
      </w:r>
      <w:proofErr w:type="spellEnd"/>
      <w:r w:rsidRPr="00F465B6">
        <w:rPr>
          <w:rFonts w:ascii="Times New Roman" w:hAnsi="Times New Roman" w:cs="Times New Roman"/>
          <w:sz w:val="24"/>
          <w:szCs w:val="24"/>
        </w:rPr>
        <w:t xml:space="preserve"> </w:t>
      </w:r>
      <w:proofErr w:type="spellStart"/>
      <w:r w:rsidRPr="00F465B6">
        <w:rPr>
          <w:rFonts w:ascii="Times New Roman" w:hAnsi="Times New Roman" w:cs="Times New Roman"/>
          <w:sz w:val="24"/>
          <w:szCs w:val="24"/>
          <w:lang w:val="en-US"/>
        </w:rPr>
        <w:t>FiDiPro</w:t>
      </w:r>
      <w:proofErr w:type="spellEnd"/>
      <w:r>
        <w:rPr>
          <w:rFonts w:ascii="Times New Roman" w:hAnsi="Times New Roman" w:cs="Times New Roman"/>
          <w:sz w:val="24"/>
          <w:szCs w:val="24"/>
        </w:rPr>
        <w:t xml:space="preserve"> и др.) в период с 2010 по 2014 гг.;</w:t>
      </w:r>
      <w:proofErr w:type="gramEnd"/>
    </w:p>
    <w:p w:rsidR="0039526E" w:rsidRDefault="0039526E" w:rsidP="0051690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значительно увеличилось количество инновационных компаний, создаваемых на основе результатов интеллектуальной деятельности достигнутых в университете: в настоящее время ежегодно учреждается примерно 70-100 таких компаний;</w:t>
      </w:r>
    </w:p>
    <w:p w:rsidR="00F465B6" w:rsidRDefault="00F465B6" w:rsidP="0051690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этого были пересмотрены </w:t>
      </w:r>
      <w:r w:rsidR="0039526E">
        <w:rPr>
          <w:rFonts w:ascii="Times New Roman" w:hAnsi="Times New Roman" w:cs="Times New Roman"/>
          <w:sz w:val="24"/>
          <w:szCs w:val="24"/>
        </w:rPr>
        <w:t xml:space="preserve">и обновлены все </w:t>
      </w:r>
      <w:r>
        <w:rPr>
          <w:rFonts w:ascii="Times New Roman" w:hAnsi="Times New Roman" w:cs="Times New Roman"/>
          <w:sz w:val="24"/>
          <w:szCs w:val="24"/>
        </w:rPr>
        <w:t xml:space="preserve">программы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магистратуры</w:t>
      </w:r>
      <w:r w:rsidR="0039526E">
        <w:rPr>
          <w:rFonts w:ascii="Times New Roman" w:hAnsi="Times New Roman" w:cs="Times New Roman"/>
          <w:sz w:val="24"/>
          <w:szCs w:val="24"/>
        </w:rPr>
        <w:t xml:space="preserve"> в </w:t>
      </w:r>
      <w:proofErr w:type="gramStart"/>
      <w:r w:rsidR="0039526E">
        <w:rPr>
          <w:rFonts w:ascii="Times New Roman" w:hAnsi="Times New Roman" w:cs="Times New Roman"/>
          <w:sz w:val="24"/>
          <w:szCs w:val="24"/>
        </w:rPr>
        <w:t>университете</w:t>
      </w:r>
      <w:proofErr w:type="gramEnd"/>
      <w:r>
        <w:rPr>
          <w:rFonts w:ascii="Times New Roman" w:hAnsi="Times New Roman" w:cs="Times New Roman"/>
          <w:sz w:val="24"/>
          <w:szCs w:val="24"/>
        </w:rPr>
        <w:t>.</w:t>
      </w:r>
    </w:p>
    <w:p w:rsidR="0039526E" w:rsidRDefault="00FB6F99" w:rsidP="0051690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Введение эффективных сервисов поддержки</w:t>
      </w:r>
      <w:r w:rsidRPr="00FB6F99">
        <w:rPr>
          <w:rFonts w:ascii="Times New Roman" w:hAnsi="Times New Roman" w:cs="Times New Roman"/>
          <w:sz w:val="24"/>
          <w:szCs w:val="24"/>
        </w:rPr>
        <w:t xml:space="preserve"> </w:t>
      </w:r>
      <w:r>
        <w:rPr>
          <w:rFonts w:ascii="Times New Roman" w:hAnsi="Times New Roman" w:cs="Times New Roman"/>
          <w:sz w:val="24"/>
          <w:szCs w:val="24"/>
        </w:rPr>
        <w:t>и</w:t>
      </w:r>
      <w:r w:rsidRPr="00FB6F99">
        <w:rPr>
          <w:rFonts w:ascii="Times New Roman" w:hAnsi="Times New Roman" w:cs="Times New Roman"/>
          <w:sz w:val="24"/>
          <w:szCs w:val="24"/>
        </w:rPr>
        <w:t xml:space="preserve"> </w:t>
      </w:r>
      <w:r>
        <w:rPr>
          <w:rFonts w:ascii="Times New Roman" w:hAnsi="Times New Roman" w:cs="Times New Roman"/>
          <w:sz w:val="24"/>
          <w:szCs w:val="24"/>
          <w:lang w:val="en-US"/>
        </w:rPr>
        <w:t>HR</w:t>
      </w:r>
      <w:r w:rsidRPr="00FB6F99">
        <w:rPr>
          <w:rFonts w:ascii="Times New Roman" w:hAnsi="Times New Roman" w:cs="Times New Roman"/>
          <w:sz w:val="24"/>
          <w:szCs w:val="24"/>
        </w:rPr>
        <w:t xml:space="preserve"> </w:t>
      </w:r>
      <w:r>
        <w:rPr>
          <w:rFonts w:ascii="Times New Roman" w:hAnsi="Times New Roman" w:cs="Times New Roman"/>
          <w:sz w:val="24"/>
          <w:szCs w:val="24"/>
        </w:rPr>
        <w:t>процедур, создание стимулирующей корпоративной культуры способствует повышению удовлетворённости персонала. В настоящее время удовлетворённость сотрудников работой руководства университета составляет 3,9 баллов из 5, удовлетворённость собственной работой – 3,7</w:t>
      </w:r>
      <w:r w:rsidRPr="00FB6F99">
        <w:rPr>
          <w:rFonts w:ascii="Times New Roman" w:hAnsi="Times New Roman" w:cs="Times New Roman"/>
          <w:sz w:val="24"/>
          <w:szCs w:val="24"/>
        </w:rPr>
        <w:t>/5</w:t>
      </w:r>
      <w:r>
        <w:rPr>
          <w:rFonts w:ascii="Times New Roman" w:hAnsi="Times New Roman" w:cs="Times New Roman"/>
          <w:sz w:val="24"/>
          <w:szCs w:val="24"/>
        </w:rPr>
        <w:t>, удовлетворённость собственным здоровьем и жизненной ситуацией – 3,7</w:t>
      </w:r>
      <w:r w:rsidRPr="00FB6F99">
        <w:rPr>
          <w:rFonts w:ascii="Times New Roman" w:hAnsi="Times New Roman" w:cs="Times New Roman"/>
          <w:sz w:val="24"/>
          <w:szCs w:val="24"/>
        </w:rPr>
        <w:t>/</w:t>
      </w:r>
      <w:r>
        <w:rPr>
          <w:rFonts w:ascii="Times New Roman" w:hAnsi="Times New Roman" w:cs="Times New Roman"/>
          <w:sz w:val="24"/>
          <w:szCs w:val="24"/>
        </w:rPr>
        <w:t xml:space="preserve">5. Что является вполне приемлемыми показателями, учитывая, что это данные по </w:t>
      </w:r>
      <w:r w:rsidR="005167DA">
        <w:rPr>
          <w:rFonts w:ascii="Times New Roman" w:hAnsi="Times New Roman" w:cs="Times New Roman"/>
          <w:sz w:val="24"/>
          <w:szCs w:val="24"/>
        </w:rPr>
        <w:t xml:space="preserve">персоналу </w:t>
      </w:r>
      <w:r>
        <w:rPr>
          <w:rFonts w:ascii="Times New Roman" w:hAnsi="Times New Roman" w:cs="Times New Roman"/>
          <w:sz w:val="24"/>
          <w:szCs w:val="24"/>
        </w:rPr>
        <w:t>все</w:t>
      </w:r>
      <w:r w:rsidR="005167DA">
        <w:rPr>
          <w:rFonts w:ascii="Times New Roman" w:hAnsi="Times New Roman" w:cs="Times New Roman"/>
          <w:sz w:val="24"/>
          <w:szCs w:val="24"/>
        </w:rPr>
        <w:t>го</w:t>
      </w:r>
      <w:r>
        <w:rPr>
          <w:rFonts w:ascii="Times New Roman" w:hAnsi="Times New Roman" w:cs="Times New Roman"/>
          <w:sz w:val="24"/>
          <w:szCs w:val="24"/>
        </w:rPr>
        <w:t xml:space="preserve"> университет</w:t>
      </w:r>
      <w:r w:rsidR="005167DA">
        <w:rPr>
          <w:rFonts w:ascii="Times New Roman" w:hAnsi="Times New Roman" w:cs="Times New Roman"/>
          <w:sz w:val="24"/>
          <w:szCs w:val="24"/>
        </w:rPr>
        <w:t>а</w:t>
      </w:r>
      <w:r>
        <w:rPr>
          <w:rFonts w:ascii="Times New Roman" w:hAnsi="Times New Roman" w:cs="Times New Roman"/>
          <w:sz w:val="24"/>
          <w:szCs w:val="24"/>
        </w:rPr>
        <w:t>.</w:t>
      </w:r>
    </w:p>
    <w:p w:rsidR="00752358" w:rsidRPr="00752358" w:rsidRDefault="005366E4" w:rsidP="00516908">
      <w:pPr>
        <w:tabs>
          <w:tab w:val="left" w:pos="0"/>
        </w:tabs>
        <w:spacing w:after="0" w:line="360" w:lineRule="auto"/>
        <w:jc w:val="center"/>
        <w:rPr>
          <w:rFonts w:ascii="Times New Roman" w:hAnsi="Times New Roman" w:cs="Times New Roman"/>
          <w:b/>
          <w:sz w:val="24"/>
          <w:szCs w:val="24"/>
        </w:rPr>
      </w:pPr>
      <w:r w:rsidRPr="00752358">
        <w:rPr>
          <w:rFonts w:ascii="Times New Roman" w:hAnsi="Times New Roman" w:cs="Times New Roman"/>
          <w:b/>
          <w:sz w:val="24"/>
          <w:szCs w:val="24"/>
        </w:rPr>
        <w:lastRenderedPageBreak/>
        <w:t>СПИСОК ЛОКАЛЬНЫХ НОРМАТИВНЫХ АКТОВ И ДРУГОЙ ДОКУМЕНТАЦИИ,</w:t>
      </w:r>
      <w:r>
        <w:rPr>
          <w:rFonts w:ascii="Times New Roman" w:hAnsi="Times New Roman" w:cs="Times New Roman"/>
          <w:b/>
          <w:sz w:val="24"/>
          <w:szCs w:val="24"/>
        </w:rPr>
        <w:t xml:space="preserve"> </w:t>
      </w:r>
      <w:r w:rsidRPr="00752358">
        <w:rPr>
          <w:rFonts w:ascii="Times New Roman" w:hAnsi="Times New Roman" w:cs="Times New Roman"/>
          <w:b/>
          <w:sz w:val="24"/>
          <w:szCs w:val="24"/>
        </w:rPr>
        <w:t>РЕГЛАМЕНТИРУЮЩЕЙ СЕРВИСЫ ПОДДЕРЖКИ МЕЖДУНАРОДНЫХ СПЕЦИАЛИСТОВ</w:t>
      </w:r>
    </w:p>
    <w:p w:rsidR="00DF705A" w:rsidRPr="005366E4" w:rsidRDefault="00DF705A" w:rsidP="00516908">
      <w:pPr>
        <w:pStyle w:val="ad"/>
        <w:numPr>
          <w:ilvl w:val="0"/>
          <w:numId w:val="3"/>
        </w:numPr>
        <w:tabs>
          <w:tab w:val="left" w:pos="0"/>
        </w:tabs>
        <w:spacing w:after="120" w:line="360" w:lineRule="auto"/>
        <w:jc w:val="both"/>
        <w:rPr>
          <w:rFonts w:ascii="Times New Roman" w:hAnsi="Times New Roman" w:cs="Times New Roman"/>
          <w:sz w:val="24"/>
          <w:szCs w:val="24"/>
        </w:rPr>
      </w:pPr>
      <w:r w:rsidRPr="005366E4">
        <w:rPr>
          <w:rFonts w:ascii="Times New Roman" w:hAnsi="Times New Roman" w:cs="Times New Roman"/>
          <w:sz w:val="24"/>
          <w:szCs w:val="24"/>
        </w:rPr>
        <w:t xml:space="preserve">Положение о системе пожизненного найма Университета </w:t>
      </w:r>
      <w:proofErr w:type="spellStart"/>
      <w:r w:rsidRPr="005366E4">
        <w:rPr>
          <w:rFonts w:ascii="Times New Roman" w:hAnsi="Times New Roman" w:cs="Times New Roman"/>
          <w:sz w:val="24"/>
          <w:szCs w:val="24"/>
        </w:rPr>
        <w:t>Аалто</w:t>
      </w:r>
      <w:proofErr w:type="spellEnd"/>
      <w:r w:rsidRPr="005366E4">
        <w:rPr>
          <w:rFonts w:ascii="Times New Roman" w:hAnsi="Times New Roman" w:cs="Times New Roman"/>
          <w:sz w:val="24"/>
          <w:szCs w:val="24"/>
        </w:rPr>
        <w:t xml:space="preserve"> (</w:t>
      </w:r>
      <w:r w:rsidRPr="005366E4">
        <w:rPr>
          <w:rFonts w:ascii="Times New Roman" w:hAnsi="Times New Roman" w:cs="Times New Roman"/>
          <w:sz w:val="24"/>
          <w:szCs w:val="24"/>
          <w:lang w:val="en-US"/>
        </w:rPr>
        <w:t>Aalto</w:t>
      </w:r>
      <w:r w:rsidRPr="005366E4">
        <w:rPr>
          <w:rFonts w:ascii="Times New Roman" w:hAnsi="Times New Roman" w:cs="Times New Roman"/>
          <w:sz w:val="24"/>
          <w:szCs w:val="24"/>
        </w:rPr>
        <w:t xml:space="preserve"> </w:t>
      </w:r>
      <w:r w:rsidRPr="005366E4">
        <w:rPr>
          <w:rFonts w:ascii="Times New Roman" w:hAnsi="Times New Roman" w:cs="Times New Roman"/>
          <w:sz w:val="24"/>
          <w:szCs w:val="24"/>
          <w:lang w:val="en-US"/>
        </w:rPr>
        <w:t>Tenure</w:t>
      </w:r>
      <w:r w:rsidRPr="005366E4">
        <w:rPr>
          <w:rFonts w:ascii="Times New Roman" w:hAnsi="Times New Roman" w:cs="Times New Roman"/>
          <w:sz w:val="24"/>
          <w:szCs w:val="24"/>
        </w:rPr>
        <w:t xml:space="preserve"> </w:t>
      </w:r>
      <w:r w:rsidRPr="005366E4">
        <w:rPr>
          <w:rFonts w:ascii="Times New Roman" w:hAnsi="Times New Roman" w:cs="Times New Roman"/>
          <w:sz w:val="24"/>
          <w:szCs w:val="24"/>
          <w:lang w:val="en-US"/>
        </w:rPr>
        <w:t>Track</w:t>
      </w:r>
      <w:r w:rsidRPr="005366E4">
        <w:rPr>
          <w:rFonts w:ascii="Times New Roman" w:hAnsi="Times New Roman" w:cs="Times New Roman"/>
          <w:sz w:val="24"/>
          <w:szCs w:val="24"/>
        </w:rPr>
        <w:t xml:space="preserve"> </w:t>
      </w:r>
      <w:r w:rsidRPr="005366E4">
        <w:rPr>
          <w:rFonts w:ascii="Times New Roman" w:hAnsi="Times New Roman" w:cs="Times New Roman"/>
          <w:sz w:val="24"/>
          <w:szCs w:val="24"/>
          <w:lang w:val="en-US"/>
        </w:rPr>
        <w:t>Career</w:t>
      </w:r>
      <w:r w:rsidRPr="005366E4">
        <w:rPr>
          <w:rFonts w:ascii="Times New Roman" w:hAnsi="Times New Roman" w:cs="Times New Roman"/>
          <w:sz w:val="24"/>
          <w:szCs w:val="24"/>
        </w:rPr>
        <w:t xml:space="preserve"> </w:t>
      </w:r>
      <w:r w:rsidRPr="005366E4">
        <w:rPr>
          <w:rFonts w:ascii="Times New Roman" w:hAnsi="Times New Roman" w:cs="Times New Roman"/>
          <w:sz w:val="24"/>
          <w:szCs w:val="24"/>
          <w:lang w:val="en-US"/>
        </w:rPr>
        <w:t>System</w:t>
      </w:r>
      <w:r w:rsidRPr="005366E4">
        <w:rPr>
          <w:rFonts w:ascii="Times New Roman" w:hAnsi="Times New Roman" w:cs="Times New Roman"/>
          <w:sz w:val="24"/>
          <w:szCs w:val="24"/>
        </w:rPr>
        <w:t xml:space="preserve">) </w:t>
      </w:r>
    </w:p>
    <w:p w:rsidR="004E4096" w:rsidRDefault="004E4096" w:rsidP="00516908">
      <w:pPr>
        <w:pStyle w:val="ad"/>
        <w:numPr>
          <w:ilvl w:val="0"/>
          <w:numId w:val="3"/>
        </w:numPr>
        <w:tabs>
          <w:tab w:val="left" w:pos="0"/>
        </w:tabs>
        <w:spacing w:after="120" w:line="360" w:lineRule="auto"/>
        <w:jc w:val="both"/>
        <w:rPr>
          <w:rFonts w:ascii="Times New Roman" w:hAnsi="Times New Roman" w:cs="Times New Roman"/>
          <w:sz w:val="24"/>
          <w:szCs w:val="24"/>
          <w:lang w:val="en-US"/>
        </w:rPr>
      </w:pPr>
      <w:r w:rsidRPr="00A85A6A">
        <w:rPr>
          <w:rFonts w:ascii="Times New Roman" w:hAnsi="Times New Roman" w:cs="Times New Roman"/>
          <w:sz w:val="24"/>
          <w:szCs w:val="24"/>
          <w:lang w:val="en-US"/>
        </w:rPr>
        <w:t>«</w:t>
      </w:r>
      <w:r>
        <w:rPr>
          <w:rFonts w:ascii="Times New Roman" w:hAnsi="Times New Roman" w:cs="Times New Roman"/>
          <w:sz w:val="24"/>
          <w:szCs w:val="24"/>
        </w:rPr>
        <w:t>Кодекс</w:t>
      </w:r>
      <w:r w:rsidRPr="00A85A6A">
        <w:rPr>
          <w:rFonts w:ascii="Times New Roman" w:hAnsi="Times New Roman" w:cs="Times New Roman"/>
          <w:sz w:val="24"/>
          <w:szCs w:val="24"/>
          <w:lang w:val="en-US"/>
        </w:rPr>
        <w:t xml:space="preserve"> </w:t>
      </w:r>
      <w:r>
        <w:rPr>
          <w:rFonts w:ascii="Times New Roman" w:hAnsi="Times New Roman" w:cs="Times New Roman"/>
          <w:sz w:val="24"/>
          <w:szCs w:val="24"/>
        </w:rPr>
        <w:t>поведения</w:t>
      </w:r>
      <w:r w:rsidRPr="00A85A6A">
        <w:rPr>
          <w:rFonts w:ascii="Times New Roman" w:hAnsi="Times New Roman" w:cs="Times New Roman"/>
          <w:sz w:val="24"/>
          <w:szCs w:val="24"/>
          <w:lang w:val="en-US"/>
        </w:rPr>
        <w:t xml:space="preserve"> </w:t>
      </w:r>
      <w:r>
        <w:rPr>
          <w:rFonts w:ascii="Times New Roman" w:hAnsi="Times New Roman" w:cs="Times New Roman"/>
          <w:sz w:val="24"/>
          <w:szCs w:val="24"/>
        </w:rPr>
        <w:t>при</w:t>
      </w:r>
      <w:r w:rsidRPr="00A85A6A">
        <w:rPr>
          <w:rFonts w:ascii="Times New Roman" w:hAnsi="Times New Roman" w:cs="Times New Roman"/>
          <w:sz w:val="24"/>
          <w:szCs w:val="24"/>
          <w:lang w:val="en-US"/>
        </w:rPr>
        <w:t xml:space="preserve"> </w:t>
      </w:r>
      <w:r>
        <w:rPr>
          <w:rFonts w:ascii="Times New Roman" w:hAnsi="Times New Roman" w:cs="Times New Roman"/>
          <w:sz w:val="24"/>
          <w:szCs w:val="24"/>
        </w:rPr>
        <w:t>осуществлении</w:t>
      </w:r>
      <w:r w:rsidRPr="00A85A6A">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рекрутмента</w:t>
      </w:r>
      <w:proofErr w:type="spellEnd"/>
      <w:r w:rsidRPr="00A85A6A">
        <w:rPr>
          <w:rFonts w:ascii="Times New Roman" w:hAnsi="Times New Roman" w:cs="Times New Roman"/>
          <w:sz w:val="24"/>
          <w:szCs w:val="24"/>
          <w:lang w:val="en-US"/>
        </w:rPr>
        <w:t xml:space="preserve"> </w:t>
      </w:r>
      <w:r>
        <w:rPr>
          <w:rFonts w:ascii="Times New Roman" w:hAnsi="Times New Roman" w:cs="Times New Roman"/>
          <w:sz w:val="24"/>
          <w:szCs w:val="24"/>
        </w:rPr>
        <w:t>учёных</w:t>
      </w:r>
      <w:r w:rsidRPr="00A85A6A">
        <w:rPr>
          <w:rFonts w:ascii="Times New Roman" w:hAnsi="Times New Roman" w:cs="Times New Roman"/>
          <w:sz w:val="24"/>
          <w:szCs w:val="24"/>
          <w:lang w:val="en-US"/>
        </w:rPr>
        <w:t>» (Code of Conduct for the Recruitment of Researchers)</w:t>
      </w:r>
    </w:p>
    <w:p w:rsidR="00FB6F99" w:rsidRPr="00DF705A" w:rsidRDefault="0038708F" w:rsidP="00516908">
      <w:pPr>
        <w:pStyle w:val="ad"/>
        <w:numPr>
          <w:ilvl w:val="0"/>
          <w:numId w:val="3"/>
        </w:numPr>
        <w:tabs>
          <w:tab w:val="left" w:pos="0"/>
        </w:tabs>
        <w:spacing w:after="120" w:line="360" w:lineRule="auto"/>
        <w:jc w:val="both"/>
        <w:rPr>
          <w:rFonts w:ascii="Times New Roman" w:hAnsi="Times New Roman" w:cs="Times New Roman"/>
          <w:sz w:val="24"/>
          <w:szCs w:val="24"/>
          <w:lang w:val="en-US"/>
        </w:rPr>
      </w:pPr>
      <w:r w:rsidRPr="00DF705A">
        <w:rPr>
          <w:rFonts w:ascii="Times New Roman" w:hAnsi="Times New Roman" w:cs="Times New Roman"/>
          <w:sz w:val="24"/>
          <w:szCs w:val="24"/>
          <w:lang w:val="en-US"/>
        </w:rPr>
        <w:t>«</w:t>
      </w:r>
      <w:r>
        <w:rPr>
          <w:rFonts w:ascii="Times New Roman" w:hAnsi="Times New Roman" w:cs="Times New Roman"/>
          <w:sz w:val="24"/>
          <w:szCs w:val="24"/>
        </w:rPr>
        <w:t>Европейская</w:t>
      </w:r>
      <w:r w:rsidRPr="00DF705A">
        <w:rPr>
          <w:rFonts w:ascii="Times New Roman" w:hAnsi="Times New Roman" w:cs="Times New Roman"/>
          <w:sz w:val="24"/>
          <w:szCs w:val="24"/>
          <w:lang w:val="en-US"/>
        </w:rPr>
        <w:t xml:space="preserve"> </w:t>
      </w:r>
      <w:r>
        <w:rPr>
          <w:rFonts w:ascii="Times New Roman" w:hAnsi="Times New Roman" w:cs="Times New Roman"/>
          <w:sz w:val="24"/>
          <w:szCs w:val="24"/>
        </w:rPr>
        <w:t>хартия</w:t>
      </w:r>
      <w:r w:rsidRPr="00DF705A">
        <w:rPr>
          <w:rFonts w:ascii="Times New Roman" w:hAnsi="Times New Roman" w:cs="Times New Roman"/>
          <w:sz w:val="24"/>
          <w:szCs w:val="24"/>
          <w:lang w:val="en-US"/>
        </w:rPr>
        <w:t xml:space="preserve"> </w:t>
      </w:r>
      <w:r>
        <w:rPr>
          <w:rFonts w:ascii="Times New Roman" w:hAnsi="Times New Roman" w:cs="Times New Roman"/>
          <w:sz w:val="24"/>
          <w:szCs w:val="24"/>
        </w:rPr>
        <w:t>учёных</w:t>
      </w:r>
      <w:r w:rsidRPr="00DF705A">
        <w:rPr>
          <w:rFonts w:ascii="Times New Roman" w:hAnsi="Times New Roman" w:cs="Times New Roman"/>
          <w:sz w:val="24"/>
          <w:szCs w:val="24"/>
          <w:lang w:val="en-US"/>
        </w:rPr>
        <w:t>» (</w:t>
      </w:r>
      <w:r w:rsidRPr="0038708F">
        <w:rPr>
          <w:rFonts w:ascii="Times New Roman" w:hAnsi="Times New Roman" w:cs="Times New Roman"/>
          <w:sz w:val="24"/>
          <w:szCs w:val="24"/>
          <w:lang w:val="en-US"/>
        </w:rPr>
        <w:t>European</w:t>
      </w:r>
      <w:r w:rsidRPr="00DF705A">
        <w:rPr>
          <w:rFonts w:ascii="Times New Roman" w:hAnsi="Times New Roman" w:cs="Times New Roman"/>
          <w:sz w:val="24"/>
          <w:szCs w:val="24"/>
          <w:lang w:val="en-US"/>
        </w:rPr>
        <w:t xml:space="preserve"> </w:t>
      </w:r>
      <w:r w:rsidRPr="0038708F">
        <w:rPr>
          <w:rFonts w:ascii="Times New Roman" w:hAnsi="Times New Roman" w:cs="Times New Roman"/>
          <w:sz w:val="24"/>
          <w:szCs w:val="24"/>
          <w:lang w:val="en-US"/>
        </w:rPr>
        <w:t>Charter</w:t>
      </w:r>
      <w:r w:rsidRPr="00DF705A">
        <w:rPr>
          <w:rFonts w:ascii="Times New Roman" w:hAnsi="Times New Roman" w:cs="Times New Roman"/>
          <w:sz w:val="24"/>
          <w:szCs w:val="24"/>
          <w:lang w:val="en-US"/>
        </w:rPr>
        <w:t xml:space="preserve"> </w:t>
      </w:r>
      <w:r w:rsidRPr="0038708F">
        <w:rPr>
          <w:rFonts w:ascii="Times New Roman" w:hAnsi="Times New Roman" w:cs="Times New Roman"/>
          <w:sz w:val="24"/>
          <w:szCs w:val="24"/>
          <w:lang w:val="en-US"/>
        </w:rPr>
        <w:t>for</w:t>
      </w:r>
      <w:r w:rsidRPr="00DF705A">
        <w:rPr>
          <w:rFonts w:ascii="Times New Roman" w:hAnsi="Times New Roman" w:cs="Times New Roman"/>
          <w:sz w:val="24"/>
          <w:szCs w:val="24"/>
          <w:lang w:val="en-US"/>
        </w:rPr>
        <w:t xml:space="preserve"> </w:t>
      </w:r>
      <w:r w:rsidRPr="0038708F">
        <w:rPr>
          <w:rFonts w:ascii="Times New Roman" w:hAnsi="Times New Roman" w:cs="Times New Roman"/>
          <w:sz w:val="24"/>
          <w:szCs w:val="24"/>
          <w:lang w:val="en-US"/>
        </w:rPr>
        <w:t>Researchers</w:t>
      </w:r>
      <w:r w:rsidRPr="00DF705A">
        <w:rPr>
          <w:rFonts w:ascii="Times New Roman" w:hAnsi="Times New Roman" w:cs="Times New Roman"/>
          <w:sz w:val="24"/>
          <w:szCs w:val="24"/>
          <w:lang w:val="en-US"/>
        </w:rPr>
        <w:t>)</w:t>
      </w:r>
    </w:p>
    <w:p w:rsidR="00B00AB0" w:rsidRPr="00BC5384" w:rsidRDefault="004E4096" w:rsidP="00516908">
      <w:pPr>
        <w:pStyle w:val="ad"/>
        <w:numPr>
          <w:ilvl w:val="0"/>
          <w:numId w:val="3"/>
        </w:numPr>
        <w:tabs>
          <w:tab w:val="left" w:pos="0"/>
        </w:tabs>
        <w:spacing w:after="120" w:line="360" w:lineRule="auto"/>
        <w:jc w:val="both"/>
        <w:rPr>
          <w:rFonts w:ascii="Times New Roman" w:hAnsi="Times New Roman" w:cs="Times New Roman"/>
          <w:sz w:val="24"/>
          <w:szCs w:val="24"/>
        </w:rPr>
      </w:pPr>
      <w:r w:rsidRPr="004E4096">
        <w:rPr>
          <w:rFonts w:ascii="Times New Roman" w:hAnsi="Times New Roman" w:cs="Times New Roman"/>
          <w:sz w:val="24"/>
          <w:szCs w:val="24"/>
          <w:lang w:val="en-US"/>
        </w:rPr>
        <w:t xml:space="preserve"> </w:t>
      </w:r>
      <w:r w:rsidR="00B00AB0">
        <w:rPr>
          <w:rFonts w:ascii="Times New Roman" w:hAnsi="Times New Roman" w:cs="Times New Roman"/>
          <w:sz w:val="24"/>
          <w:szCs w:val="24"/>
        </w:rPr>
        <w:t xml:space="preserve">«Заявление на получение вида на жительство для проведения научных исследований» </w:t>
      </w:r>
      <w:r w:rsidR="00B00AB0" w:rsidRPr="00036520">
        <w:rPr>
          <w:rFonts w:ascii="Times New Roman" w:hAnsi="Times New Roman" w:cs="Times New Roman"/>
          <w:sz w:val="24"/>
          <w:szCs w:val="24"/>
        </w:rPr>
        <w:t>(</w:t>
      </w:r>
      <w:proofErr w:type="spellStart"/>
      <w:r w:rsidR="00B00AB0">
        <w:rPr>
          <w:rFonts w:ascii="Times New Roman" w:hAnsi="Times New Roman" w:cs="Times New Roman"/>
          <w:sz w:val="24"/>
          <w:szCs w:val="24"/>
        </w:rPr>
        <w:t>Residence</w:t>
      </w:r>
      <w:proofErr w:type="spellEnd"/>
      <w:r w:rsidR="00B00AB0">
        <w:rPr>
          <w:rFonts w:ascii="Times New Roman" w:hAnsi="Times New Roman" w:cs="Times New Roman"/>
          <w:sz w:val="24"/>
          <w:szCs w:val="24"/>
        </w:rPr>
        <w:t xml:space="preserve"> </w:t>
      </w:r>
      <w:proofErr w:type="spellStart"/>
      <w:r w:rsidR="00B00AB0">
        <w:rPr>
          <w:rFonts w:ascii="Times New Roman" w:hAnsi="Times New Roman" w:cs="Times New Roman"/>
          <w:sz w:val="24"/>
          <w:szCs w:val="24"/>
        </w:rPr>
        <w:t>Permit</w:t>
      </w:r>
      <w:proofErr w:type="spellEnd"/>
      <w:r w:rsidR="00B00AB0">
        <w:rPr>
          <w:rFonts w:ascii="Times New Roman" w:hAnsi="Times New Roman" w:cs="Times New Roman"/>
          <w:sz w:val="24"/>
          <w:szCs w:val="24"/>
        </w:rPr>
        <w:t xml:space="preserve"> </w:t>
      </w:r>
      <w:proofErr w:type="spellStart"/>
      <w:r w:rsidR="00B00AB0">
        <w:rPr>
          <w:rFonts w:ascii="Times New Roman" w:hAnsi="Times New Roman" w:cs="Times New Roman"/>
          <w:sz w:val="24"/>
          <w:szCs w:val="24"/>
        </w:rPr>
        <w:t>Application</w:t>
      </w:r>
      <w:proofErr w:type="spellEnd"/>
      <w:r w:rsidR="00B00AB0">
        <w:rPr>
          <w:rFonts w:ascii="Times New Roman" w:hAnsi="Times New Roman" w:cs="Times New Roman"/>
          <w:sz w:val="24"/>
          <w:szCs w:val="24"/>
        </w:rPr>
        <w:t xml:space="preserve"> </w:t>
      </w:r>
      <w:r w:rsidR="00B00AB0">
        <w:rPr>
          <w:rFonts w:ascii="Times New Roman" w:hAnsi="Times New Roman" w:cs="Times New Roman"/>
          <w:sz w:val="24"/>
          <w:szCs w:val="24"/>
          <w:lang w:val="en-US"/>
        </w:rPr>
        <w:t>f</w:t>
      </w:r>
      <w:proofErr w:type="spellStart"/>
      <w:r w:rsidR="00B00AB0" w:rsidRPr="00036520">
        <w:rPr>
          <w:rFonts w:ascii="Times New Roman" w:hAnsi="Times New Roman" w:cs="Times New Roman"/>
          <w:sz w:val="24"/>
          <w:szCs w:val="24"/>
        </w:rPr>
        <w:t>or</w:t>
      </w:r>
      <w:proofErr w:type="spellEnd"/>
      <w:r w:rsidR="00B00AB0" w:rsidRPr="00036520">
        <w:rPr>
          <w:rFonts w:ascii="Times New Roman" w:hAnsi="Times New Roman" w:cs="Times New Roman"/>
          <w:sz w:val="24"/>
          <w:szCs w:val="24"/>
        </w:rPr>
        <w:t xml:space="preserve"> </w:t>
      </w:r>
      <w:proofErr w:type="spellStart"/>
      <w:r w:rsidR="00B00AB0" w:rsidRPr="00036520">
        <w:rPr>
          <w:rFonts w:ascii="Times New Roman" w:hAnsi="Times New Roman" w:cs="Times New Roman"/>
          <w:sz w:val="24"/>
          <w:szCs w:val="24"/>
        </w:rPr>
        <w:t>Scientific</w:t>
      </w:r>
      <w:proofErr w:type="spellEnd"/>
      <w:r w:rsidR="00B00AB0" w:rsidRPr="00036520">
        <w:rPr>
          <w:rFonts w:ascii="Times New Roman" w:hAnsi="Times New Roman" w:cs="Times New Roman"/>
          <w:sz w:val="24"/>
          <w:szCs w:val="24"/>
        </w:rPr>
        <w:t xml:space="preserve"> </w:t>
      </w:r>
      <w:proofErr w:type="spellStart"/>
      <w:r w:rsidR="00B00AB0" w:rsidRPr="00036520">
        <w:rPr>
          <w:rFonts w:ascii="Times New Roman" w:hAnsi="Times New Roman" w:cs="Times New Roman"/>
          <w:sz w:val="24"/>
          <w:szCs w:val="24"/>
        </w:rPr>
        <w:t>Research</w:t>
      </w:r>
      <w:proofErr w:type="spellEnd"/>
      <w:r w:rsidR="00B00AB0" w:rsidRPr="00036520">
        <w:rPr>
          <w:rFonts w:ascii="Times New Roman" w:hAnsi="Times New Roman" w:cs="Times New Roman"/>
          <w:sz w:val="24"/>
          <w:szCs w:val="24"/>
        </w:rPr>
        <w:t>)</w:t>
      </w:r>
    </w:p>
    <w:p w:rsidR="004E4096" w:rsidRPr="00690B8D" w:rsidRDefault="004E4096" w:rsidP="00516908">
      <w:pPr>
        <w:pStyle w:val="ad"/>
        <w:numPr>
          <w:ilvl w:val="0"/>
          <w:numId w:val="3"/>
        </w:numPr>
        <w:tabs>
          <w:tab w:val="left" w:pos="0"/>
        </w:tabs>
        <w:spacing w:after="0" w:line="360" w:lineRule="auto"/>
        <w:ind w:left="714" w:hanging="357"/>
        <w:jc w:val="both"/>
        <w:rPr>
          <w:rFonts w:ascii="Times New Roman" w:hAnsi="Times New Roman" w:cs="Times New Roman"/>
          <w:sz w:val="24"/>
          <w:szCs w:val="24"/>
          <w:lang w:val="en-US"/>
        </w:rPr>
      </w:pPr>
      <w:r>
        <w:rPr>
          <w:rFonts w:ascii="Times New Roman" w:hAnsi="Times New Roman" w:cs="Times New Roman"/>
          <w:bCs/>
          <w:color w:val="000000"/>
          <w:sz w:val="24"/>
          <w:szCs w:val="24"/>
        </w:rPr>
        <w:t>Руководство</w:t>
      </w:r>
      <w:r w:rsidRPr="00AD68B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rPr>
        <w:t>по</w:t>
      </w:r>
      <w:r w:rsidRPr="00AD68B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rPr>
        <w:t>признанию</w:t>
      </w:r>
      <w:r w:rsidRPr="00AD68B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rPr>
        <w:t>документов</w:t>
      </w:r>
      <w:r w:rsidRPr="00AD68B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rPr>
        <w:t>за</w:t>
      </w:r>
      <w:r w:rsidRPr="00AD68B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rPr>
        <w:t>рубежом</w:t>
      </w:r>
      <w:r w:rsidRPr="00690B8D">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(How to ensure that your public documents will be recognized abroad)</w:t>
      </w:r>
    </w:p>
    <w:p w:rsidR="004E4096" w:rsidRPr="00C87842" w:rsidRDefault="004E4096" w:rsidP="00516908">
      <w:pPr>
        <w:pStyle w:val="ad"/>
        <w:numPr>
          <w:ilvl w:val="0"/>
          <w:numId w:val="3"/>
        </w:numPr>
        <w:tabs>
          <w:tab w:val="left" w:pos="0"/>
        </w:tabs>
        <w:autoSpaceDE w:val="0"/>
        <w:autoSpaceDN w:val="0"/>
        <w:adjustRightInd w:val="0"/>
        <w:spacing w:after="0" w:line="360" w:lineRule="auto"/>
        <w:ind w:left="714" w:hanging="357"/>
        <w:jc w:val="both"/>
        <w:rPr>
          <w:rFonts w:ascii="Times New Roman" w:hAnsi="Times New Roman" w:cs="Times New Roman"/>
          <w:sz w:val="24"/>
          <w:szCs w:val="24"/>
          <w:lang w:val="en-US"/>
        </w:rPr>
      </w:pPr>
      <w:r w:rsidRPr="00C87842">
        <w:rPr>
          <w:rStyle w:val="af2"/>
          <w:rFonts w:ascii="Times New Roman" w:hAnsi="Times New Roman" w:cs="Times New Roman"/>
          <w:b w:val="0"/>
          <w:i w:val="0"/>
          <w:color w:val="auto"/>
          <w:sz w:val="24"/>
          <w:szCs w:val="24"/>
        </w:rPr>
        <w:t xml:space="preserve">Работа в Финляндии. </w:t>
      </w:r>
      <w:proofErr w:type="gramStart"/>
      <w:r w:rsidRPr="00C87842">
        <w:rPr>
          <w:rStyle w:val="af2"/>
          <w:rFonts w:ascii="Times New Roman" w:hAnsi="Times New Roman" w:cs="Times New Roman"/>
          <w:b w:val="0"/>
          <w:i w:val="0"/>
          <w:color w:val="auto"/>
          <w:sz w:val="24"/>
          <w:szCs w:val="24"/>
        </w:rPr>
        <w:t>Руководство</w:t>
      </w:r>
      <w:r>
        <w:rPr>
          <w:rStyle w:val="af2"/>
          <w:rFonts w:ascii="Times New Roman" w:hAnsi="Times New Roman" w:cs="Times New Roman"/>
          <w:b w:val="0"/>
          <w:i w:val="0"/>
          <w:color w:val="auto"/>
          <w:sz w:val="24"/>
          <w:szCs w:val="24"/>
        </w:rPr>
        <w:t xml:space="preserve"> для работников и предпринимателей</w:t>
      </w:r>
      <w:r w:rsidRPr="00C87842">
        <w:rPr>
          <w:rStyle w:val="af2"/>
          <w:rFonts w:ascii="Times New Roman" w:hAnsi="Times New Roman" w:cs="Times New Roman"/>
          <w:b w:val="0"/>
          <w:i w:val="0"/>
          <w:color w:val="auto"/>
          <w:sz w:val="24"/>
          <w:szCs w:val="24"/>
        </w:rPr>
        <w:t xml:space="preserve"> </w:t>
      </w:r>
      <w:r w:rsidRPr="00C87842">
        <w:rPr>
          <w:rFonts w:ascii="Times New Roman" w:hAnsi="Times New Roman" w:cs="Times New Roman"/>
          <w:iCs/>
          <w:sz w:val="24"/>
          <w:szCs w:val="24"/>
        </w:rPr>
        <w:t>(</w:t>
      </w:r>
      <w:r w:rsidRPr="00C87842">
        <w:rPr>
          <w:rFonts w:ascii="Times New Roman" w:hAnsi="Times New Roman" w:cs="Times New Roman"/>
          <w:iCs/>
          <w:sz w:val="24"/>
          <w:szCs w:val="24"/>
          <w:lang w:val="en-US"/>
        </w:rPr>
        <w:t>Work</w:t>
      </w:r>
      <w:r w:rsidRPr="00C87842">
        <w:rPr>
          <w:rFonts w:ascii="Times New Roman" w:hAnsi="Times New Roman" w:cs="Times New Roman"/>
          <w:iCs/>
          <w:sz w:val="24"/>
          <w:szCs w:val="24"/>
        </w:rPr>
        <w:t xml:space="preserve"> </w:t>
      </w:r>
      <w:r w:rsidRPr="00C87842">
        <w:rPr>
          <w:rFonts w:ascii="Times New Roman" w:hAnsi="Times New Roman" w:cs="Times New Roman"/>
          <w:iCs/>
          <w:sz w:val="24"/>
          <w:szCs w:val="24"/>
          <w:lang w:val="en-US"/>
        </w:rPr>
        <w:t>in</w:t>
      </w:r>
      <w:r w:rsidRPr="00C87842">
        <w:rPr>
          <w:rFonts w:ascii="Times New Roman" w:hAnsi="Times New Roman" w:cs="Times New Roman"/>
          <w:iCs/>
          <w:sz w:val="24"/>
          <w:szCs w:val="24"/>
        </w:rPr>
        <w:t xml:space="preserve"> </w:t>
      </w:r>
      <w:r w:rsidRPr="00C87842">
        <w:rPr>
          <w:rFonts w:ascii="Times New Roman" w:hAnsi="Times New Roman" w:cs="Times New Roman"/>
          <w:iCs/>
          <w:sz w:val="24"/>
          <w:szCs w:val="24"/>
          <w:lang w:val="en-US"/>
        </w:rPr>
        <w:t>Finland</w:t>
      </w:r>
      <w:r w:rsidRPr="00C87842">
        <w:rPr>
          <w:rFonts w:ascii="Times New Roman" w:hAnsi="Times New Roman" w:cs="Times New Roman"/>
          <w:iCs/>
          <w:sz w:val="24"/>
          <w:szCs w:val="24"/>
        </w:rPr>
        <w:t>.</w:t>
      </w:r>
      <w:proofErr w:type="gramEnd"/>
      <w:r w:rsidRPr="00C87842">
        <w:rPr>
          <w:rFonts w:ascii="Times New Roman" w:hAnsi="Times New Roman" w:cs="Times New Roman"/>
          <w:iCs/>
          <w:sz w:val="24"/>
          <w:szCs w:val="24"/>
        </w:rPr>
        <w:t xml:space="preserve"> </w:t>
      </w:r>
      <w:r w:rsidRPr="00C87842">
        <w:rPr>
          <w:rFonts w:ascii="Times New Roman" w:hAnsi="Times New Roman" w:cs="Times New Roman"/>
          <w:bCs/>
          <w:sz w:val="24"/>
          <w:szCs w:val="24"/>
          <w:lang w:val="en-US"/>
        </w:rPr>
        <w:t>Guide for employees and entrepreneurs interested in Finland)</w:t>
      </w:r>
    </w:p>
    <w:p w:rsidR="00BC5384" w:rsidRPr="00BC5384" w:rsidRDefault="00BC5384" w:rsidP="00516908">
      <w:pPr>
        <w:pStyle w:val="ad"/>
        <w:numPr>
          <w:ilvl w:val="0"/>
          <w:numId w:val="3"/>
        </w:num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Проверочный</w:t>
      </w:r>
      <w:r w:rsidRPr="00BC538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лист</w:t>
      </w:r>
      <w:r w:rsidRPr="00BC538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иностранного</w:t>
      </w:r>
      <w:r w:rsidRPr="00BC538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специалиста, прибывающего </w:t>
      </w:r>
      <w:r w:rsidR="00C8685A">
        <w:rPr>
          <w:rFonts w:ascii="Times New Roman" w:hAnsi="Times New Roman" w:cs="Times New Roman"/>
          <w:bCs/>
          <w:color w:val="000000"/>
          <w:sz w:val="24"/>
          <w:szCs w:val="24"/>
        </w:rPr>
        <w:t xml:space="preserve">в Университет </w:t>
      </w:r>
      <w:proofErr w:type="spellStart"/>
      <w:r w:rsidR="00C8685A">
        <w:rPr>
          <w:rFonts w:ascii="Times New Roman" w:hAnsi="Times New Roman" w:cs="Times New Roman"/>
          <w:bCs/>
          <w:color w:val="000000"/>
          <w:sz w:val="24"/>
          <w:szCs w:val="24"/>
        </w:rPr>
        <w:t>Аалто</w:t>
      </w:r>
      <w:proofErr w:type="spellEnd"/>
      <w:r w:rsidR="00C8685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не из страны Евросоюза (</w:t>
      </w:r>
      <w:r w:rsidRPr="00BC5384">
        <w:rPr>
          <w:rFonts w:ascii="Times New Roman" w:hAnsi="Times New Roman" w:cs="Times New Roman"/>
          <w:bCs/>
          <w:color w:val="000000"/>
          <w:sz w:val="24"/>
          <w:szCs w:val="24"/>
          <w:lang w:val="en-US"/>
        </w:rPr>
        <w:t>Checklist</w:t>
      </w:r>
      <w:r w:rsidRPr="00BC538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en-US"/>
        </w:rPr>
        <w:t>for</w:t>
      </w:r>
      <w:r w:rsidRPr="00BC538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en-US"/>
        </w:rPr>
        <w:t>Citizens</w:t>
      </w:r>
      <w:r w:rsidRPr="00BC538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en-US"/>
        </w:rPr>
        <w:t>f</w:t>
      </w:r>
      <w:r w:rsidRPr="00BC5384">
        <w:rPr>
          <w:rFonts w:ascii="Times New Roman" w:hAnsi="Times New Roman" w:cs="Times New Roman"/>
          <w:bCs/>
          <w:color w:val="000000"/>
          <w:sz w:val="24"/>
          <w:szCs w:val="24"/>
          <w:lang w:val="en-US"/>
        </w:rPr>
        <w:t>rom</w:t>
      </w:r>
      <w:r w:rsidRPr="00BC5384">
        <w:rPr>
          <w:rFonts w:ascii="Times New Roman" w:hAnsi="Times New Roman" w:cs="Times New Roman"/>
          <w:bCs/>
          <w:color w:val="000000"/>
          <w:sz w:val="24"/>
          <w:szCs w:val="24"/>
        </w:rPr>
        <w:t xml:space="preserve"> </w:t>
      </w:r>
      <w:r w:rsidRPr="00BC5384">
        <w:rPr>
          <w:rFonts w:ascii="Times New Roman" w:hAnsi="Times New Roman" w:cs="Times New Roman"/>
          <w:bCs/>
          <w:color w:val="000000"/>
          <w:sz w:val="24"/>
          <w:szCs w:val="24"/>
          <w:lang w:val="en-US"/>
        </w:rPr>
        <w:t>Non</w:t>
      </w:r>
      <w:r w:rsidRPr="00BC5384">
        <w:rPr>
          <w:rFonts w:ascii="Times New Roman" w:hAnsi="Times New Roman" w:cs="Times New Roman"/>
          <w:bCs/>
          <w:color w:val="000000"/>
          <w:sz w:val="24"/>
          <w:szCs w:val="24"/>
        </w:rPr>
        <w:t>-</w:t>
      </w:r>
      <w:r w:rsidRPr="00BC5384">
        <w:rPr>
          <w:rFonts w:ascii="Times New Roman" w:hAnsi="Times New Roman" w:cs="Times New Roman"/>
          <w:bCs/>
          <w:color w:val="000000"/>
          <w:sz w:val="24"/>
          <w:szCs w:val="24"/>
          <w:lang w:val="en-US"/>
        </w:rPr>
        <w:t>E</w:t>
      </w:r>
      <w:r>
        <w:rPr>
          <w:rFonts w:ascii="Times New Roman" w:hAnsi="Times New Roman" w:cs="Times New Roman"/>
          <w:bCs/>
          <w:color w:val="000000"/>
          <w:sz w:val="24"/>
          <w:szCs w:val="24"/>
          <w:lang w:val="en-US"/>
        </w:rPr>
        <w:t>U</w:t>
      </w:r>
      <w:r w:rsidRPr="00BC5384">
        <w:rPr>
          <w:rFonts w:ascii="Times New Roman" w:hAnsi="Times New Roman" w:cs="Times New Roman"/>
          <w:bCs/>
          <w:color w:val="000000"/>
          <w:sz w:val="24"/>
          <w:szCs w:val="24"/>
        </w:rPr>
        <w:t>-</w:t>
      </w:r>
      <w:r w:rsidRPr="00BC5384">
        <w:rPr>
          <w:rFonts w:ascii="Times New Roman" w:hAnsi="Times New Roman" w:cs="Times New Roman"/>
          <w:bCs/>
          <w:color w:val="000000"/>
          <w:sz w:val="24"/>
          <w:szCs w:val="24"/>
          <w:lang w:val="en-US"/>
        </w:rPr>
        <w:t>Countries</w:t>
      </w:r>
      <w:r>
        <w:rPr>
          <w:rFonts w:ascii="Times New Roman" w:hAnsi="Times New Roman" w:cs="Times New Roman"/>
          <w:bCs/>
          <w:color w:val="000000"/>
          <w:sz w:val="24"/>
          <w:szCs w:val="24"/>
        </w:rPr>
        <w:t>)</w:t>
      </w:r>
    </w:p>
    <w:p w:rsidR="00C87842" w:rsidRPr="00C87842" w:rsidRDefault="00690B8D" w:rsidP="00516908">
      <w:pPr>
        <w:pStyle w:val="ad"/>
        <w:numPr>
          <w:ilvl w:val="0"/>
          <w:numId w:val="3"/>
        </w:numPr>
        <w:tabs>
          <w:tab w:val="left" w:pos="0"/>
        </w:tabs>
        <w:autoSpaceDE w:val="0"/>
        <w:autoSpaceDN w:val="0"/>
        <w:adjustRightInd w:val="0"/>
        <w:spacing w:after="0" w:line="360" w:lineRule="auto"/>
        <w:ind w:left="714" w:hanging="357"/>
        <w:jc w:val="both"/>
        <w:rPr>
          <w:rStyle w:val="af2"/>
          <w:rFonts w:ascii="Times New Roman" w:hAnsi="Times New Roman" w:cs="Times New Roman"/>
          <w:b w:val="0"/>
          <w:bCs w:val="0"/>
          <w:i w:val="0"/>
          <w:iCs w:val="0"/>
          <w:color w:val="auto"/>
          <w:sz w:val="24"/>
          <w:szCs w:val="24"/>
          <w:lang w:val="en-US"/>
        </w:rPr>
      </w:pPr>
      <w:r w:rsidRPr="00C87842">
        <w:rPr>
          <w:rStyle w:val="af2"/>
          <w:rFonts w:ascii="Times New Roman" w:hAnsi="Times New Roman" w:cs="Times New Roman"/>
          <w:b w:val="0"/>
          <w:i w:val="0"/>
          <w:color w:val="auto"/>
          <w:sz w:val="24"/>
          <w:szCs w:val="24"/>
        </w:rPr>
        <w:t xml:space="preserve">Проверочный лист для иностранных специалистов, покидающих Университет </w:t>
      </w:r>
      <w:proofErr w:type="spellStart"/>
      <w:r w:rsidRPr="00C87842">
        <w:rPr>
          <w:rStyle w:val="af2"/>
          <w:rFonts w:ascii="Times New Roman" w:hAnsi="Times New Roman" w:cs="Times New Roman"/>
          <w:b w:val="0"/>
          <w:i w:val="0"/>
          <w:color w:val="auto"/>
          <w:sz w:val="24"/>
          <w:szCs w:val="24"/>
        </w:rPr>
        <w:t>Аалто</w:t>
      </w:r>
      <w:proofErr w:type="spellEnd"/>
      <w:r w:rsidRPr="00C87842">
        <w:rPr>
          <w:rStyle w:val="af2"/>
          <w:rFonts w:ascii="Times New Roman" w:hAnsi="Times New Roman" w:cs="Times New Roman"/>
          <w:b w:val="0"/>
          <w:i w:val="0"/>
          <w:color w:val="auto"/>
          <w:sz w:val="24"/>
          <w:szCs w:val="24"/>
        </w:rPr>
        <w:t xml:space="preserve"> (и Финляндию) (</w:t>
      </w:r>
      <w:r w:rsidRPr="00C87842">
        <w:rPr>
          <w:rStyle w:val="af2"/>
          <w:rFonts w:ascii="Times New Roman" w:hAnsi="Times New Roman" w:cs="Times New Roman"/>
          <w:b w:val="0"/>
          <w:i w:val="0"/>
          <w:color w:val="auto"/>
          <w:sz w:val="24"/>
          <w:szCs w:val="24"/>
          <w:lang w:val="en-US"/>
        </w:rPr>
        <w:t>Check-list for the employees leaving Aalto (and Finland)</w:t>
      </w:r>
      <w:r w:rsidRPr="00C87842">
        <w:rPr>
          <w:rStyle w:val="af2"/>
          <w:rFonts w:ascii="Times New Roman" w:hAnsi="Times New Roman" w:cs="Times New Roman"/>
          <w:b w:val="0"/>
          <w:i w:val="0"/>
          <w:color w:val="auto"/>
          <w:sz w:val="24"/>
          <w:szCs w:val="24"/>
        </w:rPr>
        <w:t>)</w:t>
      </w:r>
    </w:p>
    <w:p w:rsidR="00C87842" w:rsidRPr="00C87842" w:rsidRDefault="00C87842" w:rsidP="00516908">
      <w:pPr>
        <w:pStyle w:val="ad"/>
        <w:numPr>
          <w:ilvl w:val="0"/>
          <w:numId w:val="3"/>
        </w:numPr>
        <w:tabs>
          <w:tab w:val="left" w:pos="0"/>
        </w:tabs>
        <w:autoSpaceDE w:val="0"/>
        <w:autoSpaceDN w:val="0"/>
        <w:adjustRightInd w:val="0"/>
        <w:spacing w:after="0" w:line="360" w:lineRule="auto"/>
        <w:ind w:left="714" w:hanging="357"/>
        <w:jc w:val="both"/>
        <w:rPr>
          <w:rStyle w:val="af2"/>
          <w:rFonts w:ascii="Times New Roman" w:hAnsi="Times New Roman" w:cs="Times New Roman"/>
          <w:b w:val="0"/>
          <w:bCs w:val="0"/>
          <w:i w:val="0"/>
          <w:iCs w:val="0"/>
          <w:color w:val="auto"/>
          <w:sz w:val="24"/>
          <w:szCs w:val="24"/>
          <w:lang w:val="en-US"/>
        </w:rPr>
      </w:pPr>
      <w:r>
        <w:rPr>
          <w:rFonts w:ascii="Times New Roman" w:hAnsi="Times New Roman" w:cs="Times New Roman"/>
          <w:sz w:val="24"/>
          <w:szCs w:val="24"/>
        </w:rPr>
        <w:t>О</w:t>
      </w:r>
      <w:r w:rsidRPr="00C87842">
        <w:rPr>
          <w:rFonts w:ascii="Times New Roman" w:hAnsi="Times New Roman" w:cs="Times New Roman"/>
          <w:sz w:val="24"/>
          <w:szCs w:val="24"/>
        </w:rPr>
        <w:t>бразец</w:t>
      </w:r>
      <w:r w:rsidRPr="00C87842">
        <w:rPr>
          <w:rFonts w:ascii="Times New Roman" w:hAnsi="Times New Roman" w:cs="Times New Roman"/>
          <w:sz w:val="24"/>
          <w:szCs w:val="24"/>
          <w:lang w:val="en-US"/>
        </w:rPr>
        <w:t xml:space="preserve"> </w:t>
      </w:r>
      <w:r w:rsidRPr="00C87842">
        <w:rPr>
          <w:rFonts w:ascii="Times New Roman" w:hAnsi="Times New Roman" w:cs="Times New Roman"/>
          <w:sz w:val="24"/>
          <w:szCs w:val="24"/>
        </w:rPr>
        <w:t>окончательного</w:t>
      </w:r>
      <w:r w:rsidRPr="00C87842">
        <w:rPr>
          <w:rFonts w:ascii="Times New Roman" w:hAnsi="Times New Roman" w:cs="Times New Roman"/>
          <w:sz w:val="24"/>
          <w:szCs w:val="24"/>
          <w:lang w:val="en-US"/>
        </w:rPr>
        <w:t xml:space="preserve"> </w:t>
      </w:r>
      <w:r w:rsidRPr="00C87842">
        <w:rPr>
          <w:rFonts w:ascii="Times New Roman" w:hAnsi="Times New Roman" w:cs="Times New Roman"/>
          <w:sz w:val="24"/>
          <w:szCs w:val="24"/>
        </w:rPr>
        <w:t>отчёта</w:t>
      </w:r>
      <w:r w:rsidRPr="00C87842">
        <w:rPr>
          <w:rFonts w:ascii="Times New Roman" w:hAnsi="Times New Roman" w:cs="Times New Roman"/>
          <w:sz w:val="24"/>
          <w:szCs w:val="24"/>
          <w:lang w:val="en-US"/>
        </w:rPr>
        <w:t xml:space="preserve">, </w:t>
      </w:r>
      <w:r w:rsidRPr="00C87842">
        <w:rPr>
          <w:rFonts w:ascii="Times New Roman" w:hAnsi="Times New Roman" w:cs="Times New Roman"/>
          <w:sz w:val="24"/>
          <w:szCs w:val="24"/>
        </w:rPr>
        <w:t>формируемого</w:t>
      </w:r>
      <w:r w:rsidRPr="00C87842">
        <w:rPr>
          <w:rFonts w:ascii="Times New Roman" w:hAnsi="Times New Roman" w:cs="Times New Roman"/>
          <w:sz w:val="24"/>
          <w:szCs w:val="24"/>
          <w:lang w:val="en-US"/>
        </w:rPr>
        <w:t xml:space="preserve"> </w:t>
      </w:r>
      <w:r w:rsidRPr="00C87842">
        <w:rPr>
          <w:rFonts w:ascii="Times New Roman" w:hAnsi="Times New Roman" w:cs="Times New Roman"/>
          <w:sz w:val="24"/>
          <w:szCs w:val="24"/>
        </w:rPr>
        <w:t>системой</w:t>
      </w:r>
      <w:r w:rsidRPr="00C87842">
        <w:rPr>
          <w:rFonts w:ascii="Times New Roman" w:hAnsi="Times New Roman" w:cs="Times New Roman"/>
          <w:sz w:val="24"/>
          <w:szCs w:val="24"/>
          <w:lang w:val="en-US"/>
        </w:rPr>
        <w:t xml:space="preserve"> </w:t>
      </w:r>
      <w:r w:rsidRPr="00C87842">
        <w:rPr>
          <w:rFonts w:ascii="Times New Roman" w:hAnsi="Times New Roman" w:cs="Times New Roman"/>
          <w:sz w:val="24"/>
          <w:szCs w:val="24"/>
        </w:rPr>
        <w:t>круговой</w:t>
      </w:r>
      <w:r w:rsidRPr="00C87842">
        <w:rPr>
          <w:rFonts w:ascii="Times New Roman" w:hAnsi="Times New Roman" w:cs="Times New Roman"/>
          <w:sz w:val="24"/>
          <w:szCs w:val="24"/>
          <w:lang w:val="en-US"/>
        </w:rPr>
        <w:t xml:space="preserve"> </w:t>
      </w:r>
      <w:r w:rsidRPr="00C87842">
        <w:rPr>
          <w:rFonts w:ascii="Times New Roman" w:hAnsi="Times New Roman" w:cs="Times New Roman"/>
          <w:sz w:val="24"/>
          <w:szCs w:val="24"/>
        </w:rPr>
        <w:t>оценки</w:t>
      </w:r>
      <w:r w:rsidRPr="00C87842">
        <w:rPr>
          <w:rFonts w:ascii="Times New Roman" w:hAnsi="Times New Roman" w:cs="Times New Roman"/>
          <w:sz w:val="24"/>
          <w:szCs w:val="24"/>
          <w:lang w:val="en-US"/>
        </w:rPr>
        <w:t xml:space="preserve"> </w:t>
      </w:r>
      <w:r w:rsidRPr="00C87842">
        <w:rPr>
          <w:rFonts w:ascii="Times New Roman" w:hAnsi="Times New Roman" w:cs="Times New Roman"/>
          <w:sz w:val="24"/>
          <w:szCs w:val="24"/>
        </w:rPr>
        <w:t>компании</w:t>
      </w:r>
      <w:r w:rsidRPr="00C8784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Spidergap</w:t>
      </w:r>
      <w:proofErr w:type="spellEnd"/>
      <w:r w:rsidRPr="00C8784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Spidergap</w:t>
      </w:r>
      <w:proofErr w:type="spellEnd"/>
      <w:r>
        <w:rPr>
          <w:rFonts w:ascii="Times New Roman" w:hAnsi="Times New Roman" w:cs="Times New Roman"/>
          <w:sz w:val="24"/>
          <w:szCs w:val="24"/>
          <w:lang w:val="en-US"/>
        </w:rPr>
        <w:t xml:space="preserve"> </w:t>
      </w:r>
      <w:r w:rsidRPr="00C87842">
        <w:rPr>
          <w:rFonts w:ascii="Times New Roman" w:hAnsi="Times New Roman" w:cs="Times New Roman"/>
          <w:sz w:val="24"/>
          <w:szCs w:val="24"/>
          <w:lang w:val="en-US"/>
        </w:rPr>
        <w:t>feedback report and personal development plan)</w:t>
      </w:r>
    </w:p>
    <w:p w:rsidR="004E4096" w:rsidRPr="004E4096" w:rsidRDefault="004E4096" w:rsidP="00516908">
      <w:pPr>
        <w:pStyle w:val="Pa4"/>
        <w:numPr>
          <w:ilvl w:val="0"/>
          <w:numId w:val="3"/>
        </w:numPr>
        <w:tabs>
          <w:tab w:val="left" w:pos="0"/>
        </w:tabs>
        <w:spacing w:line="360" w:lineRule="auto"/>
        <w:ind w:left="714" w:hanging="357"/>
        <w:jc w:val="both"/>
        <w:rPr>
          <w:rFonts w:ascii="Times New Roman" w:hAnsi="Times New Roman" w:cs="Times New Roman"/>
          <w:b/>
        </w:rPr>
      </w:pPr>
      <w:r w:rsidRPr="004E4096">
        <w:rPr>
          <w:rStyle w:val="A30"/>
          <w:rFonts w:ascii="Times New Roman" w:hAnsi="Times New Roman" w:cs="Times New Roman"/>
          <w:b w:val="0"/>
          <w:sz w:val="24"/>
          <w:szCs w:val="24"/>
        </w:rPr>
        <w:t xml:space="preserve">Руководство по языковой политике Университета </w:t>
      </w:r>
      <w:proofErr w:type="spellStart"/>
      <w:r w:rsidRPr="004E4096">
        <w:rPr>
          <w:rStyle w:val="A30"/>
          <w:rFonts w:ascii="Times New Roman" w:hAnsi="Times New Roman" w:cs="Times New Roman"/>
          <w:b w:val="0"/>
          <w:sz w:val="24"/>
          <w:szCs w:val="24"/>
        </w:rPr>
        <w:t>Аалто</w:t>
      </w:r>
      <w:proofErr w:type="spellEnd"/>
      <w:r w:rsidRPr="004E4096">
        <w:rPr>
          <w:rStyle w:val="A30"/>
          <w:rFonts w:ascii="Times New Roman" w:hAnsi="Times New Roman" w:cs="Times New Roman"/>
          <w:b w:val="0"/>
          <w:sz w:val="24"/>
          <w:szCs w:val="24"/>
        </w:rPr>
        <w:t xml:space="preserve"> (</w:t>
      </w:r>
      <w:r w:rsidRPr="004E4096">
        <w:rPr>
          <w:rStyle w:val="A30"/>
          <w:rFonts w:ascii="Times New Roman" w:hAnsi="Times New Roman" w:cs="Times New Roman"/>
          <w:b w:val="0"/>
          <w:sz w:val="24"/>
          <w:szCs w:val="24"/>
          <w:lang w:val="en-US"/>
        </w:rPr>
        <w:t>Aalto</w:t>
      </w:r>
      <w:r w:rsidRPr="004E4096">
        <w:rPr>
          <w:rStyle w:val="A30"/>
          <w:rFonts w:ascii="Times New Roman" w:hAnsi="Times New Roman" w:cs="Times New Roman"/>
          <w:b w:val="0"/>
          <w:sz w:val="24"/>
          <w:szCs w:val="24"/>
        </w:rPr>
        <w:t xml:space="preserve"> </w:t>
      </w:r>
      <w:r w:rsidRPr="004E4096">
        <w:rPr>
          <w:rStyle w:val="A30"/>
          <w:rFonts w:ascii="Times New Roman" w:hAnsi="Times New Roman" w:cs="Times New Roman"/>
          <w:b w:val="0"/>
          <w:sz w:val="24"/>
          <w:szCs w:val="24"/>
          <w:lang w:val="en-US"/>
        </w:rPr>
        <w:t>University</w:t>
      </w:r>
      <w:r w:rsidRPr="004E4096">
        <w:rPr>
          <w:rStyle w:val="A30"/>
          <w:rFonts w:ascii="Times New Roman" w:hAnsi="Times New Roman" w:cs="Times New Roman"/>
          <w:b w:val="0"/>
          <w:sz w:val="24"/>
          <w:szCs w:val="24"/>
        </w:rPr>
        <w:t xml:space="preserve"> </w:t>
      </w:r>
      <w:r w:rsidRPr="004E4096">
        <w:rPr>
          <w:rFonts w:ascii="Times New Roman" w:hAnsi="Times New Roman" w:cs="Times New Roman"/>
          <w:bCs/>
          <w:color w:val="000000"/>
          <w:lang w:val="en-US"/>
        </w:rPr>
        <w:t>Language</w:t>
      </w:r>
      <w:r w:rsidRPr="004E4096">
        <w:rPr>
          <w:rFonts w:ascii="Times New Roman" w:hAnsi="Times New Roman" w:cs="Times New Roman"/>
          <w:bCs/>
          <w:color w:val="000000"/>
        </w:rPr>
        <w:t xml:space="preserve"> </w:t>
      </w:r>
      <w:r w:rsidRPr="004E4096">
        <w:rPr>
          <w:rFonts w:ascii="Times New Roman" w:hAnsi="Times New Roman" w:cs="Times New Roman"/>
          <w:bCs/>
          <w:color w:val="000000"/>
          <w:lang w:val="en-US"/>
        </w:rPr>
        <w:t>Guidelines</w:t>
      </w:r>
      <w:r w:rsidRPr="004E4096">
        <w:rPr>
          <w:rFonts w:ascii="Times New Roman" w:hAnsi="Times New Roman" w:cs="Times New Roman"/>
          <w:bCs/>
          <w:color w:val="000000"/>
        </w:rPr>
        <w:t>)</w:t>
      </w:r>
    </w:p>
    <w:p w:rsidR="00C87842" w:rsidRPr="00C87842" w:rsidRDefault="00C87842" w:rsidP="00516908">
      <w:pPr>
        <w:pStyle w:val="ad"/>
        <w:numPr>
          <w:ilvl w:val="0"/>
          <w:numId w:val="3"/>
        </w:numPr>
        <w:autoSpaceDE w:val="0"/>
        <w:autoSpaceDN w:val="0"/>
        <w:adjustRightInd w:val="0"/>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rPr>
        <w:t>Годовой</w:t>
      </w:r>
      <w:r w:rsidRPr="00C87842">
        <w:rPr>
          <w:rFonts w:ascii="Times New Roman" w:hAnsi="Times New Roman" w:cs="Times New Roman"/>
          <w:sz w:val="24"/>
          <w:szCs w:val="24"/>
          <w:lang w:val="en-US"/>
        </w:rPr>
        <w:t xml:space="preserve"> </w:t>
      </w:r>
      <w:r>
        <w:rPr>
          <w:rFonts w:ascii="Times New Roman" w:hAnsi="Times New Roman" w:cs="Times New Roman"/>
          <w:sz w:val="24"/>
          <w:szCs w:val="24"/>
        </w:rPr>
        <w:t>отчёт</w:t>
      </w:r>
      <w:r w:rsidRPr="00C87842">
        <w:rPr>
          <w:rFonts w:ascii="Times New Roman" w:hAnsi="Times New Roman" w:cs="Times New Roman"/>
          <w:sz w:val="24"/>
          <w:szCs w:val="24"/>
          <w:lang w:val="en-US"/>
        </w:rPr>
        <w:t xml:space="preserve"> </w:t>
      </w:r>
      <w:r>
        <w:rPr>
          <w:rFonts w:ascii="Times New Roman" w:hAnsi="Times New Roman" w:cs="Times New Roman"/>
          <w:sz w:val="24"/>
          <w:szCs w:val="24"/>
        </w:rPr>
        <w:t>Университета</w:t>
      </w:r>
      <w:r w:rsidRPr="00C87842">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Аалто</w:t>
      </w:r>
      <w:proofErr w:type="spellEnd"/>
      <w:r w:rsidRPr="00C87842">
        <w:rPr>
          <w:rFonts w:ascii="Times New Roman" w:hAnsi="Times New Roman" w:cs="Times New Roman"/>
          <w:sz w:val="24"/>
          <w:szCs w:val="24"/>
          <w:lang w:val="en-US"/>
        </w:rPr>
        <w:t xml:space="preserve"> (Aalto University Annual Report 2014.</w:t>
      </w:r>
      <w:proofErr w:type="gramEnd"/>
      <w:r w:rsidRPr="00C87842">
        <w:rPr>
          <w:rFonts w:ascii="Times New Roman" w:hAnsi="Times New Roman" w:cs="Times New Roman"/>
          <w:sz w:val="24"/>
          <w:szCs w:val="24"/>
          <w:lang w:val="en-US"/>
        </w:rPr>
        <w:t xml:space="preserve"> May 2015</w:t>
      </w:r>
      <w:r w:rsidRPr="004E4096">
        <w:rPr>
          <w:rFonts w:ascii="Times New Roman" w:hAnsi="Times New Roman" w:cs="Times New Roman"/>
          <w:sz w:val="24"/>
          <w:szCs w:val="24"/>
          <w:lang w:val="en-US"/>
        </w:rPr>
        <w:t>)</w:t>
      </w:r>
    </w:p>
    <w:p w:rsidR="004E4096" w:rsidRDefault="004E4096" w:rsidP="00516908">
      <w:pPr>
        <w:tabs>
          <w:tab w:val="left" w:pos="0"/>
        </w:tabs>
        <w:spacing w:after="120" w:line="360" w:lineRule="auto"/>
        <w:jc w:val="center"/>
        <w:rPr>
          <w:rFonts w:ascii="Times New Roman" w:hAnsi="Times New Roman" w:cs="Times New Roman"/>
          <w:b/>
          <w:sz w:val="24"/>
          <w:szCs w:val="24"/>
        </w:rPr>
      </w:pPr>
    </w:p>
    <w:p w:rsidR="00752358" w:rsidRDefault="005366E4" w:rsidP="00516908">
      <w:pPr>
        <w:tabs>
          <w:tab w:val="left" w:pos="0"/>
        </w:tabs>
        <w:spacing w:after="120" w:line="360" w:lineRule="auto"/>
        <w:jc w:val="center"/>
        <w:rPr>
          <w:rFonts w:ascii="Times New Roman" w:hAnsi="Times New Roman" w:cs="Times New Roman"/>
          <w:b/>
          <w:sz w:val="24"/>
          <w:szCs w:val="24"/>
        </w:rPr>
      </w:pPr>
      <w:r w:rsidRPr="00752358">
        <w:rPr>
          <w:rFonts w:ascii="Times New Roman" w:hAnsi="Times New Roman" w:cs="Times New Roman"/>
          <w:b/>
          <w:sz w:val="24"/>
          <w:szCs w:val="24"/>
        </w:rPr>
        <w:t>ЗАКЛЮЧЕНИЕ</w:t>
      </w:r>
    </w:p>
    <w:p w:rsidR="00BB3391" w:rsidRDefault="00C8685A"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C8685A">
        <w:rPr>
          <w:rFonts w:ascii="Times New Roman" w:hAnsi="Times New Roman" w:cs="Times New Roman"/>
          <w:sz w:val="24"/>
          <w:szCs w:val="24"/>
        </w:rPr>
        <w:t>Таким</w:t>
      </w:r>
      <w:r>
        <w:rPr>
          <w:rFonts w:ascii="Times New Roman" w:hAnsi="Times New Roman" w:cs="Times New Roman"/>
          <w:sz w:val="24"/>
          <w:szCs w:val="24"/>
        </w:rPr>
        <w:t xml:space="preserve"> образом, можно сделать вывод, что в </w:t>
      </w:r>
      <w:proofErr w:type="gramStart"/>
      <w:r>
        <w:rPr>
          <w:rFonts w:ascii="Times New Roman" w:hAnsi="Times New Roman" w:cs="Times New Roman"/>
          <w:sz w:val="24"/>
          <w:szCs w:val="24"/>
        </w:rPr>
        <w:t>Университете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Аалто</w:t>
      </w:r>
      <w:proofErr w:type="spellEnd"/>
      <w:r w:rsidR="00C02A5C">
        <w:rPr>
          <w:rFonts w:ascii="Times New Roman" w:hAnsi="Times New Roman" w:cs="Times New Roman"/>
          <w:sz w:val="24"/>
          <w:szCs w:val="24"/>
        </w:rPr>
        <w:t xml:space="preserve"> создана эффективная система профессиональной и социально-бытовой поддержки. </w:t>
      </w:r>
    </w:p>
    <w:p w:rsidR="00BB3391" w:rsidRDefault="00BB3391"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Цели и задачи этой системы определяются в стратегии университета. Перед системой поддержки ставятся четыре основные цели:</w:t>
      </w:r>
      <w:r>
        <w:rPr>
          <w:rFonts w:ascii="Times New Roman" w:hAnsi="Times New Roman" w:cs="Times New Roman"/>
          <w:sz w:val="24"/>
          <w:szCs w:val="24"/>
        </w:rPr>
        <w:tab/>
      </w:r>
    </w:p>
    <w:p w:rsidR="00BB3391" w:rsidRDefault="00BB3391"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создание стимулирующей университетской культуры, способствующей развитию персонала;</w:t>
      </w:r>
    </w:p>
    <w:p w:rsidR="00BB3391" w:rsidRDefault="00BB3391"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создание вдохновляющей рабочей среды, хороших условий труда и поддерживающей системы карьеры;</w:t>
      </w:r>
    </w:p>
    <w:p w:rsidR="00BB3391" w:rsidRDefault="00BB3391"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внедрение и постоянное развитие эффективных </w:t>
      </w:r>
      <w:r>
        <w:rPr>
          <w:rFonts w:ascii="Times New Roman" w:hAnsi="Times New Roman" w:cs="Times New Roman"/>
          <w:sz w:val="24"/>
          <w:szCs w:val="24"/>
          <w:lang w:val="en-US"/>
        </w:rPr>
        <w:t>HR</w:t>
      </w:r>
      <w:r w:rsidRPr="00D2203D">
        <w:rPr>
          <w:rFonts w:ascii="Times New Roman" w:hAnsi="Times New Roman" w:cs="Times New Roman"/>
          <w:sz w:val="24"/>
          <w:szCs w:val="24"/>
        </w:rPr>
        <w:t xml:space="preserve"> </w:t>
      </w:r>
      <w:r>
        <w:rPr>
          <w:rFonts w:ascii="Times New Roman" w:hAnsi="Times New Roman" w:cs="Times New Roman"/>
          <w:sz w:val="24"/>
          <w:szCs w:val="24"/>
        </w:rPr>
        <w:t>сервисов и проц</w:t>
      </w:r>
      <w:r w:rsidR="00C01B37">
        <w:rPr>
          <w:rFonts w:ascii="Times New Roman" w:hAnsi="Times New Roman" w:cs="Times New Roman"/>
          <w:sz w:val="24"/>
          <w:szCs w:val="24"/>
        </w:rPr>
        <w:t>едур, обеспечивающих эффективное привлечение</w:t>
      </w:r>
      <w:r>
        <w:rPr>
          <w:rFonts w:ascii="Times New Roman" w:hAnsi="Times New Roman" w:cs="Times New Roman"/>
          <w:sz w:val="24"/>
          <w:szCs w:val="24"/>
        </w:rPr>
        <w:t xml:space="preserve"> </w:t>
      </w:r>
      <w:r w:rsidR="00C01B37">
        <w:rPr>
          <w:rFonts w:ascii="Times New Roman" w:hAnsi="Times New Roman" w:cs="Times New Roman"/>
          <w:sz w:val="24"/>
          <w:szCs w:val="24"/>
        </w:rPr>
        <w:t>талантливых</w:t>
      </w:r>
      <w:r>
        <w:rPr>
          <w:rFonts w:ascii="Times New Roman" w:hAnsi="Times New Roman" w:cs="Times New Roman"/>
          <w:sz w:val="24"/>
          <w:szCs w:val="24"/>
        </w:rPr>
        <w:t xml:space="preserve"> научно-педагогических работников</w:t>
      </w:r>
      <w:r w:rsidR="00C01B37">
        <w:rPr>
          <w:rFonts w:ascii="Times New Roman" w:hAnsi="Times New Roman" w:cs="Times New Roman"/>
          <w:sz w:val="24"/>
          <w:szCs w:val="24"/>
        </w:rPr>
        <w:t xml:space="preserve">, в том числе иностранных, и </w:t>
      </w:r>
      <w:r w:rsidR="002F470A">
        <w:rPr>
          <w:rFonts w:ascii="Times New Roman" w:hAnsi="Times New Roman" w:cs="Times New Roman"/>
          <w:sz w:val="24"/>
          <w:szCs w:val="24"/>
        </w:rPr>
        <w:t xml:space="preserve">обеспечение </w:t>
      </w:r>
      <w:r w:rsidR="00C01B37">
        <w:rPr>
          <w:rFonts w:ascii="Times New Roman" w:hAnsi="Times New Roman" w:cs="Times New Roman"/>
          <w:sz w:val="24"/>
          <w:szCs w:val="24"/>
        </w:rPr>
        <w:t>их деятельност</w:t>
      </w:r>
      <w:r w:rsidR="002F470A">
        <w:rPr>
          <w:rFonts w:ascii="Times New Roman" w:hAnsi="Times New Roman" w:cs="Times New Roman"/>
          <w:sz w:val="24"/>
          <w:szCs w:val="24"/>
        </w:rPr>
        <w:t>и</w:t>
      </w:r>
      <w:r w:rsidR="00C01B37">
        <w:rPr>
          <w:rFonts w:ascii="Times New Roman" w:hAnsi="Times New Roman" w:cs="Times New Roman"/>
          <w:sz w:val="24"/>
          <w:szCs w:val="24"/>
        </w:rPr>
        <w:t xml:space="preserve"> в университете</w:t>
      </w:r>
      <w:r>
        <w:rPr>
          <w:rFonts w:ascii="Times New Roman" w:hAnsi="Times New Roman" w:cs="Times New Roman"/>
          <w:sz w:val="24"/>
          <w:szCs w:val="24"/>
        </w:rPr>
        <w:t xml:space="preserve">. </w:t>
      </w:r>
    </w:p>
    <w:p w:rsidR="00BB3391" w:rsidRDefault="00BB3391"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1B37">
        <w:rPr>
          <w:rFonts w:ascii="Times New Roman" w:hAnsi="Times New Roman" w:cs="Times New Roman"/>
          <w:sz w:val="24"/>
          <w:szCs w:val="24"/>
        </w:rPr>
        <w:t>обеспечение</w:t>
      </w:r>
      <w:r>
        <w:rPr>
          <w:rFonts w:ascii="Times New Roman" w:hAnsi="Times New Roman" w:cs="Times New Roman"/>
          <w:sz w:val="24"/>
          <w:szCs w:val="24"/>
        </w:rPr>
        <w:t xml:space="preserve"> благосостояни</w:t>
      </w:r>
      <w:r w:rsidR="00C01B37">
        <w:rPr>
          <w:rFonts w:ascii="Times New Roman" w:hAnsi="Times New Roman" w:cs="Times New Roman"/>
          <w:sz w:val="24"/>
          <w:szCs w:val="24"/>
        </w:rPr>
        <w:t>я</w:t>
      </w:r>
      <w:r>
        <w:rPr>
          <w:rFonts w:ascii="Times New Roman" w:hAnsi="Times New Roman" w:cs="Times New Roman"/>
          <w:sz w:val="24"/>
          <w:szCs w:val="24"/>
        </w:rPr>
        <w:t xml:space="preserve"> своих сотрудников и развити</w:t>
      </w:r>
      <w:r w:rsidR="00C01B37">
        <w:rPr>
          <w:rFonts w:ascii="Times New Roman" w:hAnsi="Times New Roman" w:cs="Times New Roman"/>
          <w:sz w:val="24"/>
          <w:szCs w:val="24"/>
        </w:rPr>
        <w:t>е</w:t>
      </w:r>
      <w:r>
        <w:rPr>
          <w:rFonts w:ascii="Times New Roman" w:hAnsi="Times New Roman" w:cs="Times New Roman"/>
          <w:sz w:val="24"/>
          <w:szCs w:val="24"/>
        </w:rPr>
        <w:t xml:space="preserve"> их компетенций. </w:t>
      </w:r>
    </w:p>
    <w:p w:rsidR="00BB3391" w:rsidRDefault="002F470A"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Для достижения этих целей перед системой сервисов поддержки ставятся следующие задачи:</w:t>
      </w:r>
    </w:p>
    <w:p w:rsidR="00BB3391" w:rsidRPr="002F470A" w:rsidRDefault="002F470A"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F470A">
        <w:rPr>
          <w:rFonts w:ascii="Times New Roman" w:hAnsi="Times New Roman" w:cs="Times New Roman"/>
          <w:sz w:val="24"/>
          <w:szCs w:val="24"/>
        </w:rPr>
        <w:t>- Развитие системы академической карьеры.</w:t>
      </w:r>
    </w:p>
    <w:p w:rsidR="00BB3391" w:rsidRPr="002F470A" w:rsidRDefault="002F470A"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F470A">
        <w:rPr>
          <w:rFonts w:ascii="Times New Roman" w:hAnsi="Times New Roman" w:cs="Times New Roman"/>
          <w:sz w:val="24"/>
          <w:szCs w:val="24"/>
        </w:rPr>
        <w:t xml:space="preserve">- Развитие международного </w:t>
      </w:r>
      <w:proofErr w:type="spellStart"/>
      <w:r w:rsidRPr="002F470A">
        <w:rPr>
          <w:rFonts w:ascii="Times New Roman" w:hAnsi="Times New Roman" w:cs="Times New Roman"/>
          <w:sz w:val="24"/>
          <w:szCs w:val="24"/>
        </w:rPr>
        <w:t>рекрутмента</w:t>
      </w:r>
      <w:proofErr w:type="spellEnd"/>
      <w:r w:rsidRPr="002F470A">
        <w:rPr>
          <w:rFonts w:ascii="Times New Roman" w:hAnsi="Times New Roman" w:cs="Times New Roman"/>
          <w:sz w:val="24"/>
          <w:szCs w:val="24"/>
        </w:rPr>
        <w:t>.</w:t>
      </w:r>
    </w:p>
    <w:p w:rsidR="002F470A" w:rsidRDefault="002F470A"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F470A">
        <w:rPr>
          <w:rFonts w:ascii="Times New Roman" w:hAnsi="Times New Roman" w:cs="Times New Roman"/>
          <w:sz w:val="24"/>
          <w:szCs w:val="24"/>
        </w:rPr>
        <w:t>- Поддержка профессионального развития.</w:t>
      </w:r>
    </w:p>
    <w:p w:rsidR="002F470A" w:rsidRDefault="002F470A"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2F470A">
        <w:rPr>
          <w:rFonts w:ascii="Times New Roman" w:hAnsi="Times New Roman" w:cs="Times New Roman"/>
          <w:sz w:val="24"/>
          <w:szCs w:val="24"/>
        </w:rPr>
        <w:t>Поддержка международной мобильности научно-педагогических работников.</w:t>
      </w:r>
    </w:p>
    <w:p w:rsidR="002F470A" w:rsidRPr="00B063BA" w:rsidRDefault="00B063BA"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063BA">
        <w:rPr>
          <w:rFonts w:ascii="Times New Roman" w:hAnsi="Times New Roman" w:cs="Times New Roman"/>
          <w:sz w:val="24"/>
          <w:szCs w:val="24"/>
        </w:rPr>
        <w:t>- Поддержка академического лидерства.</w:t>
      </w:r>
    </w:p>
    <w:p w:rsidR="002F470A" w:rsidRDefault="00B063BA"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063BA">
        <w:rPr>
          <w:rFonts w:ascii="Times New Roman" w:hAnsi="Times New Roman" w:cs="Times New Roman"/>
          <w:sz w:val="24"/>
          <w:szCs w:val="24"/>
        </w:rPr>
        <w:t>- Реализация языковой стратегии.</w:t>
      </w:r>
    </w:p>
    <w:p w:rsidR="00813FDC" w:rsidRDefault="00813FDC"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13FDC">
        <w:rPr>
          <w:rFonts w:ascii="Times New Roman" w:hAnsi="Times New Roman" w:cs="Times New Roman"/>
          <w:sz w:val="24"/>
          <w:szCs w:val="24"/>
        </w:rPr>
        <w:t>- Обеспечение хороших условий работы и здорового образа жизни сотрудников.</w:t>
      </w:r>
    </w:p>
    <w:p w:rsidR="00813FDC" w:rsidRDefault="00813FDC"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13FDC">
        <w:rPr>
          <w:rFonts w:ascii="Times New Roman" w:hAnsi="Times New Roman" w:cs="Times New Roman"/>
          <w:sz w:val="24"/>
          <w:szCs w:val="24"/>
        </w:rPr>
        <w:t>- Обеспечение адаптации международных специалистов к новым условиям.</w:t>
      </w:r>
    </w:p>
    <w:p w:rsidR="00813FDC" w:rsidRPr="00813FDC" w:rsidRDefault="00813FDC"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13FDC">
        <w:rPr>
          <w:rFonts w:ascii="Times New Roman" w:hAnsi="Times New Roman" w:cs="Times New Roman"/>
          <w:sz w:val="24"/>
          <w:szCs w:val="24"/>
        </w:rPr>
        <w:t>- Повышение качества всех предоставляемых услуг.</w:t>
      </w:r>
    </w:p>
    <w:p w:rsidR="00C02A5C" w:rsidRDefault="00813FDC"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02A5C">
        <w:rPr>
          <w:rFonts w:ascii="Times New Roman" w:hAnsi="Times New Roman" w:cs="Times New Roman"/>
          <w:sz w:val="24"/>
          <w:szCs w:val="24"/>
        </w:rPr>
        <w:t xml:space="preserve">Модель сервисов поддержки </w:t>
      </w:r>
      <w:r w:rsidR="00BA68BC">
        <w:rPr>
          <w:rFonts w:ascii="Times New Roman" w:hAnsi="Times New Roman" w:cs="Times New Roman"/>
          <w:sz w:val="24"/>
          <w:szCs w:val="24"/>
        </w:rPr>
        <w:t xml:space="preserve">этого университета </w:t>
      </w:r>
      <w:r w:rsidR="00C02A5C">
        <w:rPr>
          <w:rFonts w:ascii="Times New Roman" w:hAnsi="Times New Roman" w:cs="Times New Roman"/>
          <w:sz w:val="24"/>
          <w:szCs w:val="24"/>
        </w:rPr>
        <w:t>включает четыре основных элемент</w:t>
      </w:r>
      <w:r w:rsidR="00BA68BC">
        <w:rPr>
          <w:rFonts w:ascii="Times New Roman" w:hAnsi="Times New Roman" w:cs="Times New Roman"/>
          <w:sz w:val="24"/>
          <w:szCs w:val="24"/>
        </w:rPr>
        <w:t>а</w:t>
      </w:r>
      <w:r w:rsidR="00C02A5C">
        <w:rPr>
          <w:rFonts w:ascii="Times New Roman" w:hAnsi="Times New Roman" w:cs="Times New Roman"/>
          <w:sz w:val="24"/>
          <w:szCs w:val="24"/>
        </w:rPr>
        <w:t>:</w:t>
      </w:r>
    </w:p>
    <w:p w:rsidR="00C02A5C" w:rsidRDefault="00C02A5C"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BA68BC">
        <w:rPr>
          <w:rFonts w:ascii="Times New Roman" w:hAnsi="Times New Roman" w:cs="Times New Roman"/>
          <w:sz w:val="24"/>
          <w:szCs w:val="24"/>
        </w:rPr>
        <w:t>п</w:t>
      </w:r>
      <w:r>
        <w:rPr>
          <w:rFonts w:ascii="Times New Roman" w:hAnsi="Times New Roman" w:cs="Times New Roman"/>
          <w:sz w:val="24"/>
          <w:szCs w:val="24"/>
        </w:rPr>
        <w:t>рограмму Европейской комиссии «Стратегия использования человеческого капитала для проведения научных исследований» и её базовые документы</w:t>
      </w:r>
      <w:r w:rsidR="00BA68BC">
        <w:rPr>
          <w:rFonts w:ascii="Times New Roman" w:hAnsi="Times New Roman" w:cs="Times New Roman"/>
          <w:sz w:val="24"/>
          <w:szCs w:val="24"/>
        </w:rPr>
        <w:t>;</w:t>
      </w:r>
    </w:p>
    <w:p w:rsidR="00C02A5C" w:rsidRPr="00B43174" w:rsidRDefault="00C02A5C"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43174">
        <w:rPr>
          <w:rFonts w:ascii="Times New Roman" w:hAnsi="Times New Roman" w:cs="Times New Roman"/>
          <w:sz w:val="24"/>
          <w:szCs w:val="24"/>
        </w:rPr>
        <w:t xml:space="preserve">- </w:t>
      </w:r>
      <w:r w:rsidR="00BA68BC">
        <w:rPr>
          <w:rFonts w:ascii="Times New Roman" w:hAnsi="Times New Roman" w:cs="Times New Roman"/>
          <w:sz w:val="24"/>
          <w:szCs w:val="24"/>
        </w:rPr>
        <w:t>у</w:t>
      </w:r>
      <w:r>
        <w:rPr>
          <w:rFonts w:ascii="Times New Roman" w:hAnsi="Times New Roman" w:cs="Times New Roman"/>
          <w:sz w:val="24"/>
          <w:szCs w:val="24"/>
        </w:rPr>
        <w:t>ниверситетск</w:t>
      </w:r>
      <w:r w:rsidR="00BA68BC">
        <w:rPr>
          <w:rFonts w:ascii="Times New Roman" w:hAnsi="Times New Roman" w:cs="Times New Roman"/>
          <w:sz w:val="24"/>
          <w:szCs w:val="24"/>
        </w:rPr>
        <w:t>ую</w:t>
      </w:r>
      <w:r>
        <w:rPr>
          <w:rFonts w:ascii="Times New Roman" w:hAnsi="Times New Roman" w:cs="Times New Roman"/>
          <w:sz w:val="24"/>
          <w:szCs w:val="24"/>
        </w:rPr>
        <w:t xml:space="preserve"> систем</w:t>
      </w:r>
      <w:r w:rsidR="00BA68BC">
        <w:rPr>
          <w:rFonts w:ascii="Times New Roman" w:hAnsi="Times New Roman" w:cs="Times New Roman"/>
          <w:sz w:val="24"/>
          <w:szCs w:val="24"/>
        </w:rPr>
        <w:t>у</w:t>
      </w:r>
      <w:r w:rsidRPr="00B43174">
        <w:rPr>
          <w:rFonts w:ascii="Times New Roman" w:hAnsi="Times New Roman" w:cs="Times New Roman"/>
          <w:sz w:val="24"/>
          <w:szCs w:val="24"/>
        </w:rPr>
        <w:t xml:space="preserve"> </w:t>
      </w:r>
      <w:r>
        <w:rPr>
          <w:rFonts w:ascii="Times New Roman" w:hAnsi="Times New Roman" w:cs="Times New Roman"/>
          <w:sz w:val="24"/>
          <w:szCs w:val="24"/>
        </w:rPr>
        <w:t>пожизненного</w:t>
      </w:r>
      <w:r w:rsidRPr="00B43174">
        <w:rPr>
          <w:rFonts w:ascii="Times New Roman" w:hAnsi="Times New Roman" w:cs="Times New Roman"/>
          <w:sz w:val="24"/>
          <w:szCs w:val="24"/>
        </w:rPr>
        <w:t xml:space="preserve"> </w:t>
      </w:r>
      <w:r>
        <w:rPr>
          <w:rFonts w:ascii="Times New Roman" w:hAnsi="Times New Roman" w:cs="Times New Roman"/>
          <w:sz w:val="24"/>
          <w:szCs w:val="24"/>
        </w:rPr>
        <w:t>найма и систем</w:t>
      </w:r>
      <w:r w:rsidR="00BA68BC">
        <w:rPr>
          <w:rFonts w:ascii="Times New Roman" w:hAnsi="Times New Roman" w:cs="Times New Roman"/>
          <w:sz w:val="24"/>
          <w:szCs w:val="24"/>
        </w:rPr>
        <w:t>у</w:t>
      </w:r>
      <w:r>
        <w:rPr>
          <w:rFonts w:ascii="Times New Roman" w:hAnsi="Times New Roman" w:cs="Times New Roman"/>
          <w:sz w:val="24"/>
          <w:szCs w:val="24"/>
        </w:rPr>
        <w:t xml:space="preserve"> срочных контрактов</w:t>
      </w:r>
      <w:r w:rsidR="00BA68BC">
        <w:rPr>
          <w:rFonts w:ascii="Times New Roman" w:hAnsi="Times New Roman" w:cs="Times New Roman"/>
          <w:sz w:val="24"/>
          <w:szCs w:val="24"/>
        </w:rPr>
        <w:t>;</w:t>
      </w:r>
    </w:p>
    <w:p w:rsidR="00C02A5C" w:rsidRDefault="00C02A5C" w:rsidP="00516908">
      <w:pPr>
        <w:tabs>
          <w:tab w:val="left" w:pos="0"/>
        </w:tabs>
        <w:spacing w:after="0" w:line="360" w:lineRule="auto"/>
        <w:jc w:val="both"/>
        <w:rPr>
          <w:rFonts w:ascii="Times New Roman" w:hAnsi="Times New Roman" w:cs="Times New Roman"/>
          <w:sz w:val="24"/>
          <w:szCs w:val="24"/>
        </w:rPr>
      </w:pPr>
      <w:r w:rsidRPr="00B43174">
        <w:rPr>
          <w:rFonts w:ascii="Times New Roman" w:hAnsi="Times New Roman" w:cs="Times New Roman"/>
          <w:sz w:val="24"/>
          <w:szCs w:val="24"/>
        </w:rPr>
        <w:tab/>
        <w:t xml:space="preserve">- </w:t>
      </w:r>
      <w:r w:rsidR="00BA68BC">
        <w:rPr>
          <w:rFonts w:ascii="Times New Roman" w:hAnsi="Times New Roman" w:cs="Times New Roman"/>
          <w:sz w:val="24"/>
          <w:szCs w:val="24"/>
        </w:rPr>
        <w:t>п</w:t>
      </w:r>
      <w:r>
        <w:rPr>
          <w:rFonts w:ascii="Times New Roman" w:hAnsi="Times New Roman" w:cs="Times New Roman"/>
          <w:sz w:val="24"/>
          <w:szCs w:val="24"/>
        </w:rPr>
        <w:t xml:space="preserve">акет сервисов </w:t>
      </w:r>
      <w:proofErr w:type="gramStart"/>
      <w:r>
        <w:rPr>
          <w:rFonts w:ascii="Times New Roman" w:hAnsi="Times New Roman" w:cs="Times New Roman"/>
          <w:sz w:val="24"/>
          <w:szCs w:val="24"/>
        </w:rPr>
        <w:t>профессиональной</w:t>
      </w:r>
      <w:proofErr w:type="gramEnd"/>
      <w:r>
        <w:rPr>
          <w:rFonts w:ascii="Times New Roman" w:hAnsi="Times New Roman" w:cs="Times New Roman"/>
          <w:sz w:val="24"/>
          <w:szCs w:val="24"/>
        </w:rPr>
        <w:t xml:space="preserve"> и социально-бытовой поддержки международных специалистов</w:t>
      </w:r>
      <w:r w:rsidR="00BA68BC">
        <w:rPr>
          <w:rFonts w:ascii="Times New Roman" w:hAnsi="Times New Roman" w:cs="Times New Roman"/>
          <w:sz w:val="24"/>
          <w:szCs w:val="24"/>
        </w:rPr>
        <w:t>;</w:t>
      </w:r>
    </w:p>
    <w:p w:rsidR="00C02A5C" w:rsidRDefault="00BA68BC"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5F533D">
        <w:rPr>
          <w:rFonts w:ascii="Times New Roman" w:hAnsi="Times New Roman" w:cs="Times New Roman"/>
          <w:sz w:val="24"/>
          <w:szCs w:val="24"/>
        </w:rPr>
        <w:t>с</w:t>
      </w:r>
      <w:r w:rsidR="00C02A5C">
        <w:rPr>
          <w:rFonts w:ascii="Times New Roman" w:hAnsi="Times New Roman" w:cs="Times New Roman"/>
          <w:sz w:val="24"/>
          <w:szCs w:val="24"/>
        </w:rPr>
        <w:t>труктурные подразделения, специальные органы и сотрудник</w:t>
      </w:r>
      <w:r w:rsidR="005F533D">
        <w:rPr>
          <w:rFonts w:ascii="Times New Roman" w:hAnsi="Times New Roman" w:cs="Times New Roman"/>
          <w:sz w:val="24"/>
          <w:szCs w:val="24"/>
        </w:rPr>
        <w:t>ов</w:t>
      </w:r>
      <w:r w:rsidR="00C02A5C">
        <w:rPr>
          <w:rFonts w:ascii="Times New Roman" w:hAnsi="Times New Roman" w:cs="Times New Roman"/>
          <w:sz w:val="24"/>
          <w:szCs w:val="24"/>
        </w:rPr>
        <w:t xml:space="preserve"> университета, реализующи</w:t>
      </w:r>
      <w:r w:rsidR="005F533D">
        <w:rPr>
          <w:rFonts w:ascii="Times New Roman" w:hAnsi="Times New Roman" w:cs="Times New Roman"/>
          <w:sz w:val="24"/>
          <w:szCs w:val="24"/>
        </w:rPr>
        <w:t>х сервисы</w:t>
      </w:r>
      <w:r w:rsidR="00C02A5C">
        <w:rPr>
          <w:rFonts w:ascii="Times New Roman" w:hAnsi="Times New Roman" w:cs="Times New Roman"/>
          <w:sz w:val="24"/>
          <w:szCs w:val="24"/>
        </w:rPr>
        <w:t xml:space="preserve"> </w:t>
      </w:r>
      <w:r w:rsidR="00C02A5C" w:rsidRPr="00B43174">
        <w:rPr>
          <w:rFonts w:ascii="Times New Roman" w:hAnsi="Times New Roman" w:cs="Times New Roman"/>
          <w:sz w:val="24"/>
          <w:szCs w:val="24"/>
        </w:rPr>
        <w:t>поддержки международных специалистов.</w:t>
      </w:r>
    </w:p>
    <w:p w:rsidR="00456914" w:rsidRDefault="00370EA1"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Программа Еврокомиссии </w:t>
      </w:r>
      <w:r w:rsidR="00841F7A">
        <w:rPr>
          <w:rFonts w:ascii="Times New Roman" w:hAnsi="Times New Roman" w:cs="Times New Roman"/>
          <w:sz w:val="24"/>
          <w:szCs w:val="24"/>
        </w:rPr>
        <w:t xml:space="preserve">обеспечивает поддержку, в том числе финансовую, </w:t>
      </w:r>
      <w:r w:rsidR="00841F7A" w:rsidRPr="00841F7A">
        <w:rPr>
          <w:rFonts w:ascii="Times New Roman" w:hAnsi="Times New Roman" w:cs="Times New Roman"/>
          <w:sz w:val="24"/>
          <w:szCs w:val="24"/>
        </w:rPr>
        <w:t xml:space="preserve">в практической реализации </w:t>
      </w:r>
      <w:r w:rsidR="00841F7A">
        <w:rPr>
          <w:rFonts w:ascii="Times New Roman" w:hAnsi="Times New Roman" w:cs="Times New Roman"/>
          <w:sz w:val="24"/>
          <w:szCs w:val="24"/>
        </w:rPr>
        <w:t xml:space="preserve">принципов «Европейской хартии учёных» и «Кодекса поведения при осуществлении </w:t>
      </w:r>
      <w:proofErr w:type="spellStart"/>
      <w:r w:rsidR="00841F7A">
        <w:rPr>
          <w:rFonts w:ascii="Times New Roman" w:hAnsi="Times New Roman" w:cs="Times New Roman"/>
          <w:sz w:val="24"/>
          <w:szCs w:val="24"/>
        </w:rPr>
        <w:t>рекрутмента</w:t>
      </w:r>
      <w:proofErr w:type="spellEnd"/>
      <w:r w:rsidR="00841F7A">
        <w:rPr>
          <w:rFonts w:ascii="Times New Roman" w:hAnsi="Times New Roman" w:cs="Times New Roman"/>
          <w:sz w:val="24"/>
          <w:szCs w:val="24"/>
        </w:rPr>
        <w:t xml:space="preserve"> учёных». Участие в этой программе и выполнение определённых её условий </w:t>
      </w:r>
      <w:r w:rsidR="00653167">
        <w:rPr>
          <w:rFonts w:ascii="Times New Roman" w:hAnsi="Times New Roman" w:cs="Times New Roman"/>
          <w:sz w:val="24"/>
          <w:szCs w:val="24"/>
        </w:rPr>
        <w:t>даёт университету</w:t>
      </w:r>
      <w:r w:rsidR="00841F7A">
        <w:rPr>
          <w:rFonts w:ascii="Times New Roman" w:hAnsi="Times New Roman" w:cs="Times New Roman"/>
          <w:sz w:val="24"/>
          <w:szCs w:val="24"/>
        </w:rPr>
        <w:t xml:space="preserve"> определённый статус </w:t>
      </w:r>
      <w:r w:rsidR="00841F7A" w:rsidRPr="00841F7A">
        <w:rPr>
          <w:rFonts w:ascii="Times New Roman" w:hAnsi="Times New Roman" w:cs="Times New Roman"/>
          <w:sz w:val="24"/>
          <w:szCs w:val="24"/>
        </w:rPr>
        <w:t>(</w:t>
      </w:r>
      <w:r w:rsidR="00841F7A" w:rsidRPr="00841F7A">
        <w:rPr>
          <w:rFonts w:ascii="Times New Roman" w:hAnsi="Times New Roman" w:cs="Times New Roman"/>
          <w:sz w:val="24"/>
          <w:szCs w:val="24"/>
          <w:lang w:eastAsia="ru-RU"/>
        </w:rPr>
        <w:t xml:space="preserve">HR </w:t>
      </w:r>
      <w:proofErr w:type="spellStart"/>
      <w:r w:rsidR="00841F7A" w:rsidRPr="00841F7A">
        <w:rPr>
          <w:rFonts w:ascii="Times New Roman" w:hAnsi="Times New Roman" w:cs="Times New Roman"/>
          <w:sz w:val="24"/>
          <w:szCs w:val="24"/>
          <w:lang w:eastAsia="ru-RU"/>
        </w:rPr>
        <w:t>Excellence</w:t>
      </w:r>
      <w:proofErr w:type="spellEnd"/>
      <w:r w:rsidR="00841F7A" w:rsidRPr="00841F7A">
        <w:rPr>
          <w:rFonts w:ascii="Times New Roman" w:hAnsi="Times New Roman" w:cs="Times New Roman"/>
          <w:sz w:val="24"/>
          <w:szCs w:val="24"/>
          <w:lang w:eastAsia="ru-RU"/>
        </w:rPr>
        <w:t xml:space="preserve"> </w:t>
      </w:r>
      <w:proofErr w:type="spellStart"/>
      <w:r w:rsidR="00841F7A" w:rsidRPr="00841F7A">
        <w:rPr>
          <w:rFonts w:ascii="Times New Roman" w:hAnsi="Times New Roman" w:cs="Times New Roman"/>
          <w:sz w:val="24"/>
          <w:szCs w:val="24"/>
          <w:lang w:eastAsia="ru-RU"/>
        </w:rPr>
        <w:t>in</w:t>
      </w:r>
      <w:proofErr w:type="spellEnd"/>
      <w:r w:rsidR="00841F7A" w:rsidRPr="00841F7A">
        <w:rPr>
          <w:rFonts w:ascii="Times New Roman" w:hAnsi="Times New Roman" w:cs="Times New Roman"/>
          <w:sz w:val="24"/>
          <w:szCs w:val="24"/>
          <w:lang w:eastAsia="ru-RU"/>
        </w:rPr>
        <w:t xml:space="preserve"> </w:t>
      </w:r>
      <w:proofErr w:type="spellStart"/>
      <w:r w:rsidR="00841F7A" w:rsidRPr="00841F7A">
        <w:rPr>
          <w:rFonts w:ascii="Times New Roman" w:hAnsi="Times New Roman" w:cs="Times New Roman"/>
          <w:sz w:val="24"/>
          <w:szCs w:val="24"/>
          <w:lang w:eastAsia="ru-RU"/>
        </w:rPr>
        <w:t>Research</w:t>
      </w:r>
      <w:proofErr w:type="spellEnd"/>
      <w:r w:rsidR="00841F7A" w:rsidRPr="00841F7A">
        <w:rPr>
          <w:rFonts w:ascii="Times New Roman" w:hAnsi="Times New Roman" w:cs="Times New Roman"/>
          <w:sz w:val="24"/>
          <w:szCs w:val="24"/>
        </w:rPr>
        <w:t>)</w:t>
      </w:r>
      <w:r w:rsidR="00841F7A">
        <w:rPr>
          <w:rFonts w:ascii="Times New Roman" w:hAnsi="Times New Roman" w:cs="Times New Roman"/>
          <w:sz w:val="24"/>
          <w:szCs w:val="24"/>
        </w:rPr>
        <w:t xml:space="preserve"> и специальный логотип</w:t>
      </w:r>
      <w:r w:rsidR="00653167">
        <w:rPr>
          <w:rFonts w:ascii="Times New Roman" w:hAnsi="Times New Roman" w:cs="Times New Roman"/>
          <w:sz w:val="24"/>
          <w:szCs w:val="24"/>
        </w:rPr>
        <w:t xml:space="preserve"> Еврокомиссии</w:t>
      </w:r>
      <w:r w:rsidR="00841F7A">
        <w:rPr>
          <w:rFonts w:ascii="Times New Roman" w:hAnsi="Times New Roman" w:cs="Times New Roman"/>
          <w:sz w:val="24"/>
          <w:szCs w:val="24"/>
        </w:rPr>
        <w:t>, что повышает рейтинг университета на международном рынке труда</w:t>
      </w:r>
      <w:r w:rsidR="00653167">
        <w:rPr>
          <w:rFonts w:ascii="Times New Roman" w:hAnsi="Times New Roman" w:cs="Times New Roman"/>
          <w:sz w:val="24"/>
          <w:szCs w:val="24"/>
        </w:rPr>
        <w:t xml:space="preserve">. </w:t>
      </w:r>
    </w:p>
    <w:p w:rsidR="00456914" w:rsidRDefault="00456914"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Университетская система пожизненного найма, по мнению руководства университета, является самым</w:t>
      </w:r>
      <w:r w:rsidR="00841F7A">
        <w:rPr>
          <w:rFonts w:ascii="Times New Roman" w:hAnsi="Times New Roman" w:cs="Times New Roman"/>
          <w:sz w:val="24"/>
          <w:szCs w:val="24"/>
        </w:rPr>
        <w:t xml:space="preserve"> </w:t>
      </w:r>
      <w:r>
        <w:rPr>
          <w:rFonts w:ascii="Times New Roman" w:hAnsi="Times New Roman" w:cs="Times New Roman"/>
          <w:sz w:val="24"/>
          <w:szCs w:val="24"/>
        </w:rPr>
        <w:t xml:space="preserve">важным элементом системы предоставления сервисов иностранным научно-педагогическим работникам, поскольку обеспечивает гарантии длительного трудоустройства и спокойной творческой работы. Эта система в </w:t>
      </w:r>
      <w:proofErr w:type="gramStart"/>
      <w:r>
        <w:rPr>
          <w:rFonts w:ascii="Times New Roman" w:hAnsi="Times New Roman" w:cs="Times New Roman"/>
          <w:sz w:val="24"/>
          <w:szCs w:val="24"/>
        </w:rPr>
        <w:t>университете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Аалто</w:t>
      </w:r>
      <w:proofErr w:type="spellEnd"/>
      <w:r>
        <w:rPr>
          <w:rFonts w:ascii="Times New Roman" w:hAnsi="Times New Roman" w:cs="Times New Roman"/>
          <w:sz w:val="24"/>
          <w:szCs w:val="24"/>
        </w:rPr>
        <w:t xml:space="preserve"> имеет важную особенность –</w:t>
      </w:r>
      <w:r w:rsidR="00FA4183">
        <w:rPr>
          <w:rFonts w:ascii="Times New Roman" w:hAnsi="Times New Roman" w:cs="Times New Roman"/>
          <w:sz w:val="24"/>
          <w:szCs w:val="24"/>
        </w:rPr>
        <w:t xml:space="preserve"> </w:t>
      </w:r>
      <w:r>
        <w:rPr>
          <w:rFonts w:ascii="Times New Roman" w:hAnsi="Times New Roman" w:cs="Times New Roman"/>
          <w:sz w:val="24"/>
          <w:szCs w:val="24"/>
        </w:rPr>
        <w:t xml:space="preserve">кандидаты на бессрочную должность, которые не прошли испытательный </w:t>
      </w:r>
      <w:r>
        <w:rPr>
          <w:rFonts w:ascii="Times New Roman" w:hAnsi="Times New Roman" w:cs="Times New Roman"/>
          <w:sz w:val="24"/>
          <w:szCs w:val="24"/>
        </w:rPr>
        <w:lastRenderedPageBreak/>
        <w:t>срок, могут не покидать университет (в американской системе они обязаны это сделать), а продолжить работу на должности, замещаемой по срочному контракту.</w:t>
      </w:r>
    </w:p>
    <w:p w:rsidR="00456914" w:rsidRDefault="00456914"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Система срочных контрактов этого университета органично </w:t>
      </w:r>
      <w:proofErr w:type="gramStart"/>
      <w:r>
        <w:rPr>
          <w:rFonts w:ascii="Times New Roman" w:hAnsi="Times New Roman" w:cs="Times New Roman"/>
          <w:sz w:val="24"/>
          <w:szCs w:val="24"/>
        </w:rPr>
        <w:t>дополняет систему бессрочных контрактов и позволяет</w:t>
      </w:r>
      <w:proofErr w:type="gramEnd"/>
      <w:r>
        <w:rPr>
          <w:rFonts w:ascii="Times New Roman" w:hAnsi="Times New Roman" w:cs="Times New Roman"/>
          <w:sz w:val="24"/>
          <w:szCs w:val="24"/>
        </w:rPr>
        <w:t xml:space="preserve"> гибко реагировать на положение дел в зависимости, например, от финансовой ситуации, или необходимости разрабатывать новые программы в соответствии с требованиями рынка труда, или необходимости приглашать </w:t>
      </w:r>
      <w:r w:rsidR="00786B21">
        <w:rPr>
          <w:rFonts w:ascii="Times New Roman" w:hAnsi="Times New Roman" w:cs="Times New Roman"/>
          <w:sz w:val="24"/>
          <w:szCs w:val="24"/>
        </w:rPr>
        <w:t>специалистов промышленных предприятий, компаний</w:t>
      </w:r>
      <w:r w:rsidR="00BD785F">
        <w:rPr>
          <w:rFonts w:ascii="Times New Roman" w:hAnsi="Times New Roman" w:cs="Times New Roman"/>
          <w:sz w:val="24"/>
          <w:szCs w:val="24"/>
        </w:rPr>
        <w:t xml:space="preserve"> или иностранных специалистов</w:t>
      </w:r>
      <w:r w:rsidR="00786B21">
        <w:rPr>
          <w:rFonts w:ascii="Times New Roman" w:hAnsi="Times New Roman" w:cs="Times New Roman"/>
          <w:sz w:val="24"/>
          <w:szCs w:val="24"/>
        </w:rPr>
        <w:t>.</w:t>
      </w:r>
    </w:p>
    <w:p w:rsidR="00BA2E2D" w:rsidRDefault="00BA2E2D"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Пакет сервисов профессиональной и социально-бытовой поддержки международных специалистов</w:t>
      </w:r>
      <w:r w:rsidRPr="00A660A4">
        <w:rPr>
          <w:rFonts w:ascii="Times New Roman" w:hAnsi="Times New Roman" w:cs="Times New Roman"/>
          <w:sz w:val="24"/>
          <w:szCs w:val="24"/>
        </w:rPr>
        <w:t xml:space="preserve">, </w:t>
      </w:r>
      <w:r>
        <w:rPr>
          <w:rFonts w:ascii="Times New Roman" w:hAnsi="Times New Roman" w:cs="Times New Roman"/>
          <w:sz w:val="24"/>
          <w:szCs w:val="24"/>
        </w:rPr>
        <w:t xml:space="preserve">предоставляемых международным специалистам в Университете </w:t>
      </w:r>
      <w:proofErr w:type="spellStart"/>
      <w:r>
        <w:rPr>
          <w:rFonts w:ascii="Times New Roman" w:hAnsi="Times New Roman" w:cs="Times New Roman"/>
          <w:sz w:val="24"/>
          <w:szCs w:val="24"/>
        </w:rPr>
        <w:t>Аалто</w:t>
      </w:r>
      <w:proofErr w:type="spellEnd"/>
      <w:r>
        <w:rPr>
          <w:rFonts w:ascii="Times New Roman" w:hAnsi="Times New Roman" w:cs="Times New Roman"/>
          <w:sz w:val="24"/>
          <w:szCs w:val="24"/>
        </w:rPr>
        <w:t xml:space="preserve">, содержит несколько категорий услуг, основными из которых являются: </w:t>
      </w:r>
      <w:proofErr w:type="gramEnd"/>
    </w:p>
    <w:p w:rsidR="00BA2E2D" w:rsidRDefault="00BA2E2D"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услуги по подготовке к приезду в университет </w:t>
      </w:r>
      <w:r w:rsidRPr="00CF45D8">
        <w:rPr>
          <w:rFonts w:ascii="Times New Roman" w:hAnsi="Times New Roman" w:cs="Times New Roman"/>
          <w:sz w:val="24"/>
          <w:szCs w:val="24"/>
        </w:rPr>
        <w:t>и оформлению на работу</w:t>
      </w:r>
      <w:r>
        <w:rPr>
          <w:rFonts w:ascii="Times New Roman" w:hAnsi="Times New Roman" w:cs="Times New Roman"/>
          <w:sz w:val="24"/>
          <w:szCs w:val="24"/>
        </w:rPr>
        <w:t xml:space="preserve">; </w:t>
      </w:r>
    </w:p>
    <w:p w:rsidR="00BA2E2D" w:rsidRDefault="00BA2E2D"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услуги по обустройству на новом месте; </w:t>
      </w:r>
    </w:p>
    <w:p w:rsidR="00BA2E2D" w:rsidRDefault="00BA2E2D"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профессиональная поддержка; </w:t>
      </w:r>
    </w:p>
    <w:p w:rsidR="00BA2E2D" w:rsidRDefault="00BA2E2D"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поддержка семьи и услуги по социализации и адаптации в финском обществе.</w:t>
      </w:r>
    </w:p>
    <w:p w:rsidR="00370EA1" w:rsidRPr="00767E0B" w:rsidRDefault="00767E0B" w:rsidP="0051690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Структура системы поддержки международных специалистов включает Управление челове</w:t>
      </w:r>
      <w:r w:rsidR="0072069A">
        <w:rPr>
          <w:rFonts w:ascii="Times New Roman" w:hAnsi="Times New Roman" w:cs="Times New Roman"/>
          <w:sz w:val="24"/>
          <w:szCs w:val="24"/>
        </w:rPr>
        <w:t>че</w:t>
      </w:r>
      <w:r>
        <w:rPr>
          <w:rFonts w:ascii="Times New Roman" w:hAnsi="Times New Roman" w:cs="Times New Roman"/>
          <w:sz w:val="24"/>
          <w:szCs w:val="24"/>
        </w:rPr>
        <w:t>с</w:t>
      </w:r>
      <w:r w:rsidR="0072069A">
        <w:rPr>
          <w:rFonts w:ascii="Times New Roman" w:hAnsi="Times New Roman" w:cs="Times New Roman"/>
          <w:sz w:val="24"/>
          <w:szCs w:val="24"/>
        </w:rPr>
        <w:t xml:space="preserve">ких ресурсов, в </w:t>
      </w:r>
      <w:proofErr w:type="gramStart"/>
      <w:r w:rsidR="0072069A">
        <w:rPr>
          <w:rFonts w:ascii="Times New Roman" w:hAnsi="Times New Roman" w:cs="Times New Roman"/>
          <w:sz w:val="24"/>
          <w:szCs w:val="24"/>
        </w:rPr>
        <w:t>состав</w:t>
      </w:r>
      <w:proofErr w:type="gramEnd"/>
      <w:r w:rsidR="0072069A">
        <w:rPr>
          <w:rFonts w:ascii="Times New Roman" w:hAnsi="Times New Roman" w:cs="Times New Roman"/>
          <w:sz w:val="24"/>
          <w:szCs w:val="24"/>
        </w:rPr>
        <w:t xml:space="preserve"> которого входят несколько служб:</w:t>
      </w:r>
    </w:p>
    <w:p w:rsidR="00A24B2C" w:rsidRPr="00861BA7" w:rsidRDefault="0072069A" w:rsidP="00516908">
      <w:pPr>
        <w:spacing w:after="0" w:line="360" w:lineRule="auto"/>
        <w:ind w:firstLine="708"/>
        <w:jc w:val="both"/>
        <w:rPr>
          <w:rFonts w:ascii="Times New Roman" w:hAnsi="Times New Roman" w:cs="Times New Roman"/>
          <w:sz w:val="24"/>
          <w:szCs w:val="24"/>
        </w:rPr>
      </w:pPr>
      <w:r w:rsidRPr="00861BA7">
        <w:rPr>
          <w:rFonts w:ascii="Times New Roman" w:hAnsi="Times New Roman" w:cs="Times New Roman"/>
          <w:sz w:val="24"/>
          <w:szCs w:val="24"/>
        </w:rPr>
        <w:t>- Служба академического лидерства и повышения квалификации</w:t>
      </w:r>
    </w:p>
    <w:p w:rsidR="0072069A" w:rsidRPr="00861BA7" w:rsidRDefault="0072069A" w:rsidP="00516908">
      <w:pPr>
        <w:spacing w:after="0" w:line="360" w:lineRule="auto"/>
        <w:ind w:firstLine="708"/>
        <w:jc w:val="both"/>
        <w:rPr>
          <w:rFonts w:ascii="Times New Roman" w:hAnsi="Times New Roman" w:cs="Times New Roman"/>
          <w:sz w:val="24"/>
          <w:szCs w:val="24"/>
        </w:rPr>
      </w:pPr>
      <w:r w:rsidRPr="00861BA7">
        <w:rPr>
          <w:rFonts w:ascii="Times New Roman" w:hAnsi="Times New Roman" w:cs="Times New Roman"/>
          <w:sz w:val="24"/>
          <w:szCs w:val="24"/>
        </w:rPr>
        <w:t>- Служба поддержки и развития карьеры</w:t>
      </w:r>
    </w:p>
    <w:p w:rsidR="0072069A" w:rsidRPr="00861BA7" w:rsidRDefault="0072069A" w:rsidP="00516908">
      <w:pPr>
        <w:spacing w:after="0" w:line="360" w:lineRule="auto"/>
        <w:ind w:firstLine="708"/>
        <w:jc w:val="both"/>
        <w:rPr>
          <w:rFonts w:ascii="Times New Roman" w:hAnsi="Times New Roman" w:cs="Times New Roman"/>
          <w:sz w:val="24"/>
          <w:szCs w:val="24"/>
        </w:rPr>
      </w:pPr>
      <w:r w:rsidRPr="00861BA7">
        <w:rPr>
          <w:rFonts w:ascii="Times New Roman" w:hAnsi="Times New Roman" w:cs="Times New Roman"/>
          <w:sz w:val="24"/>
          <w:szCs w:val="24"/>
        </w:rPr>
        <w:t xml:space="preserve">- Служба </w:t>
      </w:r>
      <w:proofErr w:type="spellStart"/>
      <w:r w:rsidRPr="00861BA7">
        <w:rPr>
          <w:rFonts w:ascii="Times New Roman" w:hAnsi="Times New Roman" w:cs="Times New Roman"/>
          <w:sz w:val="24"/>
          <w:szCs w:val="24"/>
        </w:rPr>
        <w:t>рекрутинга</w:t>
      </w:r>
      <w:proofErr w:type="spellEnd"/>
      <w:r w:rsidRPr="00861BA7">
        <w:rPr>
          <w:rFonts w:ascii="Times New Roman" w:hAnsi="Times New Roman" w:cs="Times New Roman"/>
          <w:sz w:val="24"/>
          <w:szCs w:val="24"/>
        </w:rPr>
        <w:t xml:space="preserve"> и </w:t>
      </w:r>
      <w:proofErr w:type="spellStart"/>
      <w:r w:rsidRPr="00861BA7">
        <w:rPr>
          <w:rFonts w:ascii="Times New Roman" w:hAnsi="Times New Roman" w:cs="Times New Roman"/>
          <w:sz w:val="24"/>
          <w:szCs w:val="24"/>
        </w:rPr>
        <w:t>ресурсообеспечения</w:t>
      </w:r>
      <w:proofErr w:type="spellEnd"/>
    </w:p>
    <w:p w:rsidR="0072069A" w:rsidRPr="00861BA7" w:rsidRDefault="0072069A" w:rsidP="00516908">
      <w:pPr>
        <w:spacing w:after="0" w:line="360" w:lineRule="auto"/>
        <w:ind w:firstLine="708"/>
        <w:jc w:val="both"/>
        <w:rPr>
          <w:rFonts w:ascii="Times New Roman" w:hAnsi="Times New Roman" w:cs="Times New Roman"/>
          <w:sz w:val="24"/>
          <w:szCs w:val="24"/>
        </w:rPr>
      </w:pPr>
      <w:r w:rsidRPr="00861BA7">
        <w:rPr>
          <w:rFonts w:ascii="Times New Roman" w:hAnsi="Times New Roman" w:cs="Times New Roman"/>
          <w:sz w:val="24"/>
          <w:szCs w:val="24"/>
        </w:rPr>
        <w:t>- Служба стимулирования и развития человеческого капитала</w:t>
      </w:r>
    </w:p>
    <w:p w:rsidR="00861BA7" w:rsidRDefault="00861BA7" w:rsidP="00516908">
      <w:pPr>
        <w:spacing w:after="0" w:line="360" w:lineRule="auto"/>
        <w:ind w:firstLine="708"/>
        <w:jc w:val="both"/>
        <w:rPr>
          <w:rFonts w:ascii="Times New Roman" w:hAnsi="Times New Roman" w:cs="Times New Roman"/>
          <w:sz w:val="24"/>
          <w:szCs w:val="24"/>
        </w:rPr>
      </w:pPr>
      <w:r w:rsidRPr="00861BA7">
        <w:rPr>
          <w:rFonts w:ascii="Times New Roman" w:hAnsi="Times New Roman" w:cs="Times New Roman"/>
          <w:sz w:val="24"/>
          <w:szCs w:val="24"/>
        </w:rPr>
        <w:t xml:space="preserve">- Оперативная </w:t>
      </w:r>
      <w:r w:rsidRPr="00861BA7">
        <w:rPr>
          <w:rFonts w:ascii="Times New Roman" w:hAnsi="Times New Roman" w:cs="Times New Roman"/>
          <w:sz w:val="24"/>
          <w:szCs w:val="24"/>
          <w:lang w:val="en-US"/>
        </w:rPr>
        <w:t>HR</w:t>
      </w:r>
      <w:r w:rsidRPr="00861BA7">
        <w:rPr>
          <w:rFonts w:ascii="Times New Roman" w:hAnsi="Times New Roman" w:cs="Times New Roman"/>
          <w:sz w:val="24"/>
          <w:szCs w:val="24"/>
        </w:rPr>
        <w:t xml:space="preserve"> служба</w:t>
      </w:r>
    </w:p>
    <w:p w:rsidR="00BD785F" w:rsidRDefault="0089212C"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Управление человеческих ресурсов отвечает за предоставление всех сервисов поддержки международным специалистам, для этого оно использует не только свои организационные ресурсы, но и активно взаимодействует с другими службами, основными из которых являются</w:t>
      </w:r>
      <w:r w:rsidR="00F10E3B">
        <w:rPr>
          <w:rFonts w:ascii="Times New Roman" w:hAnsi="Times New Roman" w:cs="Times New Roman"/>
          <w:sz w:val="24"/>
          <w:szCs w:val="24"/>
        </w:rPr>
        <w:t xml:space="preserve"> Управление международного сотрудничества и  Управление поддержки научной деятельности.</w:t>
      </w:r>
    </w:p>
    <w:p w:rsidR="00C50FF4" w:rsidRDefault="004A4D94"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Обязанности сотрудников, предоставляющих сервисы поддержки иностранным специалистам, определены кратко в виде основных положений. Конкретные обязанности определяются соответствующими процедурами управления человеческими ресурсами.</w:t>
      </w:r>
    </w:p>
    <w:p w:rsidR="004A4D94" w:rsidRDefault="00C50FF4" w:rsidP="005169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Большое внимание в </w:t>
      </w:r>
      <w:proofErr w:type="gramStart"/>
      <w:r>
        <w:rPr>
          <w:rFonts w:ascii="Times New Roman" w:hAnsi="Times New Roman" w:cs="Times New Roman"/>
          <w:sz w:val="24"/>
          <w:szCs w:val="24"/>
        </w:rPr>
        <w:t>университет</w:t>
      </w:r>
      <w:r w:rsidR="004C481E">
        <w:rPr>
          <w:rFonts w:ascii="Times New Roman" w:hAnsi="Times New Roman" w:cs="Times New Roman"/>
          <w:sz w:val="24"/>
          <w:szCs w:val="24"/>
        </w:rPr>
        <w:t>е</w:t>
      </w:r>
      <w:proofErr w:type="gramEnd"/>
      <w:r>
        <w:rPr>
          <w:rFonts w:ascii="Times New Roman" w:hAnsi="Times New Roman" w:cs="Times New Roman"/>
          <w:sz w:val="24"/>
          <w:szCs w:val="24"/>
        </w:rPr>
        <w:t xml:space="preserve"> уделяется профессиональной подготовке и повышению квалификации сотрудников, в том числе выработке необходимых компетенций у сотрудников непосредственно предоставляющих те или иные услуги иностранным специалистам.</w:t>
      </w:r>
      <w:r w:rsidR="004C481E">
        <w:rPr>
          <w:rFonts w:ascii="Times New Roman" w:hAnsi="Times New Roman" w:cs="Times New Roman"/>
          <w:sz w:val="24"/>
          <w:szCs w:val="24"/>
        </w:rPr>
        <w:t xml:space="preserve"> В университете разработаны программы подготовки менторов, </w:t>
      </w:r>
      <w:proofErr w:type="spellStart"/>
      <w:r w:rsidR="004C481E">
        <w:rPr>
          <w:rFonts w:ascii="Times New Roman" w:hAnsi="Times New Roman" w:cs="Times New Roman"/>
          <w:sz w:val="24"/>
          <w:szCs w:val="24"/>
        </w:rPr>
        <w:t>коучеры</w:t>
      </w:r>
      <w:proofErr w:type="spellEnd"/>
      <w:r w:rsidR="004C481E">
        <w:rPr>
          <w:rFonts w:ascii="Times New Roman" w:hAnsi="Times New Roman" w:cs="Times New Roman"/>
          <w:sz w:val="24"/>
          <w:szCs w:val="24"/>
        </w:rPr>
        <w:t xml:space="preserve"> регулярно проводят семинары с различными категориями сотрудников, в том числе и с иностранными специалистами, для повышения эффективности деятельности. В университете </w:t>
      </w:r>
      <w:r w:rsidR="004C481E">
        <w:rPr>
          <w:rFonts w:ascii="Times New Roman" w:hAnsi="Times New Roman" w:cs="Times New Roman"/>
          <w:sz w:val="24"/>
          <w:szCs w:val="24"/>
        </w:rPr>
        <w:lastRenderedPageBreak/>
        <w:t>регулярно проводится оценка эффективности деятельности сотрудников с помощью</w:t>
      </w:r>
      <w:r w:rsidR="004A4D94">
        <w:rPr>
          <w:rFonts w:ascii="Times New Roman" w:hAnsi="Times New Roman" w:cs="Times New Roman"/>
          <w:sz w:val="24"/>
          <w:szCs w:val="24"/>
        </w:rPr>
        <w:tab/>
      </w:r>
      <w:r w:rsidR="004C481E">
        <w:rPr>
          <w:rFonts w:ascii="Times New Roman" w:hAnsi="Times New Roman" w:cs="Times New Roman"/>
          <w:sz w:val="24"/>
          <w:szCs w:val="24"/>
        </w:rPr>
        <w:t>«С</w:t>
      </w:r>
      <w:r w:rsidR="004C481E" w:rsidRPr="002F6994">
        <w:rPr>
          <w:rFonts w:ascii="Times New Roman" w:hAnsi="Times New Roman" w:cs="Times New Roman"/>
          <w:sz w:val="24"/>
          <w:szCs w:val="24"/>
        </w:rPr>
        <w:t>истем</w:t>
      </w:r>
      <w:r w:rsidR="004C481E">
        <w:rPr>
          <w:rFonts w:ascii="Times New Roman" w:hAnsi="Times New Roman" w:cs="Times New Roman"/>
          <w:sz w:val="24"/>
          <w:szCs w:val="24"/>
        </w:rPr>
        <w:t>ы</w:t>
      </w:r>
      <w:r w:rsidR="004C481E" w:rsidRPr="002F6994">
        <w:rPr>
          <w:rFonts w:ascii="Times New Roman" w:hAnsi="Times New Roman" w:cs="Times New Roman"/>
          <w:sz w:val="24"/>
          <w:szCs w:val="24"/>
        </w:rPr>
        <w:t xml:space="preserve"> круговой оценки</w:t>
      </w:r>
      <w:r w:rsidR="004C481E">
        <w:rPr>
          <w:rFonts w:ascii="Times New Roman" w:hAnsi="Times New Roman" w:cs="Times New Roman"/>
          <w:sz w:val="24"/>
          <w:szCs w:val="24"/>
        </w:rPr>
        <w:t xml:space="preserve">», на основе которой разрабатывается личный план совершенствования. </w:t>
      </w:r>
    </w:p>
    <w:p w:rsidR="00315342" w:rsidRPr="00861BA7" w:rsidRDefault="00315342" w:rsidP="00516908">
      <w:pPr>
        <w:spacing w:after="0" w:line="360" w:lineRule="auto"/>
        <w:ind w:firstLine="708"/>
        <w:jc w:val="both"/>
        <w:rPr>
          <w:sz w:val="24"/>
          <w:szCs w:val="24"/>
        </w:rPr>
      </w:pPr>
      <w:r>
        <w:rPr>
          <w:rFonts w:ascii="Times New Roman" w:hAnsi="Times New Roman" w:cs="Times New Roman"/>
          <w:sz w:val="24"/>
          <w:szCs w:val="24"/>
        </w:rPr>
        <w:t xml:space="preserve">Внедрение эффективных сервисов поддержки позволило университету значительно повысить долю иностранных научно-педагогических работников. В настоящее время в </w:t>
      </w:r>
      <w:proofErr w:type="gramStart"/>
      <w:r>
        <w:rPr>
          <w:rFonts w:ascii="Times New Roman" w:hAnsi="Times New Roman" w:cs="Times New Roman"/>
          <w:sz w:val="24"/>
          <w:szCs w:val="24"/>
        </w:rPr>
        <w:t>университете</w:t>
      </w:r>
      <w:proofErr w:type="gramEnd"/>
      <w:r>
        <w:rPr>
          <w:rFonts w:ascii="Times New Roman" w:hAnsi="Times New Roman" w:cs="Times New Roman"/>
          <w:sz w:val="24"/>
          <w:szCs w:val="24"/>
        </w:rPr>
        <w:t xml:space="preserve"> примерно треть научно-педагогических сотрудников – иностранные специалисты. Эффективные сервисы поддержки позволяют удерживать всех привлечённых иностранных специалистов.</w:t>
      </w:r>
    </w:p>
    <w:sectPr w:rsidR="00315342" w:rsidRPr="00861BA7" w:rsidSect="006142C6">
      <w:footerReference w:type="default" r:id="rId2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908" w:rsidRDefault="00516908" w:rsidP="007C557E">
      <w:pPr>
        <w:spacing w:after="0" w:line="240" w:lineRule="auto"/>
      </w:pPr>
      <w:r>
        <w:separator/>
      </w:r>
    </w:p>
  </w:endnote>
  <w:endnote w:type="continuationSeparator" w:id="0">
    <w:p w:rsidR="00516908" w:rsidRDefault="00516908" w:rsidP="007C5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imbus San 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894074"/>
      <w:docPartObj>
        <w:docPartGallery w:val="Page Numbers (Bottom of Page)"/>
        <w:docPartUnique/>
      </w:docPartObj>
    </w:sdtPr>
    <w:sdtContent>
      <w:p w:rsidR="00516908" w:rsidRDefault="00516908">
        <w:pPr>
          <w:pStyle w:val="a9"/>
          <w:jc w:val="center"/>
        </w:pPr>
        <w:fldSimple w:instr="PAGE   \* MERGEFORMAT">
          <w:r w:rsidR="005F34E9">
            <w:rPr>
              <w:noProof/>
            </w:rPr>
            <w:t>2</w:t>
          </w:r>
        </w:fldSimple>
      </w:p>
    </w:sdtContent>
  </w:sdt>
  <w:p w:rsidR="00516908" w:rsidRDefault="0051690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908" w:rsidRDefault="00516908" w:rsidP="007C557E">
      <w:pPr>
        <w:spacing w:after="0" w:line="240" w:lineRule="auto"/>
      </w:pPr>
      <w:r>
        <w:separator/>
      </w:r>
    </w:p>
  </w:footnote>
  <w:footnote w:type="continuationSeparator" w:id="0">
    <w:p w:rsidR="00516908" w:rsidRDefault="00516908" w:rsidP="007C557E">
      <w:pPr>
        <w:spacing w:after="0" w:line="240" w:lineRule="auto"/>
      </w:pPr>
      <w:r>
        <w:continuationSeparator/>
      </w:r>
    </w:p>
  </w:footnote>
  <w:footnote w:id="1">
    <w:p w:rsidR="00516908" w:rsidRPr="00847B3D" w:rsidRDefault="00516908" w:rsidP="00A4579E">
      <w:pPr>
        <w:pStyle w:val="a3"/>
        <w:jc w:val="both"/>
        <w:rPr>
          <w:rFonts w:ascii="Times New Roman" w:hAnsi="Times New Roman" w:cs="Times New Roman"/>
        </w:rPr>
      </w:pPr>
      <w:r w:rsidRPr="00A4579E">
        <w:rPr>
          <w:rStyle w:val="a5"/>
          <w:rFonts w:ascii="Times New Roman" w:hAnsi="Times New Roman" w:cs="Times New Roman"/>
        </w:rPr>
        <w:footnoteRef/>
      </w:r>
      <w:r w:rsidRPr="00A4579E">
        <w:rPr>
          <w:rFonts w:ascii="Times New Roman" w:hAnsi="Times New Roman" w:cs="Times New Roman"/>
        </w:rPr>
        <w:t xml:space="preserve"> К</w:t>
      </w:r>
      <w:r>
        <w:rPr>
          <w:rFonts w:ascii="Times New Roman" w:hAnsi="Times New Roman" w:cs="Times New Roman"/>
        </w:rPr>
        <w:t>лючевые показатели результативности приводятся ниже в разделе «</w:t>
      </w:r>
      <w:r w:rsidRPr="00A4579E">
        <w:rPr>
          <w:rFonts w:ascii="Times New Roman" w:hAnsi="Times New Roman" w:cs="Times New Roman"/>
        </w:rPr>
        <w:t>Система показателей и процедуры оценки эффективности работы подразделений</w:t>
      </w:r>
      <w:r>
        <w:rPr>
          <w:rFonts w:ascii="Times New Roman" w:hAnsi="Times New Roman" w:cs="Times New Roman"/>
        </w:rPr>
        <w:t xml:space="preserve"> </w:t>
      </w:r>
      <w:r w:rsidRPr="00A4579E">
        <w:rPr>
          <w:rFonts w:ascii="Times New Roman" w:hAnsi="Times New Roman" w:cs="Times New Roman"/>
        </w:rPr>
        <w:t>и сотрудников, осуществляющих поддержку международных специалистов</w:t>
      </w:r>
      <w:r>
        <w:rPr>
          <w:rFonts w:ascii="Times New Roman" w:hAnsi="Times New Roman" w:cs="Times New Roman"/>
        </w:rPr>
        <w:t xml:space="preserve">», </w:t>
      </w:r>
      <w:r w:rsidR="00847B3D" w:rsidRPr="00847B3D">
        <w:rPr>
          <w:rFonts w:ascii="Times New Roman" w:hAnsi="Times New Roman" w:cs="Times New Roman"/>
        </w:rPr>
        <w:t>стр. 43</w:t>
      </w:r>
      <w:r w:rsidRPr="00847B3D">
        <w:rPr>
          <w:rFonts w:ascii="Times New Roman" w:hAnsi="Times New Roman" w:cs="Times New Roman"/>
        </w:rPr>
        <w:t>.</w:t>
      </w:r>
    </w:p>
  </w:footnote>
  <w:footnote w:id="2">
    <w:p w:rsidR="00516908" w:rsidRPr="00852E6B" w:rsidRDefault="00516908" w:rsidP="00852E6B">
      <w:pPr>
        <w:pStyle w:val="a3"/>
        <w:jc w:val="both"/>
        <w:rPr>
          <w:rFonts w:ascii="Times New Roman" w:hAnsi="Times New Roman" w:cs="Times New Roman"/>
        </w:rPr>
      </w:pPr>
      <w:r w:rsidRPr="00852E6B">
        <w:rPr>
          <w:rStyle w:val="a5"/>
          <w:rFonts w:ascii="Times New Roman" w:hAnsi="Times New Roman" w:cs="Times New Roman"/>
        </w:rPr>
        <w:footnoteRef/>
      </w:r>
      <w:r w:rsidRPr="00852E6B">
        <w:rPr>
          <w:rFonts w:ascii="Times New Roman" w:hAnsi="Times New Roman" w:cs="Times New Roman"/>
        </w:rPr>
        <w:t xml:space="preserve"> </w:t>
      </w:r>
      <w:r>
        <w:rPr>
          <w:rFonts w:ascii="Times New Roman" w:hAnsi="Times New Roman" w:cs="Times New Roman"/>
        </w:rPr>
        <w:t xml:space="preserve">Основные ценности Университета </w:t>
      </w:r>
      <w:proofErr w:type="spellStart"/>
      <w:r>
        <w:rPr>
          <w:rFonts w:ascii="Times New Roman" w:hAnsi="Times New Roman" w:cs="Times New Roman"/>
        </w:rPr>
        <w:t>Аалто</w:t>
      </w:r>
      <w:proofErr w:type="spellEnd"/>
      <w:r>
        <w:rPr>
          <w:rFonts w:ascii="Times New Roman" w:hAnsi="Times New Roman" w:cs="Times New Roman"/>
        </w:rPr>
        <w:t>: соблюдение этических норм (честность, беспристрастность,  уважительное отношение к людям и др.), свобода и независимость, смелость, ответственность и страстное служение своему делу.</w:t>
      </w:r>
    </w:p>
  </w:footnote>
  <w:footnote w:id="3">
    <w:p w:rsidR="00516908" w:rsidRPr="00BE034B" w:rsidRDefault="00516908" w:rsidP="00BE034B">
      <w:pPr>
        <w:pStyle w:val="a3"/>
        <w:jc w:val="both"/>
        <w:rPr>
          <w:rFonts w:ascii="Times New Roman" w:hAnsi="Times New Roman" w:cs="Times New Roman"/>
        </w:rPr>
      </w:pPr>
      <w:r w:rsidRPr="00BE034B">
        <w:rPr>
          <w:rStyle w:val="a5"/>
          <w:rFonts w:ascii="Times New Roman" w:hAnsi="Times New Roman" w:cs="Times New Roman"/>
        </w:rPr>
        <w:footnoteRef/>
      </w:r>
      <w:r w:rsidRPr="00BE034B">
        <w:rPr>
          <w:rFonts w:ascii="Times New Roman" w:hAnsi="Times New Roman" w:cs="Times New Roman"/>
        </w:rPr>
        <w:t xml:space="preserve"> </w:t>
      </w:r>
      <w:proofErr w:type="spellStart"/>
      <w:r w:rsidRPr="00BE034B">
        <w:rPr>
          <w:rFonts w:ascii="Times New Roman" w:hAnsi="Times New Roman" w:cs="Times New Roman"/>
        </w:rPr>
        <w:t>Эндаумент</w:t>
      </w:r>
      <w:proofErr w:type="spellEnd"/>
      <w:r w:rsidRPr="00BE034B">
        <w:rPr>
          <w:rFonts w:ascii="Times New Roman" w:hAnsi="Times New Roman" w:cs="Times New Roman"/>
        </w:rPr>
        <w:t xml:space="preserve"> – специализированный долговременный фонд университета, создаваемый на благотворительные средства, </w:t>
      </w:r>
      <w:r>
        <w:rPr>
          <w:rFonts w:ascii="Times New Roman" w:hAnsi="Times New Roman" w:cs="Times New Roman"/>
        </w:rPr>
        <w:t xml:space="preserve">пожертвованные университету, </w:t>
      </w:r>
      <w:r w:rsidRPr="00BE034B">
        <w:rPr>
          <w:rFonts w:ascii="Times New Roman" w:hAnsi="Times New Roman" w:cs="Times New Roman"/>
        </w:rPr>
        <w:t>которые вкладываются в приносящие доход</w:t>
      </w:r>
      <w:r>
        <w:rPr>
          <w:rFonts w:ascii="Times New Roman" w:hAnsi="Times New Roman" w:cs="Times New Roman"/>
        </w:rPr>
        <w:t xml:space="preserve"> активы (инструменты фондового рынка, </w:t>
      </w:r>
      <w:proofErr w:type="spellStart"/>
      <w:r>
        <w:rPr>
          <w:rFonts w:ascii="Times New Roman" w:hAnsi="Times New Roman" w:cs="Times New Roman"/>
        </w:rPr>
        <w:t>тезаврационные</w:t>
      </w:r>
      <w:proofErr w:type="spellEnd"/>
      <w:r>
        <w:rPr>
          <w:rFonts w:ascii="Times New Roman" w:hAnsi="Times New Roman" w:cs="Times New Roman"/>
        </w:rPr>
        <w:t xml:space="preserve"> авуары, недвижимость,  и т.п.)</w:t>
      </w:r>
    </w:p>
  </w:footnote>
  <w:footnote w:id="4">
    <w:p w:rsidR="00516908" w:rsidRPr="00A8385D" w:rsidRDefault="00516908">
      <w:pPr>
        <w:pStyle w:val="a3"/>
        <w:rPr>
          <w:rFonts w:ascii="Times New Roman" w:hAnsi="Times New Roman" w:cs="Times New Roman"/>
        </w:rPr>
      </w:pPr>
      <w:r w:rsidRPr="00A8385D">
        <w:rPr>
          <w:rStyle w:val="a5"/>
          <w:rFonts w:ascii="Times New Roman" w:hAnsi="Times New Roman" w:cs="Times New Roman"/>
        </w:rPr>
        <w:footnoteRef/>
      </w:r>
      <w:r w:rsidRPr="00A8385D">
        <w:rPr>
          <w:rFonts w:ascii="Times New Roman" w:hAnsi="Times New Roman" w:cs="Times New Roman"/>
        </w:rPr>
        <w:t xml:space="preserve"> Ср</w:t>
      </w:r>
      <w:r>
        <w:rPr>
          <w:rFonts w:ascii="Times New Roman" w:hAnsi="Times New Roman" w:cs="Times New Roman"/>
        </w:rPr>
        <w:t>е</w:t>
      </w:r>
      <w:r w:rsidRPr="00A8385D">
        <w:rPr>
          <w:rFonts w:ascii="Times New Roman" w:hAnsi="Times New Roman" w:cs="Times New Roman"/>
        </w:rPr>
        <w:t>днегодов</w:t>
      </w:r>
      <w:r>
        <w:rPr>
          <w:rFonts w:ascii="Times New Roman" w:hAnsi="Times New Roman" w:cs="Times New Roman"/>
        </w:rPr>
        <w:t>ая</w:t>
      </w:r>
      <w:r w:rsidRPr="00A8385D">
        <w:rPr>
          <w:rFonts w:ascii="Times New Roman" w:hAnsi="Times New Roman" w:cs="Times New Roman"/>
        </w:rPr>
        <w:t xml:space="preserve"> доход</w:t>
      </w:r>
      <w:r>
        <w:rPr>
          <w:rFonts w:ascii="Times New Roman" w:hAnsi="Times New Roman" w:cs="Times New Roman"/>
        </w:rPr>
        <w:t>ность</w:t>
      </w:r>
      <w:r w:rsidRPr="00A8385D">
        <w:rPr>
          <w:rFonts w:ascii="Times New Roman" w:hAnsi="Times New Roman" w:cs="Times New Roman"/>
        </w:rPr>
        <w:t xml:space="preserve"> </w:t>
      </w:r>
      <w:proofErr w:type="spellStart"/>
      <w:r w:rsidRPr="00A8385D">
        <w:rPr>
          <w:rFonts w:ascii="Times New Roman" w:hAnsi="Times New Roman" w:cs="Times New Roman"/>
        </w:rPr>
        <w:t>эндаумента</w:t>
      </w:r>
      <w:proofErr w:type="spellEnd"/>
      <w:r w:rsidRPr="00A8385D">
        <w:rPr>
          <w:rFonts w:ascii="Times New Roman" w:hAnsi="Times New Roman" w:cs="Times New Roman"/>
        </w:rPr>
        <w:t xml:space="preserve"> составляет примерно 10-12%</w:t>
      </w:r>
      <w:r>
        <w:rPr>
          <w:rFonts w:ascii="Times New Roman" w:hAnsi="Times New Roman" w:cs="Times New Roman"/>
        </w:rPr>
        <w:t xml:space="preserve"> (меньше в периоды кризисов, больше в периоды экономического подъёма)</w:t>
      </w:r>
    </w:p>
  </w:footnote>
  <w:footnote w:id="5">
    <w:p w:rsidR="00516908" w:rsidRPr="002F6994" w:rsidRDefault="00516908" w:rsidP="002F6994">
      <w:pPr>
        <w:pStyle w:val="a3"/>
        <w:jc w:val="both"/>
        <w:rPr>
          <w:rFonts w:ascii="Times New Roman" w:hAnsi="Times New Roman" w:cs="Times New Roman"/>
        </w:rPr>
      </w:pPr>
      <w:r w:rsidRPr="002F6994">
        <w:rPr>
          <w:rStyle w:val="a5"/>
          <w:rFonts w:ascii="Times New Roman" w:hAnsi="Times New Roman" w:cs="Times New Roman"/>
        </w:rPr>
        <w:footnoteRef/>
      </w:r>
      <w:r w:rsidRPr="002F6994">
        <w:rPr>
          <w:rFonts w:ascii="Times New Roman" w:hAnsi="Times New Roman" w:cs="Times New Roman"/>
        </w:rPr>
        <w:t xml:space="preserve"> Такое программное обеспечение предоставляется различными компаниям</w:t>
      </w:r>
      <w:r>
        <w:rPr>
          <w:rFonts w:ascii="Times New Roman" w:hAnsi="Times New Roman" w:cs="Times New Roman"/>
        </w:rPr>
        <w:t>и</w:t>
      </w:r>
      <w:r w:rsidRPr="002F6994">
        <w:rPr>
          <w:rFonts w:ascii="Times New Roman" w:hAnsi="Times New Roman" w:cs="Times New Roman"/>
        </w:rPr>
        <w:t xml:space="preserve">. Например, компанией </w:t>
      </w:r>
      <w:proofErr w:type="spellStart"/>
      <w:r>
        <w:rPr>
          <w:rFonts w:ascii="Times New Roman" w:hAnsi="Times New Roman" w:cs="Times New Roman"/>
          <w:lang w:val="en-US"/>
        </w:rPr>
        <w:t>Spi</w:t>
      </w:r>
      <w:r w:rsidRPr="002F6994">
        <w:rPr>
          <w:rFonts w:ascii="Times New Roman" w:hAnsi="Times New Roman" w:cs="Times New Roman"/>
          <w:lang w:val="en-US"/>
        </w:rPr>
        <w:t>dergap</w:t>
      </w:r>
      <w:proofErr w:type="spellEnd"/>
      <w:r w:rsidRPr="002F6994">
        <w:rPr>
          <w:rFonts w:ascii="Times New Roman" w:hAnsi="Times New Roman" w:cs="Times New Roman"/>
        </w:rPr>
        <w:t xml:space="preserve"> https://www.spidergap.com</w:t>
      </w:r>
      <w:r>
        <w:rPr>
          <w:rFonts w:ascii="Times New Roman" w:hAnsi="Times New Roman" w:cs="Times New Roman"/>
        </w:rPr>
        <w:t>. В документации к этому кейсу приложен образец окончательного отчёта, формируемого системой круговой оценки этой компании.</w:t>
      </w:r>
    </w:p>
  </w:footnote>
  <w:footnote w:id="6">
    <w:p w:rsidR="00516908" w:rsidRPr="00B70884" w:rsidRDefault="00516908" w:rsidP="00B70884">
      <w:pPr>
        <w:autoSpaceDE w:val="0"/>
        <w:autoSpaceDN w:val="0"/>
        <w:adjustRightInd w:val="0"/>
        <w:spacing w:after="0" w:line="240" w:lineRule="auto"/>
        <w:rPr>
          <w:rFonts w:ascii="Times New Roman" w:hAnsi="Times New Roman" w:cs="Times New Roman"/>
        </w:rPr>
      </w:pPr>
      <w:r w:rsidRPr="00B70884">
        <w:rPr>
          <w:rStyle w:val="a5"/>
          <w:rFonts w:ascii="Times New Roman" w:hAnsi="Times New Roman" w:cs="Times New Roman"/>
        </w:rPr>
        <w:footnoteRef/>
      </w:r>
      <w:r w:rsidRPr="00B70884">
        <w:rPr>
          <w:rFonts w:ascii="Times New Roman" w:hAnsi="Times New Roman" w:cs="Times New Roman"/>
          <w:lang w:val="en-US"/>
        </w:rPr>
        <w:t xml:space="preserve"> </w:t>
      </w:r>
      <w:proofErr w:type="gramStart"/>
      <w:r w:rsidRPr="00B70884">
        <w:rPr>
          <w:rFonts w:ascii="Times New Roman" w:hAnsi="Times New Roman" w:cs="Times New Roman"/>
          <w:bCs/>
          <w:sz w:val="20"/>
          <w:szCs w:val="20"/>
          <w:lang w:val="en-US"/>
        </w:rPr>
        <w:t>Creating an environment of excellence for researchers – HR at Aalto University.</w:t>
      </w:r>
      <w:proofErr w:type="gramEnd"/>
      <w:r w:rsidRPr="00B70884">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May 2013</w:t>
      </w:r>
    </w:p>
  </w:footnote>
  <w:footnote w:id="7">
    <w:p w:rsidR="00516908" w:rsidRPr="000F4ADD" w:rsidRDefault="00516908" w:rsidP="000F4ADD">
      <w:pPr>
        <w:autoSpaceDE w:val="0"/>
        <w:autoSpaceDN w:val="0"/>
        <w:adjustRightInd w:val="0"/>
        <w:spacing w:after="0" w:line="240" w:lineRule="auto"/>
        <w:rPr>
          <w:rFonts w:ascii="Times New Roman" w:hAnsi="Times New Roman" w:cs="Times New Roman"/>
          <w:sz w:val="20"/>
          <w:szCs w:val="20"/>
          <w:lang w:val="en-US"/>
        </w:rPr>
      </w:pPr>
      <w:r w:rsidRPr="000F4ADD">
        <w:rPr>
          <w:rStyle w:val="a5"/>
          <w:rFonts w:ascii="Times New Roman" w:hAnsi="Times New Roman" w:cs="Times New Roman"/>
        </w:rPr>
        <w:footnoteRef/>
      </w:r>
      <w:r w:rsidRPr="000F4ADD">
        <w:rPr>
          <w:rFonts w:ascii="Times New Roman" w:hAnsi="Times New Roman" w:cs="Times New Roman"/>
          <w:lang w:val="en-US"/>
        </w:rPr>
        <w:t xml:space="preserve"> </w:t>
      </w:r>
      <w:proofErr w:type="gramStart"/>
      <w:r w:rsidRPr="000F4ADD">
        <w:rPr>
          <w:rFonts w:ascii="Times New Roman" w:hAnsi="Times New Roman" w:cs="Times New Roman"/>
          <w:sz w:val="20"/>
          <w:szCs w:val="20"/>
          <w:lang w:val="en-US"/>
        </w:rPr>
        <w:t>Aalto University Annual Report 2014.</w:t>
      </w:r>
      <w:proofErr w:type="gramEnd"/>
      <w:r w:rsidRPr="000F4ADD">
        <w:rPr>
          <w:rFonts w:ascii="Times New Roman" w:hAnsi="Times New Roman" w:cs="Times New Roman"/>
          <w:sz w:val="20"/>
          <w:szCs w:val="20"/>
          <w:lang w:val="en-US"/>
        </w:rPr>
        <w:t xml:space="preserve"> May 2015</w:t>
      </w:r>
    </w:p>
    <w:p w:rsidR="00516908" w:rsidRPr="000F4ADD" w:rsidRDefault="00516908">
      <w:pPr>
        <w:pStyle w:val="a3"/>
        <w:rPr>
          <w:rFonts w:ascii="Times New Roman" w:hAnsi="Times New Roman" w:cs="Times New Roman"/>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F10A5"/>
    <w:multiLevelType w:val="hybridMultilevel"/>
    <w:tmpl w:val="79984D50"/>
    <w:lvl w:ilvl="0" w:tplc="5B1A6E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6F75AA"/>
    <w:multiLevelType w:val="hybridMultilevel"/>
    <w:tmpl w:val="9260E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C246F2"/>
    <w:multiLevelType w:val="hybridMultilevel"/>
    <w:tmpl w:val="BFC2F7E4"/>
    <w:lvl w:ilvl="0" w:tplc="E9DC374C">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2090"/>
    <w:rsid w:val="0000237A"/>
    <w:rsid w:val="00013F33"/>
    <w:rsid w:val="00025E8F"/>
    <w:rsid w:val="0003488E"/>
    <w:rsid w:val="00036520"/>
    <w:rsid w:val="00040F5E"/>
    <w:rsid w:val="00041571"/>
    <w:rsid w:val="000459B9"/>
    <w:rsid w:val="000461BA"/>
    <w:rsid w:val="00050218"/>
    <w:rsid w:val="00051881"/>
    <w:rsid w:val="00052B2D"/>
    <w:rsid w:val="00054A27"/>
    <w:rsid w:val="000561BF"/>
    <w:rsid w:val="00061D29"/>
    <w:rsid w:val="00063946"/>
    <w:rsid w:val="0007139C"/>
    <w:rsid w:val="00072BEF"/>
    <w:rsid w:val="000772E3"/>
    <w:rsid w:val="000803A8"/>
    <w:rsid w:val="00080431"/>
    <w:rsid w:val="000815F7"/>
    <w:rsid w:val="000877F0"/>
    <w:rsid w:val="000913B2"/>
    <w:rsid w:val="00094D71"/>
    <w:rsid w:val="000A356F"/>
    <w:rsid w:val="000A3E04"/>
    <w:rsid w:val="000A6CFD"/>
    <w:rsid w:val="000B402F"/>
    <w:rsid w:val="000C19EB"/>
    <w:rsid w:val="000C73BA"/>
    <w:rsid w:val="000C7B48"/>
    <w:rsid w:val="000D3CF7"/>
    <w:rsid w:val="000D5E70"/>
    <w:rsid w:val="000E0AAE"/>
    <w:rsid w:val="000F314C"/>
    <w:rsid w:val="000F4ADD"/>
    <w:rsid w:val="001047D8"/>
    <w:rsid w:val="0010690D"/>
    <w:rsid w:val="00112E82"/>
    <w:rsid w:val="00114B51"/>
    <w:rsid w:val="0012690B"/>
    <w:rsid w:val="00137715"/>
    <w:rsid w:val="00140075"/>
    <w:rsid w:val="00140957"/>
    <w:rsid w:val="00146413"/>
    <w:rsid w:val="00146623"/>
    <w:rsid w:val="001514BA"/>
    <w:rsid w:val="00161073"/>
    <w:rsid w:val="001621E4"/>
    <w:rsid w:val="00163221"/>
    <w:rsid w:val="00165147"/>
    <w:rsid w:val="0017080B"/>
    <w:rsid w:val="00171AF2"/>
    <w:rsid w:val="001740D8"/>
    <w:rsid w:val="00183FEC"/>
    <w:rsid w:val="001943EB"/>
    <w:rsid w:val="001A264B"/>
    <w:rsid w:val="001A2BCB"/>
    <w:rsid w:val="001A5E66"/>
    <w:rsid w:val="001B3B85"/>
    <w:rsid w:val="001C400F"/>
    <w:rsid w:val="001C475B"/>
    <w:rsid w:val="001D22FA"/>
    <w:rsid w:val="001D2CCF"/>
    <w:rsid w:val="001E17DB"/>
    <w:rsid w:val="001E2E6C"/>
    <w:rsid w:val="00201993"/>
    <w:rsid w:val="0021321E"/>
    <w:rsid w:val="00223E17"/>
    <w:rsid w:val="00226C1A"/>
    <w:rsid w:val="00230E60"/>
    <w:rsid w:val="002318C6"/>
    <w:rsid w:val="002323C1"/>
    <w:rsid w:val="002343C0"/>
    <w:rsid w:val="00244A75"/>
    <w:rsid w:val="002640AC"/>
    <w:rsid w:val="00266DD2"/>
    <w:rsid w:val="00267EEC"/>
    <w:rsid w:val="00273F59"/>
    <w:rsid w:val="002772B0"/>
    <w:rsid w:val="00281B97"/>
    <w:rsid w:val="00293AAB"/>
    <w:rsid w:val="0029749C"/>
    <w:rsid w:val="002B1743"/>
    <w:rsid w:val="002B1A6C"/>
    <w:rsid w:val="002C446B"/>
    <w:rsid w:val="002C7501"/>
    <w:rsid w:val="002D3D5D"/>
    <w:rsid w:val="002D50A8"/>
    <w:rsid w:val="002E2FF5"/>
    <w:rsid w:val="002E5D4E"/>
    <w:rsid w:val="002E617E"/>
    <w:rsid w:val="002F23FE"/>
    <w:rsid w:val="002F470A"/>
    <w:rsid w:val="002F6994"/>
    <w:rsid w:val="00301369"/>
    <w:rsid w:val="00303C19"/>
    <w:rsid w:val="0030587C"/>
    <w:rsid w:val="00306CD4"/>
    <w:rsid w:val="00315342"/>
    <w:rsid w:val="00321422"/>
    <w:rsid w:val="0032372B"/>
    <w:rsid w:val="00326E96"/>
    <w:rsid w:val="0033698A"/>
    <w:rsid w:val="003429A9"/>
    <w:rsid w:val="00347FBF"/>
    <w:rsid w:val="00350420"/>
    <w:rsid w:val="003517FE"/>
    <w:rsid w:val="00361E72"/>
    <w:rsid w:val="00362191"/>
    <w:rsid w:val="0036370C"/>
    <w:rsid w:val="00365F64"/>
    <w:rsid w:val="003707A4"/>
    <w:rsid w:val="00370EA1"/>
    <w:rsid w:val="003713A9"/>
    <w:rsid w:val="003730EA"/>
    <w:rsid w:val="00386D40"/>
    <w:rsid w:val="0038708F"/>
    <w:rsid w:val="0039322A"/>
    <w:rsid w:val="0039526E"/>
    <w:rsid w:val="003B654D"/>
    <w:rsid w:val="003C0397"/>
    <w:rsid w:val="003C3C73"/>
    <w:rsid w:val="003C455D"/>
    <w:rsid w:val="003D1140"/>
    <w:rsid w:val="003D5911"/>
    <w:rsid w:val="003E2F6A"/>
    <w:rsid w:val="003E3C7B"/>
    <w:rsid w:val="003E3D89"/>
    <w:rsid w:val="003E42D7"/>
    <w:rsid w:val="003E4402"/>
    <w:rsid w:val="003E5C3B"/>
    <w:rsid w:val="003E688A"/>
    <w:rsid w:val="003F5E04"/>
    <w:rsid w:val="0040102D"/>
    <w:rsid w:val="00402665"/>
    <w:rsid w:val="00407981"/>
    <w:rsid w:val="00415105"/>
    <w:rsid w:val="00415E07"/>
    <w:rsid w:val="00425977"/>
    <w:rsid w:val="00425B17"/>
    <w:rsid w:val="00427BAF"/>
    <w:rsid w:val="004328FB"/>
    <w:rsid w:val="0044094A"/>
    <w:rsid w:val="004451A6"/>
    <w:rsid w:val="0044585C"/>
    <w:rsid w:val="00445A8E"/>
    <w:rsid w:val="00447E54"/>
    <w:rsid w:val="004542B3"/>
    <w:rsid w:val="00456914"/>
    <w:rsid w:val="004625D1"/>
    <w:rsid w:val="00467982"/>
    <w:rsid w:val="00467F76"/>
    <w:rsid w:val="0047071D"/>
    <w:rsid w:val="00471416"/>
    <w:rsid w:val="00487E7C"/>
    <w:rsid w:val="00487F1A"/>
    <w:rsid w:val="00497BF7"/>
    <w:rsid w:val="004A2D22"/>
    <w:rsid w:val="004A4372"/>
    <w:rsid w:val="004A4D94"/>
    <w:rsid w:val="004B6B70"/>
    <w:rsid w:val="004C2428"/>
    <w:rsid w:val="004C481E"/>
    <w:rsid w:val="004D2AE9"/>
    <w:rsid w:val="004D524A"/>
    <w:rsid w:val="004E13C0"/>
    <w:rsid w:val="004E4096"/>
    <w:rsid w:val="004E4330"/>
    <w:rsid w:val="004E6C38"/>
    <w:rsid w:val="004E7719"/>
    <w:rsid w:val="00504A6C"/>
    <w:rsid w:val="00514C94"/>
    <w:rsid w:val="005167DA"/>
    <w:rsid w:val="00516908"/>
    <w:rsid w:val="0052153F"/>
    <w:rsid w:val="005259CB"/>
    <w:rsid w:val="005366E4"/>
    <w:rsid w:val="00542C11"/>
    <w:rsid w:val="00544C9E"/>
    <w:rsid w:val="00550B4B"/>
    <w:rsid w:val="005550D4"/>
    <w:rsid w:val="00555C67"/>
    <w:rsid w:val="005604CF"/>
    <w:rsid w:val="005739A6"/>
    <w:rsid w:val="005809DF"/>
    <w:rsid w:val="0058110F"/>
    <w:rsid w:val="00582316"/>
    <w:rsid w:val="005847BE"/>
    <w:rsid w:val="005856B9"/>
    <w:rsid w:val="00586B74"/>
    <w:rsid w:val="005A120F"/>
    <w:rsid w:val="005A13C9"/>
    <w:rsid w:val="005A160D"/>
    <w:rsid w:val="005A6214"/>
    <w:rsid w:val="005B0D2A"/>
    <w:rsid w:val="005B2B58"/>
    <w:rsid w:val="005E2FDA"/>
    <w:rsid w:val="005E4F3C"/>
    <w:rsid w:val="005E6EB6"/>
    <w:rsid w:val="005F34E9"/>
    <w:rsid w:val="005F533D"/>
    <w:rsid w:val="00607463"/>
    <w:rsid w:val="0060753A"/>
    <w:rsid w:val="006142C6"/>
    <w:rsid w:val="006276E1"/>
    <w:rsid w:val="00627AF1"/>
    <w:rsid w:val="006303DA"/>
    <w:rsid w:val="00634236"/>
    <w:rsid w:val="00641690"/>
    <w:rsid w:val="006420BD"/>
    <w:rsid w:val="00642C29"/>
    <w:rsid w:val="006450C9"/>
    <w:rsid w:val="006477C0"/>
    <w:rsid w:val="00650BB2"/>
    <w:rsid w:val="00653167"/>
    <w:rsid w:val="00653BDC"/>
    <w:rsid w:val="006602BD"/>
    <w:rsid w:val="006607A6"/>
    <w:rsid w:val="006619EC"/>
    <w:rsid w:val="006630D3"/>
    <w:rsid w:val="00664683"/>
    <w:rsid w:val="006779F7"/>
    <w:rsid w:val="006805D3"/>
    <w:rsid w:val="0069090C"/>
    <w:rsid w:val="00690B8D"/>
    <w:rsid w:val="006956B5"/>
    <w:rsid w:val="006A2E54"/>
    <w:rsid w:val="006B088D"/>
    <w:rsid w:val="006B189E"/>
    <w:rsid w:val="006C502A"/>
    <w:rsid w:val="006C7C57"/>
    <w:rsid w:val="006D0A5F"/>
    <w:rsid w:val="006D1F93"/>
    <w:rsid w:val="006E576A"/>
    <w:rsid w:val="006F2175"/>
    <w:rsid w:val="006F30D1"/>
    <w:rsid w:val="006F5FEC"/>
    <w:rsid w:val="007004F2"/>
    <w:rsid w:val="007027CB"/>
    <w:rsid w:val="007103F5"/>
    <w:rsid w:val="0071797B"/>
    <w:rsid w:val="0072069A"/>
    <w:rsid w:val="00726B1B"/>
    <w:rsid w:val="00743500"/>
    <w:rsid w:val="00745D72"/>
    <w:rsid w:val="007468FD"/>
    <w:rsid w:val="00752358"/>
    <w:rsid w:val="00755FA8"/>
    <w:rsid w:val="0075636E"/>
    <w:rsid w:val="00757196"/>
    <w:rsid w:val="00762098"/>
    <w:rsid w:val="00767E0B"/>
    <w:rsid w:val="00774C97"/>
    <w:rsid w:val="00786B21"/>
    <w:rsid w:val="007A093C"/>
    <w:rsid w:val="007A4A7F"/>
    <w:rsid w:val="007A7841"/>
    <w:rsid w:val="007B19AE"/>
    <w:rsid w:val="007C4876"/>
    <w:rsid w:val="007C557E"/>
    <w:rsid w:val="007F0A19"/>
    <w:rsid w:val="007F7F0F"/>
    <w:rsid w:val="00801C91"/>
    <w:rsid w:val="008034EA"/>
    <w:rsid w:val="008064FD"/>
    <w:rsid w:val="008066DF"/>
    <w:rsid w:val="0080786C"/>
    <w:rsid w:val="008120A7"/>
    <w:rsid w:val="00813FDC"/>
    <w:rsid w:val="00817957"/>
    <w:rsid w:val="00830CEA"/>
    <w:rsid w:val="008373EA"/>
    <w:rsid w:val="00837D50"/>
    <w:rsid w:val="00841F7A"/>
    <w:rsid w:val="00847B3D"/>
    <w:rsid w:val="00847D62"/>
    <w:rsid w:val="00852572"/>
    <w:rsid w:val="00852E6B"/>
    <w:rsid w:val="008568CE"/>
    <w:rsid w:val="00861BA7"/>
    <w:rsid w:val="008642F0"/>
    <w:rsid w:val="00866BE1"/>
    <w:rsid w:val="00873958"/>
    <w:rsid w:val="0087547B"/>
    <w:rsid w:val="0089212C"/>
    <w:rsid w:val="008A525F"/>
    <w:rsid w:val="008A6F89"/>
    <w:rsid w:val="008B60D7"/>
    <w:rsid w:val="008C13B4"/>
    <w:rsid w:val="008D71FE"/>
    <w:rsid w:val="008F1002"/>
    <w:rsid w:val="008F629E"/>
    <w:rsid w:val="0090254B"/>
    <w:rsid w:val="0091064D"/>
    <w:rsid w:val="00910BBA"/>
    <w:rsid w:val="0091358C"/>
    <w:rsid w:val="00915570"/>
    <w:rsid w:val="00933645"/>
    <w:rsid w:val="009413F5"/>
    <w:rsid w:val="00953CBB"/>
    <w:rsid w:val="00954167"/>
    <w:rsid w:val="00955215"/>
    <w:rsid w:val="00957603"/>
    <w:rsid w:val="009578F9"/>
    <w:rsid w:val="009609EE"/>
    <w:rsid w:val="00962E44"/>
    <w:rsid w:val="00971662"/>
    <w:rsid w:val="009759C6"/>
    <w:rsid w:val="00980C33"/>
    <w:rsid w:val="00984496"/>
    <w:rsid w:val="00993D47"/>
    <w:rsid w:val="009A0799"/>
    <w:rsid w:val="009B4B86"/>
    <w:rsid w:val="009C24E7"/>
    <w:rsid w:val="009C73EB"/>
    <w:rsid w:val="009D0CFF"/>
    <w:rsid w:val="009E6AE7"/>
    <w:rsid w:val="009E6C5E"/>
    <w:rsid w:val="009F0783"/>
    <w:rsid w:val="00A141CF"/>
    <w:rsid w:val="00A21CA4"/>
    <w:rsid w:val="00A224ED"/>
    <w:rsid w:val="00A24B2C"/>
    <w:rsid w:val="00A279A6"/>
    <w:rsid w:val="00A32DE9"/>
    <w:rsid w:val="00A44BAA"/>
    <w:rsid w:val="00A4579E"/>
    <w:rsid w:val="00A47978"/>
    <w:rsid w:val="00A50DFD"/>
    <w:rsid w:val="00A544B0"/>
    <w:rsid w:val="00A552DB"/>
    <w:rsid w:val="00A62253"/>
    <w:rsid w:val="00A660A4"/>
    <w:rsid w:val="00A71599"/>
    <w:rsid w:val="00A81B0B"/>
    <w:rsid w:val="00A8385D"/>
    <w:rsid w:val="00A849E4"/>
    <w:rsid w:val="00A85A6A"/>
    <w:rsid w:val="00A95693"/>
    <w:rsid w:val="00A9785A"/>
    <w:rsid w:val="00AA44DE"/>
    <w:rsid w:val="00AC4C1E"/>
    <w:rsid w:val="00AC7AD0"/>
    <w:rsid w:val="00AC7E51"/>
    <w:rsid w:val="00AD0E5D"/>
    <w:rsid w:val="00AD3175"/>
    <w:rsid w:val="00AD4C0E"/>
    <w:rsid w:val="00AD68BF"/>
    <w:rsid w:val="00AD7C9F"/>
    <w:rsid w:val="00AE1FA3"/>
    <w:rsid w:val="00AE4C3C"/>
    <w:rsid w:val="00AE677D"/>
    <w:rsid w:val="00AF1D9D"/>
    <w:rsid w:val="00AF2477"/>
    <w:rsid w:val="00AF784A"/>
    <w:rsid w:val="00B00AB0"/>
    <w:rsid w:val="00B04902"/>
    <w:rsid w:val="00B063BA"/>
    <w:rsid w:val="00B06F75"/>
    <w:rsid w:val="00B114C7"/>
    <w:rsid w:val="00B17685"/>
    <w:rsid w:val="00B20690"/>
    <w:rsid w:val="00B212C6"/>
    <w:rsid w:val="00B2348B"/>
    <w:rsid w:val="00B27F59"/>
    <w:rsid w:val="00B35A63"/>
    <w:rsid w:val="00B370B4"/>
    <w:rsid w:val="00B43174"/>
    <w:rsid w:val="00B52090"/>
    <w:rsid w:val="00B67126"/>
    <w:rsid w:val="00B70884"/>
    <w:rsid w:val="00B77E36"/>
    <w:rsid w:val="00B816D9"/>
    <w:rsid w:val="00B82910"/>
    <w:rsid w:val="00B8456D"/>
    <w:rsid w:val="00B87DED"/>
    <w:rsid w:val="00B93E14"/>
    <w:rsid w:val="00B940D3"/>
    <w:rsid w:val="00B978B1"/>
    <w:rsid w:val="00BA2E2D"/>
    <w:rsid w:val="00BA68BC"/>
    <w:rsid w:val="00BA7A58"/>
    <w:rsid w:val="00BB038B"/>
    <w:rsid w:val="00BB3391"/>
    <w:rsid w:val="00BC02C6"/>
    <w:rsid w:val="00BC5384"/>
    <w:rsid w:val="00BC7E89"/>
    <w:rsid w:val="00BD54AE"/>
    <w:rsid w:val="00BD5C4B"/>
    <w:rsid w:val="00BD785F"/>
    <w:rsid w:val="00BD7B3A"/>
    <w:rsid w:val="00BE034B"/>
    <w:rsid w:val="00BE1157"/>
    <w:rsid w:val="00BE1451"/>
    <w:rsid w:val="00BE640E"/>
    <w:rsid w:val="00BF6D05"/>
    <w:rsid w:val="00C01B37"/>
    <w:rsid w:val="00C02A5C"/>
    <w:rsid w:val="00C038AF"/>
    <w:rsid w:val="00C07B6E"/>
    <w:rsid w:val="00C103FA"/>
    <w:rsid w:val="00C134EF"/>
    <w:rsid w:val="00C20289"/>
    <w:rsid w:val="00C235B6"/>
    <w:rsid w:val="00C26C49"/>
    <w:rsid w:val="00C355B7"/>
    <w:rsid w:val="00C413D4"/>
    <w:rsid w:val="00C421A1"/>
    <w:rsid w:val="00C42567"/>
    <w:rsid w:val="00C50CC9"/>
    <w:rsid w:val="00C50FF4"/>
    <w:rsid w:val="00C6079B"/>
    <w:rsid w:val="00C6156E"/>
    <w:rsid w:val="00C62BE7"/>
    <w:rsid w:val="00C6356F"/>
    <w:rsid w:val="00C84DB3"/>
    <w:rsid w:val="00C861CC"/>
    <w:rsid w:val="00C8685A"/>
    <w:rsid w:val="00C87842"/>
    <w:rsid w:val="00CA49B9"/>
    <w:rsid w:val="00CC4930"/>
    <w:rsid w:val="00CE1E85"/>
    <w:rsid w:val="00CE53FC"/>
    <w:rsid w:val="00CE74F5"/>
    <w:rsid w:val="00CF4557"/>
    <w:rsid w:val="00CF45D8"/>
    <w:rsid w:val="00CF6CF8"/>
    <w:rsid w:val="00D04F8A"/>
    <w:rsid w:val="00D07249"/>
    <w:rsid w:val="00D100F6"/>
    <w:rsid w:val="00D11B05"/>
    <w:rsid w:val="00D14057"/>
    <w:rsid w:val="00D2203D"/>
    <w:rsid w:val="00D2283D"/>
    <w:rsid w:val="00D2610D"/>
    <w:rsid w:val="00D27141"/>
    <w:rsid w:val="00D272D8"/>
    <w:rsid w:val="00D33968"/>
    <w:rsid w:val="00D33FDC"/>
    <w:rsid w:val="00D4524B"/>
    <w:rsid w:val="00D51004"/>
    <w:rsid w:val="00D51095"/>
    <w:rsid w:val="00D6100B"/>
    <w:rsid w:val="00D61528"/>
    <w:rsid w:val="00D618D3"/>
    <w:rsid w:val="00D641C2"/>
    <w:rsid w:val="00D71F26"/>
    <w:rsid w:val="00D72F07"/>
    <w:rsid w:val="00D815B5"/>
    <w:rsid w:val="00D82C0F"/>
    <w:rsid w:val="00D83048"/>
    <w:rsid w:val="00D8375D"/>
    <w:rsid w:val="00D911D7"/>
    <w:rsid w:val="00D93A84"/>
    <w:rsid w:val="00D9599B"/>
    <w:rsid w:val="00D95CB4"/>
    <w:rsid w:val="00DB311E"/>
    <w:rsid w:val="00DC3A70"/>
    <w:rsid w:val="00DD2D4E"/>
    <w:rsid w:val="00DD68BB"/>
    <w:rsid w:val="00DE4642"/>
    <w:rsid w:val="00DE7A08"/>
    <w:rsid w:val="00DF60F5"/>
    <w:rsid w:val="00DF705A"/>
    <w:rsid w:val="00E31E33"/>
    <w:rsid w:val="00E3297D"/>
    <w:rsid w:val="00E331E7"/>
    <w:rsid w:val="00E3347F"/>
    <w:rsid w:val="00E33F80"/>
    <w:rsid w:val="00E355F5"/>
    <w:rsid w:val="00E414B9"/>
    <w:rsid w:val="00E52A3B"/>
    <w:rsid w:val="00E52CDD"/>
    <w:rsid w:val="00E634D4"/>
    <w:rsid w:val="00E66762"/>
    <w:rsid w:val="00E67C4E"/>
    <w:rsid w:val="00E70449"/>
    <w:rsid w:val="00E70B04"/>
    <w:rsid w:val="00E828F8"/>
    <w:rsid w:val="00E865F8"/>
    <w:rsid w:val="00E872BF"/>
    <w:rsid w:val="00E91DBA"/>
    <w:rsid w:val="00E94F25"/>
    <w:rsid w:val="00E97F3F"/>
    <w:rsid w:val="00EA06FE"/>
    <w:rsid w:val="00EA0BD3"/>
    <w:rsid w:val="00EB144A"/>
    <w:rsid w:val="00EB156D"/>
    <w:rsid w:val="00EB2B41"/>
    <w:rsid w:val="00EC1E30"/>
    <w:rsid w:val="00EC2284"/>
    <w:rsid w:val="00EC63E3"/>
    <w:rsid w:val="00EC6D0C"/>
    <w:rsid w:val="00EC741B"/>
    <w:rsid w:val="00ED56B4"/>
    <w:rsid w:val="00EF0039"/>
    <w:rsid w:val="00EF7995"/>
    <w:rsid w:val="00F00D60"/>
    <w:rsid w:val="00F025DA"/>
    <w:rsid w:val="00F05886"/>
    <w:rsid w:val="00F06D0D"/>
    <w:rsid w:val="00F10E3B"/>
    <w:rsid w:val="00F158DE"/>
    <w:rsid w:val="00F225F6"/>
    <w:rsid w:val="00F3054D"/>
    <w:rsid w:val="00F30CBC"/>
    <w:rsid w:val="00F34F70"/>
    <w:rsid w:val="00F445A3"/>
    <w:rsid w:val="00F465B6"/>
    <w:rsid w:val="00F51BB8"/>
    <w:rsid w:val="00F52A52"/>
    <w:rsid w:val="00F56AF2"/>
    <w:rsid w:val="00F572D6"/>
    <w:rsid w:val="00F62DDC"/>
    <w:rsid w:val="00F64A24"/>
    <w:rsid w:val="00F8370B"/>
    <w:rsid w:val="00F90A4B"/>
    <w:rsid w:val="00F94D0A"/>
    <w:rsid w:val="00F95719"/>
    <w:rsid w:val="00FA1EDD"/>
    <w:rsid w:val="00FA2DDA"/>
    <w:rsid w:val="00FA4183"/>
    <w:rsid w:val="00FA5491"/>
    <w:rsid w:val="00FB6F99"/>
    <w:rsid w:val="00FD0340"/>
    <w:rsid w:val="00FD0F5E"/>
    <w:rsid w:val="00FD5F81"/>
    <w:rsid w:val="00FE0553"/>
    <w:rsid w:val="00FE0CFC"/>
    <w:rsid w:val="00FE3297"/>
    <w:rsid w:val="00FE4A2F"/>
    <w:rsid w:val="00FF69BD"/>
    <w:rsid w:val="00FF7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71">
      <o:colormru v:ext="edit" colors="#909"/>
      <o:colormenu v:ext="edit" fillcolor="#002060" strokecolor="none [1612]"/>
    </o:shapedefaults>
    <o:shapelayout v:ext="edit">
      <o:idmap v:ext="edit" data="1"/>
      <o:rules v:ext="edit">
        <o:r id="V:Rule3" type="connector" idref="#_x0000_s1053"/>
        <o:r id="V:Rule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9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C557E"/>
    <w:pPr>
      <w:spacing w:after="0" w:line="240" w:lineRule="auto"/>
    </w:pPr>
    <w:rPr>
      <w:sz w:val="20"/>
      <w:szCs w:val="20"/>
    </w:rPr>
  </w:style>
  <w:style w:type="character" w:customStyle="1" w:styleId="a4">
    <w:name w:val="Текст сноски Знак"/>
    <w:basedOn w:val="a0"/>
    <w:link w:val="a3"/>
    <w:uiPriority w:val="99"/>
    <w:semiHidden/>
    <w:rsid w:val="007C557E"/>
    <w:rPr>
      <w:sz w:val="20"/>
      <w:szCs w:val="20"/>
    </w:rPr>
  </w:style>
  <w:style w:type="character" w:styleId="a5">
    <w:name w:val="footnote reference"/>
    <w:basedOn w:val="a0"/>
    <w:uiPriority w:val="99"/>
    <w:semiHidden/>
    <w:unhideWhenUsed/>
    <w:rsid w:val="007C557E"/>
    <w:rPr>
      <w:vertAlign w:val="superscript"/>
    </w:rPr>
  </w:style>
  <w:style w:type="character" w:styleId="a6">
    <w:name w:val="Hyperlink"/>
    <w:basedOn w:val="a0"/>
    <w:uiPriority w:val="99"/>
    <w:unhideWhenUsed/>
    <w:rsid w:val="00542C11"/>
    <w:rPr>
      <w:color w:val="0000FF" w:themeColor="hyperlink"/>
      <w:u w:val="single"/>
    </w:rPr>
  </w:style>
  <w:style w:type="paragraph" w:styleId="a7">
    <w:name w:val="header"/>
    <w:basedOn w:val="a"/>
    <w:link w:val="a8"/>
    <w:uiPriority w:val="99"/>
    <w:unhideWhenUsed/>
    <w:rsid w:val="004A43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4372"/>
  </w:style>
  <w:style w:type="paragraph" w:styleId="a9">
    <w:name w:val="footer"/>
    <w:basedOn w:val="a"/>
    <w:link w:val="aa"/>
    <w:uiPriority w:val="99"/>
    <w:unhideWhenUsed/>
    <w:rsid w:val="004A43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4372"/>
  </w:style>
  <w:style w:type="paragraph" w:styleId="ab">
    <w:name w:val="Balloon Text"/>
    <w:basedOn w:val="a"/>
    <w:link w:val="ac"/>
    <w:uiPriority w:val="99"/>
    <w:semiHidden/>
    <w:unhideWhenUsed/>
    <w:rsid w:val="00CE53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53FC"/>
    <w:rPr>
      <w:rFonts w:ascii="Tahoma" w:hAnsi="Tahoma" w:cs="Tahoma"/>
      <w:sz w:val="16"/>
      <w:szCs w:val="16"/>
    </w:rPr>
  </w:style>
  <w:style w:type="paragraph" w:styleId="ad">
    <w:name w:val="List Paragraph"/>
    <w:aliases w:val="список мой1,List Paragraph"/>
    <w:basedOn w:val="a"/>
    <w:link w:val="ae"/>
    <w:uiPriority w:val="34"/>
    <w:qFormat/>
    <w:rsid w:val="00F51BB8"/>
    <w:pPr>
      <w:ind w:left="720"/>
      <w:contextualSpacing/>
    </w:pPr>
  </w:style>
  <w:style w:type="table" w:styleId="af">
    <w:name w:val="Table Grid"/>
    <w:basedOn w:val="a1"/>
    <w:uiPriority w:val="59"/>
    <w:rsid w:val="00D61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467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список мой1 Знак,List Paragraph Знак"/>
    <w:link w:val="ad"/>
    <w:uiPriority w:val="34"/>
    <w:locked/>
    <w:rsid w:val="00467982"/>
  </w:style>
  <w:style w:type="character" w:customStyle="1" w:styleId="normalchar">
    <w:name w:val="normal__char"/>
    <w:basedOn w:val="a0"/>
    <w:rsid w:val="00AF784A"/>
  </w:style>
  <w:style w:type="character" w:styleId="af1">
    <w:name w:val="Strong"/>
    <w:basedOn w:val="a0"/>
    <w:uiPriority w:val="22"/>
    <w:qFormat/>
    <w:rsid w:val="00984496"/>
    <w:rPr>
      <w:b/>
      <w:bCs/>
    </w:rPr>
  </w:style>
  <w:style w:type="paragraph" w:customStyle="1" w:styleId="Default">
    <w:name w:val="Default"/>
    <w:rsid w:val="00BC5384"/>
    <w:pPr>
      <w:autoSpaceDE w:val="0"/>
      <w:autoSpaceDN w:val="0"/>
      <w:adjustRightInd w:val="0"/>
      <w:spacing w:after="0" w:line="240" w:lineRule="auto"/>
    </w:pPr>
    <w:rPr>
      <w:rFonts w:ascii="Arial" w:hAnsi="Arial" w:cs="Arial"/>
      <w:color w:val="000000"/>
      <w:sz w:val="24"/>
      <w:szCs w:val="24"/>
    </w:rPr>
  </w:style>
  <w:style w:type="paragraph" w:customStyle="1" w:styleId="PAAOTSIKKO">
    <w:name w:val="PAAOTSIKKO"/>
    <w:basedOn w:val="Default"/>
    <w:next w:val="Default"/>
    <w:uiPriority w:val="99"/>
    <w:rsid w:val="00BC5384"/>
    <w:rPr>
      <w:color w:val="auto"/>
    </w:rPr>
  </w:style>
  <w:style w:type="character" w:styleId="af2">
    <w:name w:val="Intense Emphasis"/>
    <w:uiPriority w:val="21"/>
    <w:qFormat/>
    <w:rsid w:val="00690B8D"/>
    <w:rPr>
      <w:b/>
      <w:bCs/>
      <w:i/>
      <w:iCs/>
      <w:color w:val="4F81BD"/>
    </w:rPr>
  </w:style>
  <w:style w:type="paragraph" w:customStyle="1" w:styleId="Pa4">
    <w:name w:val="Pa4"/>
    <w:basedOn w:val="Default"/>
    <w:next w:val="Default"/>
    <w:uiPriority w:val="99"/>
    <w:rsid w:val="005B0D2A"/>
    <w:pPr>
      <w:spacing w:line="501" w:lineRule="atLeast"/>
    </w:pPr>
    <w:rPr>
      <w:rFonts w:ascii="Nimbus San T" w:hAnsi="Nimbus San T" w:cstheme="minorBidi"/>
      <w:color w:val="auto"/>
    </w:rPr>
  </w:style>
  <w:style w:type="character" w:customStyle="1" w:styleId="A30">
    <w:name w:val="A3"/>
    <w:uiPriority w:val="99"/>
    <w:rsid w:val="005B0D2A"/>
    <w:rPr>
      <w:rFonts w:cs="Nimbus San T"/>
      <w:b/>
      <w:bCs/>
      <w:color w:val="000000"/>
      <w:sz w:val="75"/>
      <w:szCs w:val="7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C557E"/>
    <w:pPr>
      <w:spacing w:after="0" w:line="240" w:lineRule="auto"/>
    </w:pPr>
    <w:rPr>
      <w:sz w:val="20"/>
      <w:szCs w:val="20"/>
    </w:rPr>
  </w:style>
  <w:style w:type="character" w:customStyle="1" w:styleId="a4">
    <w:name w:val="Текст сноски Знак"/>
    <w:basedOn w:val="a0"/>
    <w:link w:val="a3"/>
    <w:uiPriority w:val="99"/>
    <w:semiHidden/>
    <w:rsid w:val="007C557E"/>
    <w:rPr>
      <w:sz w:val="20"/>
      <w:szCs w:val="20"/>
    </w:rPr>
  </w:style>
  <w:style w:type="character" w:styleId="a5">
    <w:name w:val="footnote reference"/>
    <w:basedOn w:val="a0"/>
    <w:uiPriority w:val="99"/>
    <w:semiHidden/>
    <w:unhideWhenUsed/>
    <w:rsid w:val="007C557E"/>
    <w:rPr>
      <w:vertAlign w:val="superscript"/>
    </w:rPr>
  </w:style>
  <w:style w:type="character" w:styleId="a6">
    <w:name w:val="Hyperlink"/>
    <w:basedOn w:val="a0"/>
    <w:uiPriority w:val="99"/>
    <w:unhideWhenUsed/>
    <w:rsid w:val="00542C11"/>
    <w:rPr>
      <w:color w:val="0000FF" w:themeColor="hyperlink"/>
      <w:u w:val="single"/>
    </w:rPr>
  </w:style>
  <w:style w:type="paragraph" w:styleId="a7">
    <w:name w:val="header"/>
    <w:basedOn w:val="a"/>
    <w:link w:val="a8"/>
    <w:uiPriority w:val="99"/>
    <w:unhideWhenUsed/>
    <w:rsid w:val="004A43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4372"/>
  </w:style>
  <w:style w:type="paragraph" w:styleId="a9">
    <w:name w:val="footer"/>
    <w:basedOn w:val="a"/>
    <w:link w:val="aa"/>
    <w:uiPriority w:val="99"/>
    <w:unhideWhenUsed/>
    <w:rsid w:val="004A43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4372"/>
  </w:style>
  <w:style w:type="paragraph" w:styleId="ab">
    <w:name w:val="Balloon Text"/>
    <w:basedOn w:val="a"/>
    <w:link w:val="ac"/>
    <w:uiPriority w:val="99"/>
    <w:semiHidden/>
    <w:unhideWhenUsed/>
    <w:rsid w:val="00CE53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53FC"/>
    <w:rPr>
      <w:rFonts w:ascii="Tahoma" w:hAnsi="Tahoma" w:cs="Tahoma"/>
      <w:sz w:val="16"/>
      <w:szCs w:val="16"/>
    </w:rPr>
  </w:style>
  <w:style w:type="paragraph" w:styleId="ad">
    <w:name w:val="List Paragraph"/>
    <w:aliases w:val="список мой1,List Paragraph"/>
    <w:basedOn w:val="a"/>
    <w:link w:val="ae"/>
    <w:uiPriority w:val="34"/>
    <w:qFormat/>
    <w:rsid w:val="00F51BB8"/>
    <w:pPr>
      <w:ind w:left="720"/>
      <w:contextualSpacing/>
    </w:pPr>
  </w:style>
  <w:style w:type="table" w:styleId="af">
    <w:name w:val="Table Grid"/>
    <w:basedOn w:val="a1"/>
    <w:uiPriority w:val="59"/>
    <w:rsid w:val="00D61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467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список мой1 Знак,List Paragraph Знак"/>
    <w:link w:val="ad"/>
    <w:uiPriority w:val="34"/>
    <w:locked/>
    <w:rsid w:val="0046798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axess/rights"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s://www.internations.org/about-internations/" TargetMode="Externa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6.png"/><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image" Target="media/image4.png"/><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2C0772-6975-4A34-A74E-FC3D6FFBD8BC}" type="doc">
      <dgm:prSet loTypeId="urn:microsoft.com/office/officeart/2005/8/layout/hChevron3" loCatId="process" qsTypeId="urn:microsoft.com/office/officeart/2005/8/quickstyle/simple1" qsCatId="simple" csTypeId="urn:microsoft.com/office/officeart/2005/8/colors/accent1_2" csCatId="accent1" phldr="1"/>
      <dgm:spPr/>
      <dgm:t>
        <a:bodyPr/>
        <a:lstStyle/>
        <a:p>
          <a:endParaRPr lang="ru-RU"/>
        </a:p>
      </dgm:t>
    </dgm:pt>
    <dgm:pt modelId="{4DD311D3-3968-4C4A-BAA8-2031BFB7C059}">
      <dgm:prSet phldrT="[Текст]" custT="1"/>
      <dgm:spPr>
        <a:solidFill>
          <a:srgbClr val="0000FF"/>
        </a:solidFill>
      </dgm:spPr>
      <dgm:t>
        <a:bodyPr/>
        <a:lstStyle/>
        <a:p>
          <a:r>
            <a:rPr lang="ru-RU" sz="1200" dirty="0" smtClean="0"/>
            <a:t>Ассистент профессора</a:t>
          </a:r>
        </a:p>
        <a:p>
          <a:r>
            <a:rPr lang="ru-RU" sz="1200" dirty="0" smtClean="0"/>
            <a:t>(1-й срок)</a:t>
          </a:r>
          <a:endParaRPr lang="ru-RU" sz="1200" dirty="0"/>
        </a:p>
      </dgm:t>
    </dgm:pt>
    <dgm:pt modelId="{FC17528D-AD76-4AA9-A76B-F86A0E064538}" type="parTrans" cxnId="{49155B63-DE65-4E29-8B2A-C46F1A085F47}">
      <dgm:prSet/>
      <dgm:spPr/>
      <dgm:t>
        <a:bodyPr/>
        <a:lstStyle/>
        <a:p>
          <a:endParaRPr lang="ru-RU"/>
        </a:p>
      </dgm:t>
    </dgm:pt>
    <dgm:pt modelId="{4BCF2720-FAF8-46BD-8606-E9273C7CA878}" type="sibTrans" cxnId="{49155B63-DE65-4E29-8B2A-C46F1A085F47}">
      <dgm:prSet/>
      <dgm:spPr/>
      <dgm:t>
        <a:bodyPr/>
        <a:lstStyle/>
        <a:p>
          <a:endParaRPr lang="ru-RU"/>
        </a:p>
      </dgm:t>
    </dgm:pt>
    <dgm:pt modelId="{7FB22FAC-87ED-46FA-BBAF-F8F6BE941E6B}">
      <dgm:prSet phldrT="[Текст]" custT="1"/>
      <dgm:spPr>
        <a:solidFill>
          <a:srgbClr val="0000FF"/>
        </a:solidFill>
      </dgm:spPr>
      <dgm:t>
        <a:bodyPr/>
        <a:lstStyle/>
        <a:p>
          <a:r>
            <a:rPr lang="ru-RU" sz="1200" dirty="0" smtClean="0"/>
            <a:t>Ассистент профессора</a:t>
          </a:r>
        </a:p>
        <a:p>
          <a:r>
            <a:rPr lang="ru-RU" sz="1200" dirty="0" smtClean="0"/>
            <a:t>(2-й срок)</a:t>
          </a:r>
          <a:endParaRPr lang="ru-RU" sz="1200" dirty="0"/>
        </a:p>
      </dgm:t>
    </dgm:pt>
    <dgm:pt modelId="{29A1BAD3-1CF1-44B8-B3BE-ECFC66D749E1}" type="parTrans" cxnId="{FD5D21B6-1694-46AF-A611-262F52910D6E}">
      <dgm:prSet/>
      <dgm:spPr/>
      <dgm:t>
        <a:bodyPr/>
        <a:lstStyle/>
        <a:p>
          <a:endParaRPr lang="ru-RU"/>
        </a:p>
      </dgm:t>
    </dgm:pt>
    <dgm:pt modelId="{FAF5959C-8831-472F-A1CB-60F080CA2C02}" type="sibTrans" cxnId="{FD5D21B6-1694-46AF-A611-262F52910D6E}">
      <dgm:prSet/>
      <dgm:spPr/>
      <dgm:t>
        <a:bodyPr/>
        <a:lstStyle/>
        <a:p>
          <a:endParaRPr lang="ru-RU"/>
        </a:p>
      </dgm:t>
    </dgm:pt>
    <dgm:pt modelId="{DCF7728D-E737-4BEA-A65A-6160AE7F05C2}">
      <dgm:prSet phldrT="[Текст]" custT="1"/>
      <dgm:spPr>
        <a:solidFill>
          <a:srgbClr val="FF0000"/>
        </a:solidFill>
      </dgm:spPr>
      <dgm:t>
        <a:bodyPr/>
        <a:lstStyle/>
        <a:p>
          <a:r>
            <a:rPr lang="ru-RU" sz="1200" dirty="0" smtClean="0"/>
            <a:t>Доцент</a:t>
          </a:r>
          <a:endParaRPr lang="ru-RU" sz="1200" dirty="0"/>
        </a:p>
      </dgm:t>
    </dgm:pt>
    <dgm:pt modelId="{BC78730F-F9EC-497E-A58E-A1C0841BE74B}" type="parTrans" cxnId="{BC4E9459-A388-44E4-9C0D-D6D988B0577E}">
      <dgm:prSet/>
      <dgm:spPr/>
      <dgm:t>
        <a:bodyPr/>
        <a:lstStyle/>
        <a:p>
          <a:endParaRPr lang="ru-RU"/>
        </a:p>
      </dgm:t>
    </dgm:pt>
    <dgm:pt modelId="{CE268CB2-EA55-420D-A916-3310A8BDD5DD}" type="sibTrans" cxnId="{BC4E9459-A388-44E4-9C0D-D6D988B0577E}">
      <dgm:prSet/>
      <dgm:spPr/>
      <dgm:t>
        <a:bodyPr/>
        <a:lstStyle/>
        <a:p>
          <a:endParaRPr lang="ru-RU"/>
        </a:p>
      </dgm:t>
    </dgm:pt>
    <dgm:pt modelId="{020DBAAA-6ADA-4424-B80D-6BA0B635C574}">
      <dgm:prSet custT="1"/>
      <dgm:spPr>
        <a:solidFill>
          <a:srgbClr val="FF0000"/>
        </a:solidFill>
      </dgm:spPr>
      <dgm:t>
        <a:bodyPr/>
        <a:lstStyle/>
        <a:p>
          <a:r>
            <a:rPr lang="ru-RU" sz="1100" dirty="0" smtClean="0"/>
            <a:t>Профессор</a:t>
          </a:r>
          <a:endParaRPr lang="ru-RU" sz="1100" dirty="0"/>
        </a:p>
      </dgm:t>
    </dgm:pt>
    <dgm:pt modelId="{31B893BD-5F9F-4C31-808F-577BC832BCD0}" type="parTrans" cxnId="{EE87722C-7046-4322-8475-773C20ED4F59}">
      <dgm:prSet/>
      <dgm:spPr/>
      <dgm:t>
        <a:bodyPr/>
        <a:lstStyle/>
        <a:p>
          <a:endParaRPr lang="ru-RU"/>
        </a:p>
      </dgm:t>
    </dgm:pt>
    <dgm:pt modelId="{7CC998C0-2AFB-4C8F-953C-E9EBA76B3B13}" type="sibTrans" cxnId="{EE87722C-7046-4322-8475-773C20ED4F59}">
      <dgm:prSet/>
      <dgm:spPr/>
      <dgm:t>
        <a:bodyPr/>
        <a:lstStyle/>
        <a:p>
          <a:endParaRPr lang="ru-RU"/>
        </a:p>
      </dgm:t>
    </dgm:pt>
    <dgm:pt modelId="{F0D4AA67-EF12-411A-96B3-5E52C2BC31FF}">
      <dgm:prSet custT="1"/>
      <dgm:spPr>
        <a:solidFill>
          <a:srgbClr val="9900FF"/>
        </a:solidFill>
      </dgm:spPr>
      <dgm:t>
        <a:bodyPr/>
        <a:lstStyle/>
        <a:p>
          <a:r>
            <a:rPr lang="ru-RU" sz="1050" dirty="0" smtClean="0"/>
            <a:t>Ведущий профессор </a:t>
          </a:r>
          <a:r>
            <a:rPr lang="ru-RU" sz="1050" dirty="0" err="1" smtClean="0"/>
            <a:t>Аалто</a:t>
          </a:r>
          <a:endParaRPr lang="ru-RU" sz="1050" dirty="0"/>
        </a:p>
      </dgm:t>
    </dgm:pt>
    <dgm:pt modelId="{5A10E8F6-3F67-4FBE-A10B-E58DE856BD24}" type="parTrans" cxnId="{0E72AD57-F534-466C-87CF-0BF8F68B259C}">
      <dgm:prSet/>
      <dgm:spPr/>
      <dgm:t>
        <a:bodyPr/>
        <a:lstStyle/>
        <a:p>
          <a:endParaRPr lang="ru-RU"/>
        </a:p>
      </dgm:t>
    </dgm:pt>
    <dgm:pt modelId="{2C7ED3C0-0659-4176-BB4D-A5E52AC7FC18}" type="sibTrans" cxnId="{0E72AD57-F534-466C-87CF-0BF8F68B259C}">
      <dgm:prSet/>
      <dgm:spPr/>
      <dgm:t>
        <a:bodyPr/>
        <a:lstStyle/>
        <a:p>
          <a:endParaRPr lang="ru-RU"/>
        </a:p>
      </dgm:t>
    </dgm:pt>
    <dgm:pt modelId="{F2C4A1CF-D795-4995-83CD-E895B5FDD6B8}" type="pres">
      <dgm:prSet presAssocID="{D62C0772-6975-4A34-A74E-FC3D6FFBD8BC}" presName="Name0" presStyleCnt="0">
        <dgm:presLayoutVars>
          <dgm:dir/>
          <dgm:resizeHandles val="exact"/>
        </dgm:presLayoutVars>
      </dgm:prSet>
      <dgm:spPr/>
      <dgm:t>
        <a:bodyPr/>
        <a:lstStyle/>
        <a:p>
          <a:endParaRPr lang="ru-RU"/>
        </a:p>
      </dgm:t>
    </dgm:pt>
    <dgm:pt modelId="{C3D05972-5D26-42A6-BD5F-DFA42488B443}" type="pres">
      <dgm:prSet presAssocID="{4DD311D3-3968-4C4A-BAA8-2031BFB7C059}" presName="parTxOnly" presStyleLbl="node1" presStyleIdx="0" presStyleCnt="5" custScaleX="126835" custScaleY="127229">
        <dgm:presLayoutVars>
          <dgm:bulletEnabled val="1"/>
        </dgm:presLayoutVars>
      </dgm:prSet>
      <dgm:spPr/>
      <dgm:t>
        <a:bodyPr/>
        <a:lstStyle/>
        <a:p>
          <a:endParaRPr lang="ru-RU"/>
        </a:p>
      </dgm:t>
    </dgm:pt>
    <dgm:pt modelId="{10555469-FAE0-4E1A-8D37-F93987A06786}" type="pres">
      <dgm:prSet presAssocID="{4BCF2720-FAF8-46BD-8606-E9273C7CA878}" presName="parSpace" presStyleCnt="0"/>
      <dgm:spPr/>
    </dgm:pt>
    <dgm:pt modelId="{27A140D9-0C19-404F-8EF4-1DBE89743708}" type="pres">
      <dgm:prSet presAssocID="{7FB22FAC-87ED-46FA-BBAF-F8F6BE941E6B}" presName="parTxOnly" presStyleLbl="node1" presStyleIdx="1" presStyleCnt="5" custScaleX="121000" custScaleY="121000">
        <dgm:presLayoutVars>
          <dgm:bulletEnabled val="1"/>
        </dgm:presLayoutVars>
      </dgm:prSet>
      <dgm:spPr/>
      <dgm:t>
        <a:bodyPr/>
        <a:lstStyle/>
        <a:p>
          <a:endParaRPr lang="ru-RU"/>
        </a:p>
      </dgm:t>
    </dgm:pt>
    <dgm:pt modelId="{B5CF5567-4164-4A6A-B0D2-B94B64D427E8}" type="pres">
      <dgm:prSet presAssocID="{FAF5959C-8831-472F-A1CB-60F080CA2C02}" presName="parSpace" presStyleCnt="0"/>
      <dgm:spPr/>
    </dgm:pt>
    <dgm:pt modelId="{14902122-D517-43D1-BF04-B19B841748E1}" type="pres">
      <dgm:prSet presAssocID="{DCF7728D-E737-4BEA-A65A-6160AE7F05C2}" presName="parTxOnly" presStyleLbl="node1" presStyleIdx="2" presStyleCnt="5" custScaleX="121000" custScaleY="121000">
        <dgm:presLayoutVars>
          <dgm:bulletEnabled val="1"/>
        </dgm:presLayoutVars>
      </dgm:prSet>
      <dgm:spPr/>
      <dgm:t>
        <a:bodyPr/>
        <a:lstStyle/>
        <a:p>
          <a:endParaRPr lang="ru-RU"/>
        </a:p>
      </dgm:t>
    </dgm:pt>
    <dgm:pt modelId="{0FE97E79-8D4F-498B-96ED-9E02F7E4DAC9}" type="pres">
      <dgm:prSet presAssocID="{CE268CB2-EA55-420D-A916-3310A8BDD5DD}" presName="parSpace" presStyleCnt="0"/>
      <dgm:spPr/>
    </dgm:pt>
    <dgm:pt modelId="{67EF404B-8A01-4B76-ABE5-9FD6C7577D36}" type="pres">
      <dgm:prSet presAssocID="{020DBAAA-6ADA-4424-B80D-6BA0B635C574}" presName="parTxOnly" presStyleLbl="node1" presStyleIdx="3" presStyleCnt="5" custScaleX="121000" custScaleY="121000">
        <dgm:presLayoutVars>
          <dgm:bulletEnabled val="1"/>
        </dgm:presLayoutVars>
      </dgm:prSet>
      <dgm:spPr/>
      <dgm:t>
        <a:bodyPr/>
        <a:lstStyle/>
        <a:p>
          <a:endParaRPr lang="ru-RU"/>
        </a:p>
      </dgm:t>
    </dgm:pt>
    <dgm:pt modelId="{BCC6F1B6-64FA-4CE4-9C57-1444F1165249}" type="pres">
      <dgm:prSet presAssocID="{7CC998C0-2AFB-4C8F-953C-E9EBA76B3B13}" presName="parSpace" presStyleCnt="0"/>
      <dgm:spPr/>
    </dgm:pt>
    <dgm:pt modelId="{8032140F-5D91-4A21-B5EB-C563DED4B0FC}" type="pres">
      <dgm:prSet presAssocID="{F0D4AA67-EF12-411A-96B3-5E52C2BC31FF}" presName="parTxOnly" presStyleLbl="node1" presStyleIdx="4" presStyleCnt="5" custAng="0" custScaleX="119536" custScaleY="121000" custLinFactNeighborX="-14134">
        <dgm:presLayoutVars>
          <dgm:bulletEnabled val="1"/>
        </dgm:presLayoutVars>
      </dgm:prSet>
      <dgm:spPr/>
      <dgm:t>
        <a:bodyPr/>
        <a:lstStyle/>
        <a:p>
          <a:endParaRPr lang="ru-RU"/>
        </a:p>
      </dgm:t>
    </dgm:pt>
  </dgm:ptLst>
  <dgm:cxnLst>
    <dgm:cxn modelId="{EE87722C-7046-4322-8475-773C20ED4F59}" srcId="{D62C0772-6975-4A34-A74E-FC3D6FFBD8BC}" destId="{020DBAAA-6ADA-4424-B80D-6BA0B635C574}" srcOrd="3" destOrd="0" parTransId="{31B893BD-5F9F-4C31-808F-577BC832BCD0}" sibTransId="{7CC998C0-2AFB-4C8F-953C-E9EBA76B3B13}"/>
    <dgm:cxn modelId="{49155B63-DE65-4E29-8B2A-C46F1A085F47}" srcId="{D62C0772-6975-4A34-A74E-FC3D6FFBD8BC}" destId="{4DD311D3-3968-4C4A-BAA8-2031BFB7C059}" srcOrd="0" destOrd="0" parTransId="{FC17528D-AD76-4AA9-A76B-F86A0E064538}" sibTransId="{4BCF2720-FAF8-46BD-8606-E9273C7CA878}"/>
    <dgm:cxn modelId="{574CE776-95CE-42EF-B65A-06405C1AF98D}" type="presOf" srcId="{020DBAAA-6ADA-4424-B80D-6BA0B635C574}" destId="{67EF404B-8A01-4B76-ABE5-9FD6C7577D36}" srcOrd="0" destOrd="0" presId="urn:microsoft.com/office/officeart/2005/8/layout/hChevron3"/>
    <dgm:cxn modelId="{BC4E9459-A388-44E4-9C0D-D6D988B0577E}" srcId="{D62C0772-6975-4A34-A74E-FC3D6FFBD8BC}" destId="{DCF7728D-E737-4BEA-A65A-6160AE7F05C2}" srcOrd="2" destOrd="0" parTransId="{BC78730F-F9EC-497E-A58E-A1C0841BE74B}" sibTransId="{CE268CB2-EA55-420D-A916-3310A8BDD5DD}"/>
    <dgm:cxn modelId="{0E72AD57-F534-466C-87CF-0BF8F68B259C}" srcId="{D62C0772-6975-4A34-A74E-FC3D6FFBD8BC}" destId="{F0D4AA67-EF12-411A-96B3-5E52C2BC31FF}" srcOrd="4" destOrd="0" parTransId="{5A10E8F6-3F67-4FBE-A10B-E58DE856BD24}" sibTransId="{2C7ED3C0-0659-4176-BB4D-A5E52AC7FC18}"/>
    <dgm:cxn modelId="{034DEF0D-4832-4F0D-8742-166E82B32059}" type="presOf" srcId="{F0D4AA67-EF12-411A-96B3-5E52C2BC31FF}" destId="{8032140F-5D91-4A21-B5EB-C563DED4B0FC}" srcOrd="0" destOrd="0" presId="urn:microsoft.com/office/officeart/2005/8/layout/hChevron3"/>
    <dgm:cxn modelId="{586200E2-BF84-4F60-9D52-F6C52659B7F3}" type="presOf" srcId="{7FB22FAC-87ED-46FA-BBAF-F8F6BE941E6B}" destId="{27A140D9-0C19-404F-8EF4-1DBE89743708}" srcOrd="0" destOrd="0" presId="urn:microsoft.com/office/officeart/2005/8/layout/hChevron3"/>
    <dgm:cxn modelId="{FD5D21B6-1694-46AF-A611-262F52910D6E}" srcId="{D62C0772-6975-4A34-A74E-FC3D6FFBD8BC}" destId="{7FB22FAC-87ED-46FA-BBAF-F8F6BE941E6B}" srcOrd="1" destOrd="0" parTransId="{29A1BAD3-1CF1-44B8-B3BE-ECFC66D749E1}" sibTransId="{FAF5959C-8831-472F-A1CB-60F080CA2C02}"/>
    <dgm:cxn modelId="{65379B07-CF6D-4213-9468-F6A0161AE66A}" type="presOf" srcId="{D62C0772-6975-4A34-A74E-FC3D6FFBD8BC}" destId="{F2C4A1CF-D795-4995-83CD-E895B5FDD6B8}" srcOrd="0" destOrd="0" presId="urn:microsoft.com/office/officeart/2005/8/layout/hChevron3"/>
    <dgm:cxn modelId="{27613950-1B65-49D1-8694-2CB1D0D50C87}" type="presOf" srcId="{DCF7728D-E737-4BEA-A65A-6160AE7F05C2}" destId="{14902122-D517-43D1-BF04-B19B841748E1}" srcOrd="0" destOrd="0" presId="urn:microsoft.com/office/officeart/2005/8/layout/hChevron3"/>
    <dgm:cxn modelId="{87B6B146-30DC-4831-B419-B26A1B6D37F1}" type="presOf" srcId="{4DD311D3-3968-4C4A-BAA8-2031BFB7C059}" destId="{C3D05972-5D26-42A6-BD5F-DFA42488B443}" srcOrd="0" destOrd="0" presId="urn:microsoft.com/office/officeart/2005/8/layout/hChevron3"/>
    <dgm:cxn modelId="{7B5FCE52-D6D3-450A-91AA-59E3753745C0}" type="presParOf" srcId="{F2C4A1CF-D795-4995-83CD-E895B5FDD6B8}" destId="{C3D05972-5D26-42A6-BD5F-DFA42488B443}" srcOrd="0" destOrd="0" presId="urn:microsoft.com/office/officeart/2005/8/layout/hChevron3"/>
    <dgm:cxn modelId="{6F2EC09B-89BF-48BB-A53D-8EE486BD1E7F}" type="presParOf" srcId="{F2C4A1CF-D795-4995-83CD-E895B5FDD6B8}" destId="{10555469-FAE0-4E1A-8D37-F93987A06786}" srcOrd="1" destOrd="0" presId="urn:microsoft.com/office/officeart/2005/8/layout/hChevron3"/>
    <dgm:cxn modelId="{76878F39-D76E-4B67-A5AA-16A2AAC18D7D}" type="presParOf" srcId="{F2C4A1CF-D795-4995-83CD-E895B5FDD6B8}" destId="{27A140D9-0C19-404F-8EF4-1DBE89743708}" srcOrd="2" destOrd="0" presId="urn:microsoft.com/office/officeart/2005/8/layout/hChevron3"/>
    <dgm:cxn modelId="{FD427CD0-17F5-46F7-BA71-6D0F9452741C}" type="presParOf" srcId="{F2C4A1CF-D795-4995-83CD-E895B5FDD6B8}" destId="{B5CF5567-4164-4A6A-B0D2-B94B64D427E8}" srcOrd="3" destOrd="0" presId="urn:microsoft.com/office/officeart/2005/8/layout/hChevron3"/>
    <dgm:cxn modelId="{5ABFB164-DC1B-4536-841D-DCDE08AAE9ED}" type="presParOf" srcId="{F2C4A1CF-D795-4995-83CD-E895B5FDD6B8}" destId="{14902122-D517-43D1-BF04-B19B841748E1}" srcOrd="4" destOrd="0" presId="urn:microsoft.com/office/officeart/2005/8/layout/hChevron3"/>
    <dgm:cxn modelId="{32F16307-BCA7-47C8-A9D5-022EBF5220E4}" type="presParOf" srcId="{F2C4A1CF-D795-4995-83CD-E895B5FDD6B8}" destId="{0FE97E79-8D4F-498B-96ED-9E02F7E4DAC9}" srcOrd="5" destOrd="0" presId="urn:microsoft.com/office/officeart/2005/8/layout/hChevron3"/>
    <dgm:cxn modelId="{A35449C1-5019-40D2-A670-AD4C29F1F128}" type="presParOf" srcId="{F2C4A1CF-D795-4995-83CD-E895B5FDD6B8}" destId="{67EF404B-8A01-4B76-ABE5-9FD6C7577D36}" srcOrd="6" destOrd="0" presId="urn:microsoft.com/office/officeart/2005/8/layout/hChevron3"/>
    <dgm:cxn modelId="{AF9AA20C-8405-4C36-8763-56E7BAD0F05C}" type="presParOf" srcId="{F2C4A1CF-D795-4995-83CD-E895B5FDD6B8}" destId="{BCC6F1B6-64FA-4CE4-9C57-1444F1165249}" srcOrd="7" destOrd="0" presId="urn:microsoft.com/office/officeart/2005/8/layout/hChevron3"/>
    <dgm:cxn modelId="{D30C50DE-33CD-45C3-9BC7-04BB415A4CA7}" type="presParOf" srcId="{F2C4A1CF-D795-4995-83CD-E895B5FDD6B8}" destId="{8032140F-5D91-4A21-B5EB-C563DED4B0FC}" srcOrd="8" destOrd="0" presId="urn:microsoft.com/office/officeart/2005/8/layout/hChevron3"/>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62C0772-6975-4A34-A74E-FC3D6FFBD8BC}" type="doc">
      <dgm:prSet loTypeId="urn:microsoft.com/office/officeart/2005/8/layout/hChevron3" loCatId="process" qsTypeId="urn:microsoft.com/office/officeart/2005/8/quickstyle/simple1" qsCatId="simple" csTypeId="urn:microsoft.com/office/officeart/2005/8/colors/accent1_2" csCatId="accent1" phldr="1"/>
      <dgm:spPr/>
      <dgm:t>
        <a:bodyPr/>
        <a:lstStyle/>
        <a:p>
          <a:endParaRPr lang="ru-RU"/>
        </a:p>
      </dgm:t>
    </dgm:pt>
    <dgm:pt modelId="{4DD311D3-3968-4C4A-BAA8-2031BFB7C059}">
      <dgm:prSet phldrT="[Текст]" custT="1"/>
      <dgm:spPr>
        <a:solidFill>
          <a:srgbClr val="0000FF"/>
        </a:solidFill>
      </dgm:spPr>
      <dgm:t>
        <a:bodyPr/>
        <a:lstStyle/>
        <a:p>
          <a:r>
            <a:rPr lang="ru-RU" sz="1200" dirty="0" smtClean="0"/>
            <a:t>Ассистент профессора</a:t>
          </a:r>
        </a:p>
        <a:p>
          <a:r>
            <a:rPr lang="ru-RU" sz="1200" dirty="0" smtClean="0"/>
            <a:t>(1-й срок)</a:t>
          </a:r>
          <a:endParaRPr lang="ru-RU" sz="1200" dirty="0"/>
        </a:p>
      </dgm:t>
    </dgm:pt>
    <dgm:pt modelId="{FC17528D-AD76-4AA9-A76B-F86A0E064538}" type="parTrans" cxnId="{49155B63-DE65-4E29-8B2A-C46F1A085F47}">
      <dgm:prSet/>
      <dgm:spPr/>
      <dgm:t>
        <a:bodyPr/>
        <a:lstStyle/>
        <a:p>
          <a:endParaRPr lang="ru-RU"/>
        </a:p>
      </dgm:t>
    </dgm:pt>
    <dgm:pt modelId="{4BCF2720-FAF8-46BD-8606-E9273C7CA878}" type="sibTrans" cxnId="{49155B63-DE65-4E29-8B2A-C46F1A085F47}">
      <dgm:prSet/>
      <dgm:spPr/>
      <dgm:t>
        <a:bodyPr/>
        <a:lstStyle/>
        <a:p>
          <a:endParaRPr lang="ru-RU"/>
        </a:p>
      </dgm:t>
    </dgm:pt>
    <dgm:pt modelId="{7FB22FAC-87ED-46FA-BBAF-F8F6BE941E6B}">
      <dgm:prSet phldrT="[Текст]" custT="1"/>
      <dgm:spPr>
        <a:solidFill>
          <a:srgbClr val="0000FF"/>
        </a:solidFill>
      </dgm:spPr>
      <dgm:t>
        <a:bodyPr/>
        <a:lstStyle/>
        <a:p>
          <a:r>
            <a:rPr lang="ru-RU" sz="1200" dirty="0" smtClean="0"/>
            <a:t>Ассистент профессора</a:t>
          </a:r>
        </a:p>
        <a:p>
          <a:r>
            <a:rPr lang="ru-RU" sz="1200" dirty="0" smtClean="0"/>
            <a:t>(2-й срок)</a:t>
          </a:r>
          <a:endParaRPr lang="ru-RU" sz="1200" dirty="0"/>
        </a:p>
      </dgm:t>
    </dgm:pt>
    <dgm:pt modelId="{29A1BAD3-1CF1-44B8-B3BE-ECFC66D749E1}" type="parTrans" cxnId="{FD5D21B6-1694-46AF-A611-262F52910D6E}">
      <dgm:prSet/>
      <dgm:spPr/>
      <dgm:t>
        <a:bodyPr/>
        <a:lstStyle/>
        <a:p>
          <a:endParaRPr lang="ru-RU"/>
        </a:p>
      </dgm:t>
    </dgm:pt>
    <dgm:pt modelId="{FAF5959C-8831-472F-A1CB-60F080CA2C02}" type="sibTrans" cxnId="{FD5D21B6-1694-46AF-A611-262F52910D6E}">
      <dgm:prSet/>
      <dgm:spPr/>
      <dgm:t>
        <a:bodyPr/>
        <a:lstStyle/>
        <a:p>
          <a:endParaRPr lang="ru-RU"/>
        </a:p>
      </dgm:t>
    </dgm:pt>
    <dgm:pt modelId="{DCF7728D-E737-4BEA-A65A-6160AE7F05C2}">
      <dgm:prSet phldrT="[Текст]" custT="1"/>
      <dgm:spPr>
        <a:solidFill>
          <a:srgbClr val="FF0000"/>
        </a:solidFill>
      </dgm:spPr>
      <dgm:t>
        <a:bodyPr/>
        <a:lstStyle/>
        <a:p>
          <a:r>
            <a:rPr lang="ru-RU" sz="1200" dirty="0" smtClean="0"/>
            <a:t>Доцент</a:t>
          </a:r>
          <a:endParaRPr lang="ru-RU" sz="1200" dirty="0"/>
        </a:p>
      </dgm:t>
    </dgm:pt>
    <dgm:pt modelId="{BC78730F-F9EC-497E-A58E-A1C0841BE74B}" type="parTrans" cxnId="{BC4E9459-A388-44E4-9C0D-D6D988B0577E}">
      <dgm:prSet/>
      <dgm:spPr/>
      <dgm:t>
        <a:bodyPr/>
        <a:lstStyle/>
        <a:p>
          <a:endParaRPr lang="ru-RU"/>
        </a:p>
      </dgm:t>
    </dgm:pt>
    <dgm:pt modelId="{CE268CB2-EA55-420D-A916-3310A8BDD5DD}" type="sibTrans" cxnId="{BC4E9459-A388-44E4-9C0D-D6D988B0577E}">
      <dgm:prSet/>
      <dgm:spPr/>
      <dgm:t>
        <a:bodyPr/>
        <a:lstStyle/>
        <a:p>
          <a:endParaRPr lang="ru-RU"/>
        </a:p>
      </dgm:t>
    </dgm:pt>
    <dgm:pt modelId="{020DBAAA-6ADA-4424-B80D-6BA0B635C574}">
      <dgm:prSet custT="1"/>
      <dgm:spPr>
        <a:solidFill>
          <a:srgbClr val="FF0000"/>
        </a:solidFill>
      </dgm:spPr>
      <dgm:t>
        <a:bodyPr/>
        <a:lstStyle/>
        <a:p>
          <a:r>
            <a:rPr lang="ru-RU" sz="1100" dirty="0" smtClean="0"/>
            <a:t>Профессор</a:t>
          </a:r>
          <a:endParaRPr lang="ru-RU" sz="1100" dirty="0"/>
        </a:p>
      </dgm:t>
    </dgm:pt>
    <dgm:pt modelId="{31B893BD-5F9F-4C31-808F-577BC832BCD0}" type="parTrans" cxnId="{EE87722C-7046-4322-8475-773C20ED4F59}">
      <dgm:prSet/>
      <dgm:spPr/>
      <dgm:t>
        <a:bodyPr/>
        <a:lstStyle/>
        <a:p>
          <a:endParaRPr lang="ru-RU"/>
        </a:p>
      </dgm:t>
    </dgm:pt>
    <dgm:pt modelId="{7CC998C0-2AFB-4C8F-953C-E9EBA76B3B13}" type="sibTrans" cxnId="{EE87722C-7046-4322-8475-773C20ED4F59}">
      <dgm:prSet/>
      <dgm:spPr/>
      <dgm:t>
        <a:bodyPr/>
        <a:lstStyle/>
        <a:p>
          <a:endParaRPr lang="ru-RU"/>
        </a:p>
      </dgm:t>
    </dgm:pt>
    <dgm:pt modelId="{F0D4AA67-EF12-411A-96B3-5E52C2BC31FF}">
      <dgm:prSet custT="1"/>
      <dgm:spPr>
        <a:solidFill>
          <a:srgbClr val="9900FF"/>
        </a:solidFill>
      </dgm:spPr>
      <dgm:t>
        <a:bodyPr/>
        <a:lstStyle/>
        <a:p>
          <a:r>
            <a:rPr lang="ru-RU" sz="1050" dirty="0" smtClean="0"/>
            <a:t>Ведущий профессор </a:t>
          </a:r>
          <a:r>
            <a:rPr lang="ru-RU" sz="1050" dirty="0" err="1" smtClean="0"/>
            <a:t>Аалто</a:t>
          </a:r>
          <a:endParaRPr lang="ru-RU" sz="1050" dirty="0"/>
        </a:p>
      </dgm:t>
    </dgm:pt>
    <dgm:pt modelId="{5A10E8F6-3F67-4FBE-A10B-E58DE856BD24}" type="parTrans" cxnId="{0E72AD57-F534-466C-87CF-0BF8F68B259C}">
      <dgm:prSet/>
      <dgm:spPr/>
      <dgm:t>
        <a:bodyPr/>
        <a:lstStyle/>
        <a:p>
          <a:endParaRPr lang="ru-RU"/>
        </a:p>
      </dgm:t>
    </dgm:pt>
    <dgm:pt modelId="{2C7ED3C0-0659-4176-BB4D-A5E52AC7FC18}" type="sibTrans" cxnId="{0E72AD57-F534-466C-87CF-0BF8F68B259C}">
      <dgm:prSet/>
      <dgm:spPr/>
      <dgm:t>
        <a:bodyPr/>
        <a:lstStyle/>
        <a:p>
          <a:endParaRPr lang="ru-RU"/>
        </a:p>
      </dgm:t>
    </dgm:pt>
    <dgm:pt modelId="{F2C4A1CF-D795-4995-83CD-E895B5FDD6B8}" type="pres">
      <dgm:prSet presAssocID="{D62C0772-6975-4A34-A74E-FC3D6FFBD8BC}" presName="Name0" presStyleCnt="0">
        <dgm:presLayoutVars>
          <dgm:dir/>
          <dgm:resizeHandles val="exact"/>
        </dgm:presLayoutVars>
      </dgm:prSet>
      <dgm:spPr/>
      <dgm:t>
        <a:bodyPr/>
        <a:lstStyle/>
        <a:p>
          <a:endParaRPr lang="ru-RU"/>
        </a:p>
      </dgm:t>
    </dgm:pt>
    <dgm:pt modelId="{C3D05972-5D26-42A6-BD5F-DFA42488B443}" type="pres">
      <dgm:prSet presAssocID="{4DD311D3-3968-4C4A-BAA8-2031BFB7C059}" presName="parTxOnly" presStyleLbl="node1" presStyleIdx="0" presStyleCnt="5" custScaleX="126835" custScaleY="127229">
        <dgm:presLayoutVars>
          <dgm:bulletEnabled val="1"/>
        </dgm:presLayoutVars>
      </dgm:prSet>
      <dgm:spPr/>
      <dgm:t>
        <a:bodyPr/>
        <a:lstStyle/>
        <a:p>
          <a:endParaRPr lang="ru-RU"/>
        </a:p>
      </dgm:t>
    </dgm:pt>
    <dgm:pt modelId="{10555469-FAE0-4E1A-8D37-F93987A06786}" type="pres">
      <dgm:prSet presAssocID="{4BCF2720-FAF8-46BD-8606-E9273C7CA878}" presName="parSpace" presStyleCnt="0"/>
      <dgm:spPr/>
    </dgm:pt>
    <dgm:pt modelId="{27A140D9-0C19-404F-8EF4-1DBE89743708}" type="pres">
      <dgm:prSet presAssocID="{7FB22FAC-87ED-46FA-BBAF-F8F6BE941E6B}" presName="parTxOnly" presStyleLbl="node1" presStyleIdx="1" presStyleCnt="5" custScaleX="132346" custScaleY="121000">
        <dgm:presLayoutVars>
          <dgm:bulletEnabled val="1"/>
        </dgm:presLayoutVars>
      </dgm:prSet>
      <dgm:spPr/>
      <dgm:t>
        <a:bodyPr/>
        <a:lstStyle/>
        <a:p>
          <a:endParaRPr lang="ru-RU"/>
        </a:p>
      </dgm:t>
    </dgm:pt>
    <dgm:pt modelId="{B5CF5567-4164-4A6A-B0D2-B94B64D427E8}" type="pres">
      <dgm:prSet presAssocID="{FAF5959C-8831-472F-A1CB-60F080CA2C02}" presName="parSpace" presStyleCnt="0"/>
      <dgm:spPr/>
    </dgm:pt>
    <dgm:pt modelId="{14902122-D517-43D1-BF04-B19B841748E1}" type="pres">
      <dgm:prSet presAssocID="{DCF7728D-E737-4BEA-A65A-6160AE7F05C2}" presName="parTxOnly" presStyleLbl="node1" presStyleIdx="2" presStyleCnt="5" custScaleX="121000" custScaleY="121000">
        <dgm:presLayoutVars>
          <dgm:bulletEnabled val="1"/>
        </dgm:presLayoutVars>
      </dgm:prSet>
      <dgm:spPr/>
      <dgm:t>
        <a:bodyPr/>
        <a:lstStyle/>
        <a:p>
          <a:endParaRPr lang="ru-RU"/>
        </a:p>
      </dgm:t>
    </dgm:pt>
    <dgm:pt modelId="{0FE97E79-8D4F-498B-96ED-9E02F7E4DAC9}" type="pres">
      <dgm:prSet presAssocID="{CE268CB2-EA55-420D-A916-3310A8BDD5DD}" presName="parSpace" presStyleCnt="0"/>
      <dgm:spPr/>
    </dgm:pt>
    <dgm:pt modelId="{67EF404B-8A01-4B76-ABE5-9FD6C7577D36}" type="pres">
      <dgm:prSet presAssocID="{020DBAAA-6ADA-4424-B80D-6BA0B635C574}" presName="parTxOnly" presStyleLbl="node1" presStyleIdx="3" presStyleCnt="5" custScaleX="121000" custScaleY="121000">
        <dgm:presLayoutVars>
          <dgm:bulletEnabled val="1"/>
        </dgm:presLayoutVars>
      </dgm:prSet>
      <dgm:spPr/>
      <dgm:t>
        <a:bodyPr/>
        <a:lstStyle/>
        <a:p>
          <a:endParaRPr lang="ru-RU"/>
        </a:p>
      </dgm:t>
    </dgm:pt>
    <dgm:pt modelId="{BCC6F1B6-64FA-4CE4-9C57-1444F1165249}" type="pres">
      <dgm:prSet presAssocID="{7CC998C0-2AFB-4C8F-953C-E9EBA76B3B13}" presName="parSpace" presStyleCnt="0"/>
      <dgm:spPr/>
    </dgm:pt>
    <dgm:pt modelId="{8032140F-5D91-4A21-B5EB-C563DED4B0FC}" type="pres">
      <dgm:prSet presAssocID="{F0D4AA67-EF12-411A-96B3-5E52C2BC31FF}" presName="parTxOnly" presStyleLbl="node1" presStyleIdx="4" presStyleCnt="5" custAng="0" custScaleX="135295" custScaleY="121000" custLinFactNeighborX="-14134">
        <dgm:presLayoutVars>
          <dgm:bulletEnabled val="1"/>
        </dgm:presLayoutVars>
      </dgm:prSet>
      <dgm:spPr/>
      <dgm:t>
        <a:bodyPr/>
        <a:lstStyle/>
        <a:p>
          <a:endParaRPr lang="ru-RU"/>
        </a:p>
      </dgm:t>
    </dgm:pt>
  </dgm:ptLst>
  <dgm:cxnLst>
    <dgm:cxn modelId="{EE87722C-7046-4322-8475-773C20ED4F59}" srcId="{D62C0772-6975-4A34-A74E-FC3D6FFBD8BC}" destId="{020DBAAA-6ADA-4424-B80D-6BA0B635C574}" srcOrd="3" destOrd="0" parTransId="{31B893BD-5F9F-4C31-808F-577BC832BCD0}" sibTransId="{7CC998C0-2AFB-4C8F-953C-E9EBA76B3B13}"/>
    <dgm:cxn modelId="{18BB9B0A-D47D-4EB6-AE0C-C706B5A4BC6B}" type="presOf" srcId="{D62C0772-6975-4A34-A74E-FC3D6FFBD8BC}" destId="{F2C4A1CF-D795-4995-83CD-E895B5FDD6B8}" srcOrd="0" destOrd="0" presId="urn:microsoft.com/office/officeart/2005/8/layout/hChevron3"/>
    <dgm:cxn modelId="{9DF54E3F-7E5B-4C74-94C9-5AA78BC22322}" type="presOf" srcId="{DCF7728D-E737-4BEA-A65A-6160AE7F05C2}" destId="{14902122-D517-43D1-BF04-B19B841748E1}" srcOrd="0" destOrd="0" presId="urn:microsoft.com/office/officeart/2005/8/layout/hChevron3"/>
    <dgm:cxn modelId="{49155B63-DE65-4E29-8B2A-C46F1A085F47}" srcId="{D62C0772-6975-4A34-A74E-FC3D6FFBD8BC}" destId="{4DD311D3-3968-4C4A-BAA8-2031BFB7C059}" srcOrd="0" destOrd="0" parTransId="{FC17528D-AD76-4AA9-A76B-F86A0E064538}" sibTransId="{4BCF2720-FAF8-46BD-8606-E9273C7CA878}"/>
    <dgm:cxn modelId="{0B0899BC-88BD-48AE-B3B7-DF0FA892372D}" type="presOf" srcId="{020DBAAA-6ADA-4424-B80D-6BA0B635C574}" destId="{67EF404B-8A01-4B76-ABE5-9FD6C7577D36}" srcOrd="0" destOrd="0" presId="urn:microsoft.com/office/officeart/2005/8/layout/hChevron3"/>
    <dgm:cxn modelId="{93270B8C-9B30-4681-BB3D-3DEED2B8D9D9}" type="presOf" srcId="{F0D4AA67-EF12-411A-96B3-5E52C2BC31FF}" destId="{8032140F-5D91-4A21-B5EB-C563DED4B0FC}" srcOrd="0" destOrd="0" presId="urn:microsoft.com/office/officeart/2005/8/layout/hChevron3"/>
    <dgm:cxn modelId="{BC4E9459-A388-44E4-9C0D-D6D988B0577E}" srcId="{D62C0772-6975-4A34-A74E-FC3D6FFBD8BC}" destId="{DCF7728D-E737-4BEA-A65A-6160AE7F05C2}" srcOrd="2" destOrd="0" parTransId="{BC78730F-F9EC-497E-A58E-A1C0841BE74B}" sibTransId="{CE268CB2-EA55-420D-A916-3310A8BDD5DD}"/>
    <dgm:cxn modelId="{0E72AD57-F534-466C-87CF-0BF8F68B259C}" srcId="{D62C0772-6975-4A34-A74E-FC3D6FFBD8BC}" destId="{F0D4AA67-EF12-411A-96B3-5E52C2BC31FF}" srcOrd="4" destOrd="0" parTransId="{5A10E8F6-3F67-4FBE-A10B-E58DE856BD24}" sibTransId="{2C7ED3C0-0659-4176-BB4D-A5E52AC7FC18}"/>
    <dgm:cxn modelId="{C7D9E1DD-8636-484D-92E2-630FEF4BD148}" type="presOf" srcId="{4DD311D3-3968-4C4A-BAA8-2031BFB7C059}" destId="{C3D05972-5D26-42A6-BD5F-DFA42488B443}" srcOrd="0" destOrd="0" presId="urn:microsoft.com/office/officeart/2005/8/layout/hChevron3"/>
    <dgm:cxn modelId="{FD5D21B6-1694-46AF-A611-262F52910D6E}" srcId="{D62C0772-6975-4A34-A74E-FC3D6FFBD8BC}" destId="{7FB22FAC-87ED-46FA-BBAF-F8F6BE941E6B}" srcOrd="1" destOrd="0" parTransId="{29A1BAD3-1CF1-44B8-B3BE-ECFC66D749E1}" sibTransId="{FAF5959C-8831-472F-A1CB-60F080CA2C02}"/>
    <dgm:cxn modelId="{A85B7CF6-162E-423E-81B1-F63680B4F468}" type="presOf" srcId="{7FB22FAC-87ED-46FA-BBAF-F8F6BE941E6B}" destId="{27A140D9-0C19-404F-8EF4-1DBE89743708}" srcOrd="0" destOrd="0" presId="urn:microsoft.com/office/officeart/2005/8/layout/hChevron3"/>
    <dgm:cxn modelId="{41B2C7E6-9D42-4CB2-AFFE-FE2BA24ADC94}" type="presParOf" srcId="{F2C4A1CF-D795-4995-83CD-E895B5FDD6B8}" destId="{C3D05972-5D26-42A6-BD5F-DFA42488B443}" srcOrd="0" destOrd="0" presId="urn:microsoft.com/office/officeart/2005/8/layout/hChevron3"/>
    <dgm:cxn modelId="{AD603399-A2A9-4693-A3FD-7710EE1B10F0}" type="presParOf" srcId="{F2C4A1CF-D795-4995-83CD-E895B5FDD6B8}" destId="{10555469-FAE0-4E1A-8D37-F93987A06786}" srcOrd="1" destOrd="0" presId="urn:microsoft.com/office/officeart/2005/8/layout/hChevron3"/>
    <dgm:cxn modelId="{DC52F067-7710-4367-B466-DFEB219C2C90}" type="presParOf" srcId="{F2C4A1CF-D795-4995-83CD-E895B5FDD6B8}" destId="{27A140D9-0C19-404F-8EF4-1DBE89743708}" srcOrd="2" destOrd="0" presId="urn:microsoft.com/office/officeart/2005/8/layout/hChevron3"/>
    <dgm:cxn modelId="{51584CDC-7693-42F4-B414-7E9676BE4FD0}" type="presParOf" srcId="{F2C4A1CF-D795-4995-83CD-E895B5FDD6B8}" destId="{B5CF5567-4164-4A6A-B0D2-B94B64D427E8}" srcOrd="3" destOrd="0" presId="urn:microsoft.com/office/officeart/2005/8/layout/hChevron3"/>
    <dgm:cxn modelId="{F4F28F46-51BE-4000-857E-13017FC7104E}" type="presParOf" srcId="{F2C4A1CF-D795-4995-83CD-E895B5FDD6B8}" destId="{14902122-D517-43D1-BF04-B19B841748E1}" srcOrd="4" destOrd="0" presId="urn:microsoft.com/office/officeart/2005/8/layout/hChevron3"/>
    <dgm:cxn modelId="{8E12FE74-DDC6-4B73-838B-9061682AD2FD}" type="presParOf" srcId="{F2C4A1CF-D795-4995-83CD-E895B5FDD6B8}" destId="{0FE97E79-8D4F-498B-96ED-9E02F7E4DAC9}" srcOrd="5" destOrd="0" presId="urn:microsoft.com/office/officeart/2005/8/layout/hChevron3"/>
    <dgm:cxn modelId="{263075A1-1920-4F3B-A193-93A9CDF70B10}" type="presParOf" srcId="{F2C4A1CF-D795-4995-83CD-E895B5FDD6B8}" destId="{67EF404B-8A01-4B76-ABE5-9FD6C7577D36}" srcOrd="6" destOrd="0" presId="urn:microsoft.com/office/officeart/2005/8/layout/hChevron3"/>
    <dgm:cxn modelId="{732EC5BD-F2EB-448E-857E-A606CC403989}" type="presParOf" srcId="{F2C4A1CF-D795-4995-83CD-E895B5FDD6B8}" destId="{BCC6F1B6-64FA-4CE4-9C57-1444F1165249}" srcOrd="7" destOrd="0" presId="urn:microsoft.com/office/officeart/2005/8/layout/hChevron3"/>
    <dgm:cxn modelId="{23945B19-E4EB-4F85-9FE6-C564BAE8FF96}" type="presParOf" srcId="{F2C4A1CF-D795-4995-83CD-E895B5FDD6B8}" destId="{8032140F-5D91-4A21-B5EB-C563DED4B0FC}" srcOrd="8" destOrd="0" presId="urn:microsoft.com/office/officeart/2005/8/layout/hChevron3"/>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D05972-5D26-42A6-BD5F-DFA42488B443}">
      <dsp:nvSpPr>
        <dsp:cNvPr id="0" name=""/>
        <dsp:cNvSpPr/>
      </dsp:nvSpPr>
      <dsp:spPr>
        <a:xfrm>
          <a:off x="2975" y="152857"/>
          <a:ext cx="1472690" cy="590905"/>
        </a:xfrm>
        <a:prstGeom prst="homePlate">
          <a:avLst/>
        </a:prstGeom>
        <a:solidFill>
          <a:srgbClr val="0000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lvl="0" algn="ctr" defTabSz="533400">
            <a:lnSpc>
              <a:spcPct val="90000"/>
            </a:lnSpc>
            <a:spcBef>
              <a:spcPct val="0"/>
            </a:spcBef>
            <a:spcAft>
              <a:spcPct val="35000"/>
            </a:spcAft>
          </a:pPr>
          <a:r>
            <a:rPr lang="ru-RU" sz="1200" kern="1200" dirty="0" smtClean="0"/>
            <a:t>Ассистент профессора</a:t>
          </a:r>
        </a:p>
        <a:p>
          <a:pPr lvl="0" algn="ctr" defTabSz="533400">
            <a:lnSpc>
              <a:spcPct val="90000"/>
            </a:lnSpc>
            <a:spcBef>
              <a:spcPct val="0"/>
            </a:spcBef>
            <a:spcAft>
              <a:spcPct val="35000"/>
            </a:spcAft>
          </a:pPr>
          <a:r>
            <a:rPr lang="ru-RU" sz="1200" kern="1200" dirty="0" smtClean="0"/>
            <a:t>(1-й срок)</a:t>
          </a:r>
          <a:endParaRPr lang="ru-RU" sz="1200" kern="1200" dirty="0"/>
        </a:p>
      </dsp:txBody>
      <dsp:txXfrm>
        <a:off x="2975" y="152857"/>
        <a:ext cx="1472690" cy="590905"/>
      </dsp:txXfrm>
    </dsp:sp>
    <dsp:sp modelId="{27A140D9-0C19-404F-8EF4-1DBE89743708}">
      <dsp:nvSpPr>
        <dsp:cNvPr id="0" name=""/>
        <dsp:cNvSpPr/>
      </dsp:nvSpPr>
      <dsp:spPr>
        <a:xfrm>
          <a:off x="1243444" y="167322"/>
          <a:ext cx="1404939" cy="561975"/>
        </a:xfrm>
        <a:prstGeom prst="chevron">
          <a:avLst/>
        </a:prstGeom>
        <a:solidFill>
          <a:srgbClr val="0000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ru-RU" sz="1200" kern="1200" dirty="0" smtClean="0"/>
            <a:t>Ассистент профессора</a:t>
          </a:r>
        </a:p>
        <a:p>
          <a:pPr lvl="0" algn="ctr" defTabSz="533400">
            <a:lnSpc>
              <a:spcPct val="90000"/>
            </a:lnSpc>
            <a:spcBef>
              <a:spcPct val="0"/>
            </a:spcBef>
            <a:spcAft>
              <a:spcPct val="35000"/>
            </a:spcAft>
          </a:pPr>
          <a:r>
            <a:rPr lang="ru-RU" sz="1200" kern="1200" dirty="0" smtClean="0"/>
            <a:t>(2-й срок)</a:t>
          </a:r>
          <a:endParaRPr lang="ru-RU" sz="1200" kern="1200" dirty="0"/>
        </a:p>
      </dsp:txBody>
      <dsp:txXfrm>
        <a:off x="1243444" y="167322"/>
        <a:ext cx="1404939" cy="561975"/>
      </dsp:txXfrm>
    </dsp:sp>
    <dsp:sp modelId="{14902122-D517-43D1-BF04-B19B841748E1}">
      <dsp:nvSpPr>
        <dsp:cNvPr id="0" name=""/>
        <dsp:cNvSpPr/>
      </dsp:nvSpPr>
      <dsp:spPr>
        <a:xfrm>
          <a:off x="2416162" y="167322"/>
          <a:ext cx="1404939" cy="561975"/>
        </a:xfrm>
        <a:prstGeom prst="chevron">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ru-RU" sz="1200" kern="1200" dirty="0" smtClean="0"/>
            <a:t>Доцент</a:t>
          </a:r>
          <a:endParaRPr lang="ru-RU" sz="1200" kern="1200" dirty="0"/>
        </a:p>
      </dsp:txBody>
      <dsp:txXfrm>
        <a:off x="2416162" y="167322"/>
        <a:ext cx="1404939" cy="561975"/>
      </dsp:txXfrm>
    </dsp:sp>
    <dsp:sp modelId="{67EF404B-8A01-4B76-ABE5-9FD6C7577D36}">
      <dsp:nvSpPr>
        <dsp:cNvPr id="0" name=""/>
        <dsp:cNvSpPr/>
      </dsp:nvSpPr>
      <dsp:spPr>
        <a:xfrm>
          <a:off x="3588880" y="167322"/>
          <a:ext cx="1404939" cy="561975"/>
        </a:xfrm>
        <a:prstGeom prst="chevron">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ru-RU" sz="1100" kern="1200" dirty="0" smtClean="0"/>
            <a:t>Профессор</a:t>
          </a:r>
          <a:endParaRPr lang="ru-RU" sz="1100" kern="1200" dirty="0"/>
        </a:p>
      </dsp:txBody>
      <dsp:txXfrm>
        <a:off x="3588880" y="167322"/>
        <a:ext cx="1404939" cy="561975"/>
      </dsp:txXfrm>
    </dsp:sp>
    <dsp:sp modelId="{8032140F-5D91-4A21-B5EB-C563DED4B0FC}">
      <dsp:nvSpPr>
        <dsp:cNvPr id="0" name=""/>
        <dsp:cNvSpPr/>
      </dsp:nvSpPr>
      <dsp:spPr>
        <a:xfrm>
          <a:off x="4728776" y="167322"/>
          <a:ext cx="1387940" cy="561975"/>
        </a:xfrm>
        <a:prstGeom prst="chevron">
          <a:avLst/>
        </a:prstGeom>
        <a:solidFill>
          <a:srgbClr val="9900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66725">
            <a:lnSpc>
              <a:spcPct val="90000"/>
            </a:lnSpc>
            <a:spcBef>
              <a:spcPct val="0"/>
            </a:spcBef>
            <a:spcAft>
              <a:spcPct val="35000"/>
            </a:spcAft>
          </a:pPr>
          <a:r>
            <a:rPr lang="ru-RU" sz="1050" kern="1200" dirty="0" smtClean="0"/>
            <a:t>Ведущий профессор </a:t>
          </a:r>
          <a:r>
            <a:rPr lang="ru-RU" sz="1050" kern="1200" dirty="0" err="1" smtClean="0"/>
            <a:t>Аалто</a:t>
          </a:r>
          <a:endParaRPr lang="ru-RU" sz="1050" kern="1200" dirty="0"/>
        </a:p>
      </dsp:txBody>
      <dsp:txXfrm>
        <a:off x="4728776" y="167322"/>
        <a:ext cx="1387940" cy="56197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D05972-5D26-42A6-BD5F-DFA42488B443}">
      <dsp:nvSpPr>
        <dsp:cNvPr id="0" name=""/>
        <dsp:cNvSpPr/>
      </dsp:nvSpPr>
      <dsp:spPr>
        <a:xfrm>
          <a:off x="244" y="145451"/>
          <a:ext cx="1353862" cy="543227"/>
        </a:xfrm>
        <a:prstGeom prst="homePlate">
          <a:avLst/>
        </a:prstGeom>
        <a:solidFill>
          <a:srgbClr val="0000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lvl="0" algn="ctr" defTabSz="533400">
            <a:lnSpc>
              <a:spcPct val="90000"/>
            </a:lnSpc>
            <a:spcBef>
              <a:spcPct val="0"/>
            </a:spcBef>
            <a:spcAft>
              <a:spcPct val="35000"/>
            </a:spcAft>
          </a:pPr>
          <a:r>
            <a:rPr lang="ru-RU" sz="1200" kern="1200" dirty="0" smtClean="0"/>
            <a:t>Ассистент профессора</a:t>
          </a:r>
        </a:p>
        <a:p>
          <a:pPr lvl="0" algn="ctr" defTabSz="533400">
            <a:lnSpc>
              <a:spcPct val="90000"/>
            </a:lnSpc>
            <a:spcBef>
              <a:spcPct val="0"/>
            </a:spcBef>
            <a:spcAft>
              <a:spcPct val="35000"/>
            </a:spcAft>
          </a:pPr>
          <a:r>
            <a:rPr lang="ru-RU" sz="1200" kern="1200" dirty="0" smtClean="0"/>
            <a:t>(1-й срок)</a:t>
          </a:r>
          <a:endParaRPr lang="ru-RU" sz="1200" kern="1200" dirty="0"/>
        </a:p>
      </dsp:txBody>
      <dsp:txXfrm>
        <a:off x="244" y="145451"/>
        <a:ext cx="1353862" cy="543227"/>
      </dsp:txXfrm>
    </dsp:sp>
    <dsp:sp modelId="{27A140D9-0C19-404F-8EF4-1DBE89743708}">
      <dsp:nvSpPr>
        <dsp:cNvPr id="0" name=""/>
        <dsp:cNvSpPr/>
      </dsp:nvSpPr>
      <dsp:spPr>
        <a:xfrm>
          <a:off x="1140622" y="158749"/>
          <a:ext cx="1412687" cy="516631"/>
        </a:xfrm>
        <a:prstGeom prst="chevron">
          <a:avLst/>
        </a:prstGeom>
        <a:solidFill>
          <a:srgbClr val="0000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ru-RU" sz="1200" kern="1200" dirty="0" smtClean="0"/>
            <a:t>Ассистент профессора</a:t>
          </a:r>
        </a:p>
        <a:p>
          <a:pPr lvl="0" algn="ctr" defTabSz="533400">
            <a:lnSpc>
              <a:spcPct val="90000"/>
            </a:lnSpc>
            <a:spcBef>
              <a:spcPct val="0"/>
            </a:spcBef>
            <a:spcAft>
              <a:spcPct val="35000"/>
            </a:spcAft>
          </a:pPr>
          <a:r>
            <a:rPr lang="ru-RU" sz="1200" kern="1200" dirty="0" smtClean="0"/>
            <a:t>(2-й срок)</a:t>
          </a:r>
          <a:endParaRPr lang="ru-RU" sz="1200" kern="1200" dirty="0"/>
        </a:p>
      </dsp:txBody>
      <dsp:txXfrm>
        <a:off x="1140622" y="158749"/>
        <a:ext cx="1412687" cy="516631"/>
      </dsp:txXfrm>
    </dsp:sp>
    <dsp:sp modelId="{14902122-D517-43D1-BF04-B19B841748E1}">
      <dsp:nvSpPr>
        <dsp:cNvPr id="0" name=""/>
        <dsp:cNvSpPr/>
      </dsp:nvSpPr>
      <dsp:spPr>
        <a:xfrm>
          <a:off x="2339826" y="158749"/>
          <a:ext cx="1291578" cy="516631"/>
        </a:xfrm>
        <a:prstGeom prst="chevron">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ru-RU" sz="1200" kern="1200" dirty="0" smtClean="0"/>
            <a:t>Доцент</a:t>
          </a:r>
          <a:endParaRPr lang="ru-RU" sz="1200" kern="1200" dirty="0"/>
        </a:p>
      </dsp:txBody>
      <dsp:txXfrm>
        <a:off x="2339826" y="158749"/>
        <a:ext cx="1291578" cy="516631"/>
      </dsp:txXfrm>
    </dsp:sp>
    <dsp:sp modelId="{67EF404B-8A01-4B76-ABE5-9FD6C7577D36}">
      <dsp:nvSpPr>
        <dsp:cNvPr id="0" name=""/>
        <dsp:cNvSpPr/>
      </dsp:nvSpPr>
      <dsp:spPr>
        <a:xfrm>
          <a:off x="3417920" y="158749"/>
          <a:ext cx="1291578" cy="516631"/>
        </a:xfrm>
        <a:prstGeom prst="chevron">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ru-RU" sz="1100" kern="1200" dirty="0" smtClean="0"/>
            <a:t>Профессор</a:t>
          </a:r>
          <a:endParaRPr lang="ru-RU" sz="1100" kern="1200" dirty="0"/>
        </a:p>
      </dsp:txBody>
      <dsp:txXfrm>
        <a:off x="3417920" y="158749"/>
        <a:ext cx="1291578" cy="516631"/>
      </dsp:txXfrm>
    </dsp:sp>
    <dsp:sp modelId="{8032140F-5D91-4A21-B5EB-C563DED4B0FC}">
      <dsp:nvSpPr>
        <dsp:cNvPr id="0" name=""/>
        <dsp:cNvSpPr/>
      </dsp:nvSpPr>
      <dsp:spPr>
        <a:xfrm>
          <a:off x="4465841" y="158749"/>
          <a:ext cx="1444166" cy="516631"/>
        </a:xfrm>
        <a:prstGeom prst="chevron">
          <a:avLst/>
        </a:prstGeom>
        <a:solidFill>
          <a:srgbClr val="9900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66725">
            <a:lnSpc>
              <a:spcPct val="90000"/>
            </a:lnSpc>
            <a:spcBef>
              <a:spcPct val="0"/>
            </a:spcBef>
            <a:spcAft>
              <a:spcPct val="35000"/>
            </a:spcAft>
          </a:pPr>
          <a:r>
            <a:rPr lang="ru-RU" sz="1050" kern="1200" dirty="0" smtClean="0"/>
            <a:t>Ведущий профессор </a:t>
          </a:r>
          <a:r>
            <a:rPr lang="ru-RU" sz="1050" kern="1200" dirty="0" err="1" smtClean="0"/>
            <a:t>Аалто</a:t>
          </a:r>
          <a:endParaRPr lang="ru-RU" sz="1050" kern="1200" dirty="0"/>
        </a:p>
      </dsp:txBody>
      <dsp:txXfrm>
        <a:off x="4465841" y="158749"/>
        <a:ext cx="1444166" cy="516631"/>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2CF53-67CA-4A83-82B6-C1474359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3520</TotalTime>
  <Pages>51</Pages>
  <Words>15997</Words>
  <Characters>91188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106972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215_user</cp:lastModifiedBy>
  <cp:revision>212</cp:revision>
  <dcterms:created xsi:type="dcterms:W3CDTF">2015-08-03T06:32:00Z</dcterms:created>
  <dcterms:modified xsi:type="dcterms:W3CDTF">2016-01-12T11:32:00Z</dcterms:modified>
</cp:coreProperties>
</file>