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2A4" w:rsidRDefault="004872A4" w:rsidP="004872A4">
      <w:pPr>
        <w:tabs>
          <w:tab w:val="left" w:pos="284"/>
          <w:tab w:val="left" w:pos="993"/>
        </w:tabs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065AE0">
        <w:rPr>
          <w:rFonts w:ascii="Times New Roman" w:hAnsi="Times New Roman" w:cs="Times New Roman"/>
          <w:b/>
          <w:sz w:val="24"/>
          <w:szCs w:val="24"/>
        </w:rPr>
        <w:t>10</w:t>
      </w:r>
    </w:p>
    <w:p w:rsidR="004872A4" w:rsidRPr="00180042" w:rsidRDefault="004872A4" w:rsidP="004872A4">
      <w:pPr>
        <w:jc w:val="right"/>
        <w:rPr>
          <w:rFonts w:ascii="Times New Roman" w:hAnsi="Times New Roman" w:cs="Times New Roman"/>
          <w:sz w:val="24"/>
          <w:szCs w:val="24"/>
        </w:rPr>
      </w:pPr>
      <w:r w:rsidRPr="00180042">
        <w:rPr>
          <w:rFonts w:ascii="Times New Roman" w:hAnsi="Times New Roman" w:cs="Times New Roman"/>
          <w:sz w:val="24"/>
          <w:szCs w:val="24"/>
        </w:rPr>
        <w:t>к Отчёту по результатам</w:t>
      </w:r>
    </w:p>
    <w:p w:rsidR="004872A4" w:rsidRPr="00180042" w:rsidRDefault="004872A4" w:rsidP="004872A4">
      <w:pPr>
        <w:jc w:val="right"/>
        <w:rPr>
          <w:rFonts w:ascii="Times New Roman" w:hAnsi="Times New Roman" w:cs="Times New Roman"/>
          <w:sz w:val="24"/>
          <w:szCs w:val="24"/>
        </w:rPr>
      </w:pPr>
      <w:r w:rsidRPr="00180042">
        <w:rPr>
          <w:rFonts w:ascii="Times New Roman" w:hAnsi="Times New Roman" w:cs="Times New Roman"/>
          <w:sz w:val="24"/>
          <w:szCs w:val="24"/>
        </w:rPr>
        <w:t>аналитического исследования</w:t>
      </w:r>
    </w:p>
    <w:p w:rsidR="004872A4" w:rsidRDefault="004872A4" w:rsidP="004872A4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872A4" w:rsidRDefault="004872A4" w:rsidP="004872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872A4" w:rsidRDefault="004872A4" w:rsidP="004872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872A4" w:rsidRDefault="004872A4" w:rsidP="004872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872A4" w:rsidRDefault="004872A4" w:rsidP="004872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872A4" w:rsidRDefault="004872A4" w:rsidP="004872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872A4" w:rsidRDefault="004872A4" w:rsidP="004872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872A4" w:rsidRDefault="004872A4" w:rsidP="004872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872A4" w:rsidRDefault="004872A4" w:rsidP="004872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872A4" w:rsidRDefault="004872A4" w:rsidP="004872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872A4" w:rsidRDefault="004872A4" w:rsidP="004872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71F07" w:rsidRPr="004872A4" w:rsidRDefault="004872A4" w:rsidP="007D1C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2A4">
        <w:rPr>
          <w:rFonts w:ascii="Times New Roman" w:hAnsi="Times New Roman" w:cs="Times New Roman"/>
          <w:b/>
          <w:sz w:val="28"/>
          <w:szCs w:val="28"/>
        </w:rPr>
        <w:t>Пример (кейс) успешного создания, внедрения и функционирования системы оказания профессиональной и социально-бытовой поддержки международных специалистов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1F07" w:rsidRPr="004872A4">
        <w:rPr>
          <w:rFonts w:ascii="Times New Roman" w:hAnsi="Times New Roman" w:cs="Times New Roman"/>
          <w:b/>
          <w:sz w:val="28"/>
          <w:szCs w:val="28"/>
        </w:rPr>
        <w:t xml:space="preserve">Университета </w:t>
      </w:r>
      <w:proofErr w:type="spellStart"/>
      <w:r w:rsidR="00371F07" w:rsidRPr="004872A4">
        <w:rPr>
          <w:rFonts w:ascii="Times New Roman" w:hAnsi="Times New Roman" w:cs="Times New Roman"/>
          <w:b/>
          <w:sz w:val="28"/>
          <w:szCs w:val="28"/>
        </w:rPr>
        <w:t>Квинсленда</w:t>
      </w:r>
      <w:proofErr w:type="spellEnd"/>
      <w:r w:rsidR="00371F07" w:rsidRPr="004872A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371F07" w:rsidRPr="004872A4">
        <w:rPr>
          <w:rFonts w:ascii="Times New Roman" w:hAnsi="Times New Roman" w:cs="Times New Roman"/>
          <w:b/>
          <w:sz w:val="28"/>
          <w:szCs w:val="28"/>
        </w:rPr>
        <w:t>Брисбен</w:t>
      </w:r>
      <w:proofErr w:type="spellEnd"/>
      <w:r w:rsidR="00371F07" w:rsidRPr="004872A4">
        <w:rPr>
          <w:rFonts w:ascii="Times New Roman" w:hAnsi="Times New Roman" w:cs="Times New Roman"/>
          <w:b/>
          <w:sz w:val="28"/>
          <w:szCs w:val="28"/>
        </w:rPr>
        <w:t xml:space="preserve">, Штат </w:t>
      </w:r>
      <w:proofErr w:type="spellStart"/>
      <w:r w:rsidR="00371F07" w:rsidRPr="004872A4">
        <w:rPr>
          <w:rFonts w:ascii="Times New Roman" w:hAnsi="Times New Roman" w:cs="Times New Roman"/>
          <w:b/>
          <w:sz w:val="28"/>
          <w:szCs w:val="28"/>
        </w:rPr>
        <w:t>Квинсленд</w:t>
      </w:r>
      <w:proofErr w:type="spellEnd"/>
      <w:r w:rsidR="00371F07" w:rsidRPr="004872A4">
        <w:rPr>
          <w:rFonts w:ascii="Times New Roman" w:hAnsi="Times New Roman" w:cs="Times New Roman"/>
          <w:b/>
          <w:sz w:val="28"/>
          <w:szCs w:val="28"/>
        </w:rPr>
        <w:t>, Австралия</w:t>
      </w:r>
    </w:p>
    <w:p w:rsidR="00665F88" w:rsidRPr="007D1CAF" w:rsidRDefault="00665F88" w:rsidP="007D1C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F07" w:rsidRPr="007D1CAF" w:rsidRDefault="00371F07" w:rsidP="007D1C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F07" w:rsidRPr="007D1CAF" w:rsidRDefault="00371F07" w:rsidP="007D1C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F07" w:rsidRPr="007D1CAF" w:rsidRDefault="00371F07" w:rsidP="007D1C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F07" w:rsidRPr="007D1CAF" w:rsidRDefault="00371F07" w:rsidP="007D1C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F07" w:rsidRPr="007D1CAF" w:rsidRDefault="00371F07" w:rsidP="007D1C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F07" w:rsidRPr="007D1CAF" w:rsidRDefault="00371F07" w:rsidP="007D1C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F07" w:rsidRPr="007D1CAF" w:rsidRDefault="00371F07" w:rsidP="007D1C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F07" w:rsidRPr="007D1CAF" w:rsidRDefault="00371F07" w:rsidP="007D1C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F07" w:rsidRPr="007D1CAF" w:rsidRDefault="00371F07" w:rsidP="007D1C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F07" w:rsidRPr="007D1CAF" w:rsidRDefault="00371F07" w:rsidP="007D1C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F07" w:rsidRPr="007D1CAF" w:rsidRDefault="00371F07" w:rsidP="007D1C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F07" w:rsidRPr="007D1CAF" w:rsidRDefault="00371F07" w:rsidP="007D1C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F07" w:rsidRPr="007D1CAF" w:rsidRDefault="00371F07" w:rsidP="007D1C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F07" w:rsidRPr="007D1CAF" w:rsidRDefault="00371F07" w:rsidP="007D1C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F07" w:rsidRPr="007D1CAF" w:rsidRDefault="00371F07" w:rsidP="007D1C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F07" w:rsidRPr="007D1CAF" w:rsidRDefault="00371F07" w:rsidP="007D1C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F07" w:rsidRPr="007D1CAF" w:rsidRDefault="00371F07" w:rsidP="007D1C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CA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71F07" w:rsidRPr="007D1CAF" w:rsidRDefault="00371F07" w:rsidP="007D1C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CAF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D72A56" w:rsidRPr="007D1CAF" w:rsidRDefault="00D72A56" w:rsidP="007D1C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A56" w:rsidRPr="007D1CAF" w:rsidRDefault="008B1D07" w:rsidP="007D1CAF">
      <w:pPr>
        <w:pStyle w:val="11"/>
        <w:tabs>
          <w:tab w:val="right" w:leader="dot" w:pos="9061"/>
        </w:tabs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fldChar w:fldCharType="begin"/>
      </w:r>
      <w:r w:rsidR="00D72A56" w:rsidRPr="007D1CAF">
        <w:rPr>
          <w:rFonts w:ascii="Times New Roman" w:hAnsi="Times New Roman" w:cs="Times New Roman"/>
          <w:sz w:val="24"/>
          <w:szCs w:val="24"/>
        </w:rPr>
        <w:instrText xml:space="preserve"> TOC \o "1-1" \u </w:instrText>
      </w:r>
      <w:r w:rsidRPr="007D1CAF">
        <w:rPr>
          <w:rFonts w:ascii="Times New Roman" w:hAnsi="Times New Roman" w:cs="Times New Roman"/>
          <w:sz w:val="24"/>
          <w:szCs w:val="24"/>
        </w:rPr>
        <w:fldChar w:fldCharType="separate"/>
      </w:r>
      <w:r w:rsidR="00D72A56" w:rsidRPr="007D1CAF">
        <w:rPr>
          <w:rFonts w:ascii="Times New Roman" w:hAnsi="Times New Roman" w:cs="Times New Roman"/>
          <w:noProof/>
          <w:sz w:val="24"/>
          <w:szCs w:val="24"/>
        </w:rPr>
        <w:t>Введение</w:t>
      </w:r>
      <w:r w:rsidR="00D72A56" w:rsidRPr="007D1CAF">
        <w:rPr>
          <w:rFonts w:ascii="Times New Roman" w:hAnsi="Times New Roman" w:cs="Times New Roman"/>
          <w:noProof/>
          <w:sz w:val="24"/>
          <w:szCs w:val="24"/>
        </w:rPr>
        <w:tab/>
      </w:r>
      <w:r w:rsidRPr="007D1CAF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="00D72A56" w:rsidRPr="007D1CAF">
        <w:rPr>
          <w:rFonts w:ascii="Times New Roman" w:hAnsi="Times New Roman" w:cs="Times New Roman"/>
          <w:noProof/>
          <w:sz w:val="24"/>
          <w:szCs w:val="24"/>
        </w:rPr>
        <w:instrText xml:space="preserve"> PAGEREF _Toc427770311 \h </w:instrText>
      </w:r>
      <w:r w:rsidRPr="007D1CAF">
        <w:rPr>
          <w:rFonts w:ascii="Times New Roman" w:hAnsi="Times New Roman" w:cs="Times New Roman"/>
          <w:noProof/>
          <w:sz w:val="24"/>
          <w:szCs w:val="24"/>
        </w:rPr>
      </w:r>
      <w:r w:rsidRPr="007D1CAF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FA2969">
        <w:rPr>
          <w:rFonts w:ascii="Times New Roman" w:hAnsi="Times New Roman" w:cs="Times New Roman"/>
          <w:noProof/>
          <w:sz w:val="24"/>
          <w:szCs w:val="24"/>
        </w:rPr>
        <w:t>3</w:t>
      </w:r>
      <w:r w:rsidRPr="007D1CAF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D72A56" w:rsidRPr="007D1CAF" w:rsidRDefault="00D72A56" w:rsidP="007D1CAF">
      <w:pPr>
        <w:pStyle w:val="11"/>
        <w:tabs>
          <w:tab w:val="right" w:leader="dot" w:pos="9061"/>
        </w:tabs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7D1CAF">
        <w:rPr>
          <w:rFonts w:ascii="Times New Roman" w:hAnsi="Times New Roman" w:cs="Times New Roman"/>
          <w:bCs/>
          <w:iCs/>
          <w:noProof/>
          <w:sz w:val="24"/>
          <w:szCs w:val="24"/>
        </w:rPr>
        <w:t>Цели и задачи, решаемые сервисами (системой) поддержки и закрепления международных специалистов различных категорий в университете</w:t>
      </w:r>
      <w:r w:rsidRPr="007D1CAF">
        <w:rPr>
          <w:rFonts w:ascii="Times New Roman" w:hAnsi="Times New Roman" w:cs="Times New Roman"/>
          <w:noProof/>
          <w:sz w:val="24"/>
          <w:szCs w:val="24"/>
        </w:rPr>
        <w:tab/>
      </w:r>
      <w:r w:rsidR="008B1D07" w:rsidRPr="007D1CAF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7D1CAF">
        <w:rPr>
          <w:rFonts w:ascii="Times New Roman" w:hAnsi="Times New Roman" w:cs="Times New Roman"/>
          <w:noProof/>
          <w:sz w:val="24"/>
          <w:szCs w:val="24"/>
        </w:rPr>
        <w:instrText xml:space="preserve"> PAGEREF _Toc427770312 \h </w:instrText>
      </w:r>
      <w:r w:rsidR="008B1D07" w:rsidRPr="007D1CAF">
        <w:rPr>
          <w:rFonts w:ascii="Times New Roman" w:hAnsi="Times New Roman" w:cs="Times New Roman"/>
          <w:noProof/>
          <w:sz w:val="24"/>
          <w:szCs w:val="24"/>
        </w:rPr>
      </w:r>
      <w:r w:rsidR="008B1D07" w:rsidRPr="007D1CAF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FA2969">
        <w:rPr>
          <w:rFonts w:ascii="Times New Roman" w:hAnsi="Times New Roman" w:cs="Times New Roman"/>
          <w:noProof/>
          <w:sz w:val="24"/>
          <w:szCs w:val="24"/>
        </w:rPr>
        <w:t>4</w:t>
      </w:r>
      <w:r w:rsidR="008B1D07" w:rsidRPr="007D1CAF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D72A56" w:rsidRPr="007D1CAF" w:rsidRDefault="00D72A56" w:rsidP="007D1CAF">
      <w:pPr>
        <w:pStyle w:val="11"/>
        <w:tabs>
          <w:tab w:val="right" w:leader="dot" w:pos="9061"/>
        </w:tabs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7D1CAF">
        <w:rPr>
          <w:rFonts w:ascii="Times New Roman" w:hAnsi="Times New Roman" w:cs="Times New Roman"/>
          <w:noProof/>
          <w:sz w:val="24"/>
          <w:szCs w:val="24"/>
        </w:rPr>
        <w:t>Основные элементы модели сервисов поддержки международных специалистов в Университете Квинсленда</w:t>
      </w:r>
      <w:r w:rsidRPr="007D1CAF">
        <w:rPr>
          <w:rFonts w:ascii="Times New Roman" w:hAnsi="Times New Roman" w:cs="Times New Roman"/>
          <w:noProof/>
          <w:sz w:val="24"/>
          <w:szCs w:val="24"/>
        </w:rPr>
        <w:tab/>
      </w:r>
      <w:r w:rsidR="008B1D07" w:rsidRPr="007D1CAF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7D1CAF">
        <w:rPr>
          <w:rFonts w:ascii="Times New Roman" w:hAnsi="Times New Roman" w:cs="Times New Roman"/>
          <w:noProof/>
          <w:sz w:val="24"/>
          <w:szCs w:val="24"/>
        </w:rPr>
        <w:instrText xml:space="preserve"> PAGEREF _Toc427770314 \h </w:instrText>
      </w:r>
      <w:r w:rsidR="008B1D07" w:rsidRPr="007D1CAF">
        <w:rPr>
          <w:rFonts w:ascii="Times New Roman" w:hAnsi="Times New Roman" w:cs="Times New Roman"/>
          <w:noProof/>
          <w:sz w:val="24"/>
          <w:szCs w:val="24"/>
        </w:rPr>
      </w:r>
      <w:r w:rsidR="008B1D07" w:rsidRPr="007D1CAF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FA2969">
        <w:rPr>
          <w:rFonts w:ascii="Times New Roman" w:hAnsi="Times New Roman" w:cs="Times New Roman"/>
          <w:noProof/>
          <w:sz w:val="24"/>
          <w:szCs w:val="24"/>
        </w:rPr>
        <w:t>6</w:t>
      </w:r>
      <w:r w:rsidR="008B1D07" w:rsidRPr="007D1CAF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D72A56" w:rsidRPr="007D1CAF" w:rsidRDefault="00D72A56" w:rsidP="007D1CAF">
      <w:pPr>
        <w:pStyle w:val="11"/>
        <w:tabs>
          <w:tab w:val="right" w:leader="dot" w:pos="9061"/>
        </w:tabs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7D1CAF">
        <w:rPr>
          <w:rFonts w:ascii="Times New Roman" w:hAnsi="Times New Roman" w:cs="Times New Roman"/>
          <w:noProof/>
          <w:sz w:val="24"/>
          <w:szCs w:val="24"/>
        </w:rPr>
        <w:t>Структурные подразделения и категории сотрудников, осуществляющих поддержку международных специалистов</w:t>
      </w:r>
      <w:r w:rsidRPr="007D1CAF">
        <w:rPr>
          <w:rFonts w:ascii="Times New Roman" w:hAnsi="Times New Roman" w:cs="Times New Roman"/>
          <w:noProof/>
          <w:sz w:val="24"/>
          <w:szCs w:val="24"/>
        </w:rPr>
        <w:tab/>
      </w:r>
      <w:r w:rsidR="008B1D07" w:rsidRPr="007D1CAF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7D1CAF">
        <w:rPr>
          <w:rFonts w:ascii="Times New Roman" w:hAnsi="Times New Roman" w:cs="Times New Roman"/>
          <w:noProof/>
          <w:sz w:val="24"/>
          <w:szCs w:val="24"/>
        </w:rPr>
        <w:instrText xml:space="preserve"> PAGEREF _Toc427770315 \h </w:instrText>
      </w:r>
      <w:r w:rsidR="008B1D07" w:rsidRPr="007D1CAF">
        <w:rPr>
          <w:rFonts w:ascii="Times New Roman" w:hAnsi="Times New Roman" w:cs="Times New Roman"/>
          <w:noProof/>
          <w:sz w:val="24"/>
          <w:szCs w:val="24"/>
        </w:rPr>
      </w:r>
      <w:r w:rsidR="008B1D07" w:rsidRPr="007D1CAF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FA2969">
        <w:rPr>
          <w:rFonts w:ascii="Times New Roman" w:hAnsi="Times New Roman" w:cs="Times New Roman"/>
          <w:noProof/>
          <w:sz w:val="24"/>
          <w:szCs w:val="24"/>
        </w:rPr>
        <w:t>28</w:t>
      </w:r>
      <w:r w:rsidR="008B1D07" w:rsidRPr="007D1CAF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D72A56" w:rsidRPr="007D1CAF" w:rsidRDefault="00D72A56" w:rsidP="007D1CAF">
      <w:pPr>
        <w:pStyle w:val="11"/>
        <w:tabs>
          <w:tab w:val="right" w:leader="dot" w:pos="9061"/>
        </w:tabs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7D1CAF">
        <w:rPr>
          <w:rFonts w:ascii="Times New Roman" w:hAnsi="Times New Roman" w:cs="Times New Roman"/>
          <w:noProof/>
          <w:sz w:val="24"/>
          <w:szCs w:val="24"/>
        </w:rPr>
        <w:t>Тематика подготовки и повышения квалификации сотрудников, оказывающих поддержку международным специалистам</w:t>
      </w:r>
      <w:r w:rsidRPr="007D1CAF">
        <w:rPr>
          <w:rFonts w:ascii="Times New Roman" w:hAnsi="Times New Roman" w:cs="Times New Roman"/>
          <w:noProof/>
          <w:sz w:val="24"/>
          <w:szCs w:val="24"/>
        </w:rPr>
        <w:tab/>
      </w:r>
      <w:r w:rsidR="008B1D07" w:rsidRPr="007D1CAF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7D1CAF">
        <w:rPr>
          <w:rFonts w:ascii="Times New Roman" w:hAnsi="Times New Roman" w:cs="Times New Roman"/>
          <w:noProof/>
          <w:sz w:val="24"/>
          <w:szCs w:val="24"/>
        </w:rPr>
        <w:instrText xml:space="preserve"> PAGEREF _Toc427770316 \h </w:instrText>
      </w:r>
      <w:r w:rsidR="008B1D07" w:rsidRPr="007D1CAF">
        <w:rPr>
          <w:rFonts w:ascii="Times New Roman" w:hAnsi="Times New Roman" w:cs="Times New Roman"/>
          <w:noProof/>
          <w:sz w:val="24"/>
          <w:szCs w:val="24"/>
        </w:rPr>
      </w:r>
      <w:r w:rsidR="008B1D07" w:rsidRPr="007D1CAF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FA2969">
        <w:rPr>
          <w:rFonts w:ascii="Times New Roman" w:hAnsi="Times New Roman" w:cs="Times New Roman"/>
          <w:noProof/>
          <w:sz w:val="24"/>
          <w:szCs w:val="24"/>
        </w:rPr>
        <w:t>36</w:t>
      </w:r>
      <w:r w:rsidR="008B1D07" w:rsidRPr="007D1CAF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D72A56" w:rsidRPr="007D1CAF" w:rsidRDefault="00D72A56" w:rsidP="007D1CAF">
      <w:pPr>
        <w:pStyle w:val="11"/>
        <w:tabs>
          <w:tab w:val="right" w:leader="dot" w:pos="9061"/>
        </w:tabs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7D1CAF">
        <w:rPr>
          <w:rFonts w:ascii="Times New Roman" w:hAnsi="Times New Roman" w:cs="Times New Roman"/>
          <w:noProof/>
          <w:sz w:val="24"/>
          <w:szCs w:val="24"/>
        </w:rPr>
        <w:t>Список ключевых локальных нормативных актов и другой документации, регламентирующей сервисы поддержки международных специалистов</w:t>
      </w:r>
      <w:r w:rsidRPr="007D1CAF">
        <w:rPr>
          <w:rFonts w:ascii="Times New Roman" w:hAnsi="Times New Roman" w:cs="Times New Roman"/>
          <w:noProof/>
          <w:sz w:val="24"/>
          <w:szCs w:val="24"/>
        </w:rPr>
        <w:tab/>
      </w:r>
      <w:r w:rsidR="008B1D07" w:rsidRPr="007D1CAF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7D1CAF">
        <w:rPr>
          <w:rFonts w:ascii="Times New Roman" w:hAnsi="Times New Roman" w:cs="Times New Roman"/>
          <w:noProof/>
          <w:sz w:val="24"/>
          <w:szCs w:val="24"/>
        </w:rPr>
        <w:instrText xml:space="preserve"> PAGEREF _Toc427770318 \h </w:instrText>
      </w:r>
      <w:r w:rsidR="008B1D07" w:rsidRPr="007D1CAF">
        <w:rPr>
          <w:rFonts w:ascii="Times New Roman" w:hAnsi="Times New Roman" w:cs="Times New Roman"/>
          <w:noProof/>
          <w:sz w:val="24"/>
          <w:szCs w:val="24"/>
        </w:rPr>
      </w:r>
      <w:r w:rsidR="008B1D07" w:rsidRPr="007D1CAF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FA2969">
        <w:rPr>
          <w:rFonts w:ascii="Times New Roman" w:hAnsi="Times New Roman" w:cs="Times New Roman"/>
          <w:noProof/>
          <w:sz w:val="24"/>
          <w:szCs w:val="24"/>
        </w:rPr>
        <w:t>38</w:t>
      </w:r>
      <w:r w:rsidR="008B1D07" w:rsidRPr="007D1CAF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D72A56" w:rsidRPr="007D1CAF" w:rsidRDefault="00D72A56" w:rsidP="007D1CAF">
      <w:pPr>
        <w:pStyle w:val="11"/>
        <w:tabs>
          <w:tab w:val="right" w:leader="dot" w:pos="9061"/>
        </w:tabs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7D1CAF">
        <w:rPr>
          <w:rFonts w:ascii="Times New Roman" w:hAnsi="Times New Roman" w:cs="Times New Roman"/>
          <w:noProof/>
          <w:sz w:val="24"/>
          <w:szCs w:val="24"/>
        </w:rPr>
        <w:t>Система показателей и процедуры оценки эффективности работы подразделений и сотрудников, осуществляющих поддержку международных специалистов</w:t>
      </w:r>
      <w:r w:rsidRPr="007D1CAF">
        <w:rPr>
          <w:rFonts w:ascii="Times New Roman" w:hAnsi="Times New Roman" w:cs="Times New Roman"/>
          <w:noProof/>
          <w:sz w:val="24"/>
          <w:szCs w:val="24"/>
        </w:rPr>
        <w:tab/>
      </w:r>
      <w:r w:rsidR="00A04497">
        <w:rPr>
          <w:rFonts w:ascii="Times New Roman" w:hAnsi="Times New Roman" w:cs="Times New Roman"/>
          <w:noProof/>
          <w:sz w:val="24"/>
          <w:szCs w:val="24"/>
        </w:rPr>
        <w:t>40</w:t>
      </w:r>
      <w:r w:rsidR="008B1D07" w:rsidRPr="007D1CAF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7D1CAF">
        <w:rPr>
          <w:rFonts w:ascii="Times New Roman" w:hAnsi="Times New Roman" w:cs="Times New Roman"/>
          <w:noProof/>
          <w:sz w:val="24"/>
          <w:szCs w:val="24"/>
        </w:rPr>
        <w:instrText xml:space="preserve"> PAGEREF _Toc427770319 \h </w:instrText>
      </w:r>
      <w:r w:rsidR="008B1D07" w:rsidRPr="007D1CAF">
        <w:rPr>
          <w:rFonts w:ascii="Times New Roman" w:hAnsi="Times New Roman" w:cs="Times New Roman"/>
          <w:noProof/>
          <w:sz w:val="24"/>
          <w:szCs w:val="24"/>
        </w:rPr>
      </w:r>
      <w:r w:rsidR="008B1D07" w:rsidRPr="007D1CAF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8B1D07" w:rsidRPr="007D1CAF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D72A56" w:rsidRPr="007D1CAF" w:rsidRDefault="00D72A56" w:rsidP="007D1CAF">
      <w:pPr>
        <w:pStyle w:val="11"/>
        <w:tabs>
          <w:tab w:val="right" w:leader="dot" w:pos="9061"/>
        </w:tabs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7D1CAF">
        <w:rPr>
          <w:rFonts w:ascii="Times New Roman" w:hAnsi="Times New Roman" w:cs="Times New Roman"/>
          <w:noProof/>
          <w:sz w:val="24"/>
          <w:szCs w:val="24"/>
        </w:rPr>
        <w:t>Изменения, произошедшие в университете в процессе  создания и внедрения системы поддержки</w:t>
      </w:r>
      <w:r w:rsidRPr="007D1CAF">
        <w:rPr>
          <w:rFonts w:ascii="Times New Roman" w:hAnsi="Times New Roman" w:cs="Times New Roman"/>
          <w:noProof/>
          <w:sz w:val="24"/>
          <w:szCs w:val="24"/>
        </w:rPr>
        <w:tab/>
      </w:r>
      <w:r w:rsidR="008B1D07" w:rsidRPr="007D1CAF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7D1CAF">
        <w:rPr>
          <w:rFonts w:ascii="Times New Roman" w:hAnsi="Times New Roman" w:cs="Times New Roman"/>
          <w:noProof/>
          <w:sz w:val="24"/>
          <w:szCs w:val="24"/>
        </w:rPr>
        <w:instrText xml:space="preserve"> PAGEREF _Toc427770320 \h </w:instrText>
      </w:r>
      <w:r w:rsidR="008B1D07" w:rsidRPr="007D1CAF">
        <w:rPr>
          <w:rFonts w:ascii="Times New Roman" w:hAnsi="Times New Roman" w:cs="Times New Roman"/>
          <w:noProof/>
          <w:sz w:val="24"/>
          <w:szCs w:val="24"/>
        </w:rPr>
      </w:r>
      <w:r w:rsidR="008B1D07" w:rsidRPr="007D1CAF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FA2969">
        <w:rPr>
          <w:rFonts w:ascii="Times New Roman" w:hAnsi="Times New Roman" w:cs="Times New Roman"/>
          <w:noProof/>
          <w:sz w:val="24"/>
          <w:szCs w:val="24"/>
        </w:rPr>
        <w:t>42</w:t>
      </w:r>
      <w:r w:rsidR="008B1D07" w:rsidRPr="007D1CAF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D72A56" w:rsidRPr="007D1CAF" w:rsidRDefault="00D72A56" w:rsidP="007D1CAF">
      <w:pPr>
        <w:pStyle w:val="11"/>
        <w:tabs>
          <w:tab w:val="right" w:leader="dot" w:pos="9061"/>
        </w:tabs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7D1CAF">
        <w:rPr>
          <w:rFonts w:ascii="Times New Roman" w:hAnsi="Times New Roman" w:cs="Times New Roman"/>
          <w:noProof/>
          <w:sz w:val="24"/>
          <w:szCs w:val="24"/>
        </w:rPr>
        <w:t>Заключение</w:t>
      </w:r>
      <w:r w:rsidRPr="007D1CAF">
        <w:rPr>
          <w:rFonts w:ascii="Times New Roman" w:hAnsi="Times New Roman" w:cs="Times New Roman"/>
          <w:noProof/>
          <w:sz w:val="24"/>
          <w:szCs w:val="24"/>
        </w:rPr>
        <w:tab/>
      </w:r>
      <w:r w:rsidR="008B1D07" w:rsidRPr="007D1CAF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7D1CAF">
        <w:rPr>
          <w:rFonts w:ascii="Times New Roman" w:hAnsi="Times New Roman" w:cs="Times New Roman"/>
          <w:noProof/>
          <w:sz w:val="24"/>
          <w:szCs w:val="24"/>
        </w:rPr>
        <w:instrText xml:space="preserve"> PAGEREF _Toc427770322 \h </w:instrText>
      </w:r>
      <w:r w:rsidR="008B1D07" w:rsidRPr="007D1CAF">
        <w:rPr>
          <w:rFonts w:ascii="Times New Roman" w:hAnsi="Times New Roman" w:cs="Times New Roman"/>
          <w:noProof/>
          <w:sz w:val="24"/>
          <w:szCs w:val="24"/>
        </w:rPr>
      </w:r>
      <w:r w:rsidR="008B1D07" w:rsidRPr="007D1CAF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FA2969">
        <w:rPr>
          <w:rFonts w:ascii="Times New Roman" w:hAnsi="Times New Roman" w:cs="Times New Roman"/>
          <w:noProof/>
          <w:sz w:val="24"/>
          <w:szCs w:val="24"/>
        </w:rPr>
        <w:t>43</w:t>
      </w:r>
      <w:r w:rsidR="008B1D07" w:rsidRPr="007D1CAF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371F07" w:rsidRPr="007D1CAF" w:rsidRDefault="008B1D07" w:rsidP="007D1C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fldChar w:fldCharType="end"/>
      </w:r>
      <w:r w:rsidR="00371F07" w:rsidRPr="007D1CA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C0356" w:rsidRPr="007D1CAF" w:rsidRDefault="004872A4" w:rsidP="007D1CAF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27770311"/>
      <w:r w:rsidRPr="007D1CAF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  <w:bookmarkEnd w:id="0"/>
    </w:p>
    <w:p w:rsidR="001B7D1A" w:rsidRPr="007D1CAF" w:rsidRDefault="001B7D1A" w:rsidP="007D1C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F07" w:rsidRPr="007D1CAF" w:rsidRDefault="00EF5306" w:rsidP="007D1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 xml:space="preserve">Австралийское образование признается и высоко </w:t>
      </w:r>
      <w:r w:rsidR="007D1CAF" w:rsidRPr="007D1CAF">
        <w:rPr>
          <w:rFonts w:ascii="Times New Roman" w:hAnsi="Times New Roman" w:cs="Times New Roman"/>
          <w:sz w:val="24"/>
          <w:szCs w:val="24"/>
        </w:rPr>
        <w:t>цен</w:t>
      </w:r>
      <w:r w:rsidR="007D1CAF">
        <w:rPr>
          <w:rFonts w:ascii="Times New Roman" w:hAnsi="Times New Roman" w:cs="Times New Roman"/>
          <w:sz w:val="24"/>
          <w:szCs w:val="24"/>
        </w:rPr>
        <w:t>и</w:t>
      </w:r>
      <w:r w:rsidR="007D1CAF" w:rsidRPr="007D1CAF">
        <w:rPr>
          <w:rFonts w:ascii="Times New Roman" w:hAnsi="Times New Roman" w:cs="Times New Roman"/>
          <w:sz w:val="24"/>
          <w:szCs w:val="24"/>
        </w:rPr>
        <w:t>тся</w:t>
      </w:r>
      <w:r w:rsidRPr="007D1CAF">
        <w:rPr>
          <w:rFonts w:ascii="Times New Roman" w:hAnsi="Times New Roman" w:cs="Times New Roman"/>
          <w:sz w:val="24"/>
          <w:szCs w:val="24"/>
        </w:rPr>
        <w:t xml:space="preserve"> во всем мире</w:t>
      </w:r>
      <w:r w:rsidR="00BF33F6" w:rsidRPr="007D1CAF">
        <w:rPr>
          <w:rFonts w:ascii="Times New Roman" w:hAnsi="Times New Roman" w:cs="Times New Roman"/>
          <w:sz w:val="24"/>
          <w:szCs w:val="24"/>
        </w:rPr>
        <w:t>, благодаря высокому уровню ведения научно-исследовательской и образовательной деятельност</w:t>
      </w:r>
      <w:r w:rsidR="007D1CAF">
        <w:rPr>
          <w:rFonts w:ascii="Times New Roman" w:hAnsi="Times New Roman" w:cs="Times New Roman"/>
          <w:sz w:val="24"/>
          <w:szCs w:val="24"/>
        </w:rPr>
        <w:t>ей</w:t>
      </w:r>
      <w:r w:rsidR="00BF33F6" w:rsidRPr="007D1CAF">
        <w:rPr>
          <w:rFonts w:ascii="Times New Roman" w:hAnsi="Times New Roman" w:cs="Times New Roman"/>
          <w:sz w:val="24"/>
          <w:szCs w:val="24"/>
        </w:rPr>
        <w:t xml:space="preserve"> австралийскими университетами. Университет Квинсленда (</w:t>
      </w:r>
      <w:r w:rsidR="00BF33F6" w:rsidRPr="007D1CA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F33F6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BF33F6" w:rsidRPr="007D1CAF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="00BF33F6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BF33F6" w:rsidRPr="007D1CAF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F33F6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BF33F6" w:rsidRPr="007D1CAF">
        <w:rPr>
          <w:rFonts w:ascii="Times New Roman" w:hAnsi="Times New Roman" w:cs="Times New Roman"/>
          <w:sz w:val="24"/>
          <w:szCs w:val="24"/>
          <w:lang w:val="en-US"/>
        </w:rPr>
        <w:t>Queensland</w:t>
      </w:r>
      <w:r w:rsidR="00DA2080" w:rsidRPr="007D1CAF">
        <w:rPr>
          <w:rStyle w:val="af2"/>
          <w:rFonts w:ascii="Times New Roman" w:hAnsi="Times New Roman" w:cs="Times New Roman"/>
          <w:sz w:val="24"/>
          <w:szCs w:val="24"/>
        </w:rPr>
        <w:footnoteReference w:id="1"/>
      </w:r>
      <w:r w:rsidR="00BF33F6" w:rsidRPr="007D1CAF">
        <w:rPr>
          <w:rFonts w:ascii="Times New Roman" w:hAnsi="Times New Roman" w:cs="Times New Roman"/>
          <w:sz w:val="24"/>
          <w:szCs w:val="24"/>
        </w:rPr>
        <w:t xml:space="preserve">, </w:t>
      </w:r>
      <w:r w:rsidR="00BF33F6" w:rsidRPr="007D1CAF">
        <w:rPr>
          <w:rFonts w:ascii="Times New Roman" w:hAnsi="Times New Roman" w:cs="Times New Roman"/>
          <w:sz w:val="24"/>
          <w:szCs w:val="24"/>
          <w:lang w:val="en-US"/>
        </w:rPr>
        <w:t>UQ</w:t>
      </w:r>
      <w:r w:rsidR="00BF33F6" w:rsidRPr="007D1CAF">
        <w:rPr>
          <w:rFonts w:ascii="Times New Roman" w:hAnsi="Times New Roman" w:cs="Times New Roman"/>
          <w:sz w:val="24"/>
          <w:szCs w:val="24"/>
        </w:rPr>
        <w:t xml:space="preserve">) не является исключением, он один из самых крупных и престижных университетов </w:t>
      </w:r>
      <w:r w:rsidR="00E67BC3" w:rsidRPr="007D1CAF">
        <w:rPr>
          <w:rFonts w:ascii="Times New Roman" w:hAnsi="Times New Roman" w:cs="Times New Roman"/>
          <w:sz w:val="24"/>
          <w:szCs w:val="24"/>
        </w:rPr>
        <w:t xml:space="preserve">в </w:t>
      </w:r>
      <w:r w:rsidR="00BF33F6" w:rsidRPr="007D1CAF">
        <w:rPr>
          <w:rFonts w:ascii="Times New Roman" w:hAnsi="Times New Roman" w:cs="Times New Roman"/>
          <w:sz w:val="24"/>
          <w:szCs w:val="24"/>
        </w:rPr>
        <w:t>Австралии. По официальным данным</w:t>
      </w:r>
      <w:r w:rsidR="00BF33F6" w:rsidRPr="007D1CAF">
        <w:rPr>
          <w:rStyle w:val="af2"/>
          <w:rFonts w:ascii="Times New Roman" w:hAnsi="Times New Roman" w:cs="Times New Roman"/>
          <w:sz w:val="24"/>
          <w:szCs w:val="24"/>
        </w:rPr>
        <w:footnoteReference w:id="2"/>
      </w:r>
      <w:r w:rsidR="00BF33F6" w:rsidRPr="007D1CAF">
        <w:rPr>
          <w:rFonts w:ascii="Times New Roman" w:hAnsi="Times New Roman" w:cs="Times New Roman"/>
          <w:sz w:val="24"/>
          <w:szCs w:val="24"/>
        </w:rPr>
        <w:t xml:space="preserve"> в 2014 году в </w:t>
      </w:r>
      <w:r w:rsidR="007D1CAF">
        <w:rPr>
          <w:rFonts w:ascii="Times New Roman" w:hAnsi="Times New Roman" w:cs="Times New Roman"/>
          <w:sz w:val="24"/>
          <w:szCs w:val="24"/>
        </w:rPr>
        <w:t>Университете обучалось более 50</w:t>
      </w:r>
      <w:r w:rsidR="00BF33F6" w:rsidRPr="007D1CAF">
        <w:rPr>
          <w:rFonts w:ascii="Times New Roman" w:hAnsi="Times New Roman" w:cs="Times New Roman"/>
          <w:sz w:val="24"/>
          <w:szCs w:val="24"/>
        </w:rPr>
        <w:t>000 студенто</w:t>
      </w:r>
      <w:r w:rsidR="007D1CAF">
        <w:rPr>
          <w:rFonts w:ascii="Times New Roman" w:hAnsi="Times New Roman" w:cs="Times New Roman"/>
          <w:sz w:val="24"/>
          <w:szCs w:val="24"/>
        </w:rPr>
        <w:t>в из 124 стран мира, работали 2</w:t>
      </w:r>
      <w:r w:rsidR="00BF33F6" w:rsidRPr="007D1CAF">
        <w:rPr>
          <w:rFonts w:ascii="Times New Roman" w:hAnsi="Times New Roman" w:cs="Times New Roman"/>
          <w:sz w:val="24"/>
          <w:szCs w:val="24"/>
        </w:rPr>
        <w:t>834 научно-педагогических работника, более 20 процентов из которых являются международными специалистами</w:t>
      </w:r>
      <w:r w:rsidR="00BC5E0B" w:rsidRPr="007D1CAF">
        <w:rPr>
          <w:rFonts w:ascii="Times New Roman" w:hAnsi="Times New Roman" w:cs="Times New Roman"/>
          <w:sz w:val="24"/>
          <w:szCs w:val="24"/>
        </w:rPr>
        <w:t>.</w:t>
      </w:r>
    </w:p>
    <w:p w:rsidR="00BC5E0B" w:rsidRPr="007D1CAF" w:rsidRDefault="00BC5E0B" w:rsidP="007D1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>Университет</w:t>
      </w:r>
      <w:r w:rsidRPr="007D1C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1CAF">
        <w:rPr>
          <w:rFonts w:ascii="Times New Roman" w:hAnsi="Times New Roman" w:cs="Times New Roman"/>
          <w:sz w:val="24"/>
          <w:szCs w:val="24"/>
        </w:rPr>
        <w:t>занимает</w:t>
      </w:r>
      <w:r w:rsidRPr="007D1C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1CAF">
        <w:rPr>
          <w:rFonts w:ascii="Times New Roman" w:hAnsi="Times New Roman" w:cs="Times New Roman"/>
          <w:sz w:val="24"/>
          <w:szCs w:val="24"/>
        </w:rPr>
        <w:t>лидирующие</w:t>
      </w:r>
      <w:r w:rsidRPr="007D1C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1CAF">
        <w:rPr>
          <w:rFonts w:ascii="Times New Roman" w:hAnsi="Times New Roman" w:cs="Times New Roman"/>
          <w:sz w:val="24"/>
          <w:szCs w:val="24"/>
        </w:rPr>
        <w:t>места</w:t>
      </w:r>
      <w:r w:rsidRPr="007D1C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1CAF">
        <w:rPr>
          <w:rFonts w:ascii="Times New Roman" w:hAnsi="Times New Roman" w:cs="Times New Roman"/>
          <w:sz w:val="24"/>
          <w:szCs w:val="24"/>
        </w:rPr>
        <w:t>и</w:t>
      </w:r>
      <w:r w:rsidRPr="007D1C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1CAF">
        <w:rPr>
          <w:rFonts w:ascii="Times New Roman" w:hAnsi="Times New Roman" w:cs="Times New Roman"/>
          <w:sz w:val="24"/>
          <w:szCs w:val="24"/>
        </w:rPr>
        <w:t>входит</w:t>
      </w:r>
      <w:r w:rsidRPr="007D1C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1CAF">
        <w:rPr>
          <w:rFonts w:ascii="Times New Roman" w:hAnsi="Times New Roman" w:cs="Times New Roman"/>
          <w:sz w:val="24"/>
          <w:szCs w:val="24"/>
        </w:rPr>
        <w:t>в</w:t>
      </w:r>
      <w:r w:rsidRPr="007D1C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1CAF">
        <w:rPr>
          <w:rFonts w:ascii="Times New Roman" w:hAnsi="Times New Roman" w:cs="Times New Roman"/>
          <w:sz w:val="24"/>
          <w:szCs w:val="24"/>
        </w:rPr>
        <w:t>ТОП</w:t>
      </w:r>
      <w:r w:rsidRPr="007D1CAF">
        <w:rPr>
          <w:rFonts w:ascii="Times New Roman" w:hAnsi="Times New Roman" w:cs="Times New Roman"/>
          <w:sz w:val="24"/>
          <w:szCs w:val="24"/>
          <w:lang w:val="en-US"/>
        </w:rPr>
        <w:t xml:space="preserve">-100 </w:t>
      </w:r>
      <w:r w:rsidRPr="007D1CAF">
        <w:rPr>
          <w:rFonts w:ascii="Times New Roman" w:hAnsi="Times New Roman" w:cs="Times New Roman"/>
          <w:sz w:val="24"/>
          <w:szCs w:val="24"/>
        </w:rPr>
        <w:t>ведущих</w:t>
      </w:r>
      <w:r w:rsidRPr="007D1C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1CAF">
        <w:rPr>
          <w:rFonts w:ascii="Times New Roman" w:hAnsi="Times New Roman" w:cs="Times New Roman"/>
          <w:sz w:val="24"/>
          <w:szCs w:val="24"/>
        </w:rPr>
        <w:t>мировых</w:t>
      </w:r>
      <w:r w:rsidRPr="007D1C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1CAF">
        <w:rPr>
          <w:rFonts w:ascii="Times New Roman" w:hAnsi="Times New Roman" w:cs="Times New Roman"/>
          <w:sz w:val="24"/>
          <w:szCs w:val="24"/>
        </w:rPr>
        <w:t>рейтингов</w:t>
      </w:r>
      <w:r w:rsidRPr="007D1CAF">
        <w:rPr>
          <w:rFonts w:ascii="Times New Roman" w:hAnsi="Times New Roman" w:cs="Times New Roman"/>
          <w:sz w:val="24"/>
          <w:szCs w:val="24"/>
          <w:lang w:val="en-US"/>
        </w:rPr>
        <w:t xml:space="preserve">: Academic Ranking of World Universities, Times Higher Education World University Rankings, QS World University Rankings. </w:t>
      </w:r>
      <w:r w:rsidRPr="007D1CAF">
        <w:rPr>
          <w:rFonts w:ascii="Times New Roman" w:hAnsi="Times New Roman" w:cs="Times New Roman"/>
          <w:sz w:val="24"/>
          <w:szCs w:val="24"/>
        </w:rPr>
        <w:t xml:space="preserve">Университет является крупнейшим в Квинсленде, занимает 4-е место в Австралии, находится среди 10 лучших </w:t>
      </w:r>
      <w:r w:rsidR="007D1CAF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Pr="007D1CAF">
        <w:rPr>
          <w:rFonts w:ascii="Times New Roman" w:hAnsi="Times New Roman" w:cs="Times New Roman"/>
          <w:sz w:val="24"/>
          <w:szCs w:val="24"/>
        </w:rPr>
        <w:t>заведений в Азиатско-Тихоокеанском регионе по академическому рейтингу.</w:t>
      </w:r>
    </w:p>
    <w:p w:rsidR="00BC5E0B" w:rsidRPr="007D1CAF" w:rsidRDefault="00BC5E0B" w:rsidP="007D1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>Университет имеет пять звезд (наивысший рейтинг) по версии рейтинга QS Five Star Plus</w:t>
      </w:r>
      <w:r w:rsidRPr="007D1CAF">
        <w:rPr>
          <w:rStyle w:val="af2"/>
          <w:rFonts w:ascii="Times New Roman" w:hAnsi="Times New Roman" w:cs="Times New Roman"/>
          <w:sz w:val="24"/>
          <w:szCs w:val="24"/>
        </w:rPr>
        <w:footnoteReference w:id="3"/>
      </w:r>
      <w:r w:rsidRPr="007D1CAF">
        <w:rPr>
          <w:rFonts w:ascii="Times New Roman" w:hAnsi="Times New Roman" w:cs="Times New Roman"/>
          <w:sz w:val="24"/>
          <w:szCs w:val="24"/>
        </w:rPr>
        <w:t>, в том числе по уровню социальной ответственности, социально-бытовым возможностям, инновациям, интернационализации и международной интеграции. Университет имеет следующие рейтинги:</w:t>
      </w:r>
    </w:p>
    <w:p w:rsidR="00BC5E0B" w:rsidRPr="007D1CAF" w:rsidRDefault="00BC5E0B" w:rsidP="007D1CAF">
      <w:pPr>
        <w:pStyle w:val="a8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1CAF">
        <w:rPr>
          <w:rFonts w:ascii="Times New Roman" w:hAnsi="Times New Roman" w:cs="Times New Roman"/>
          <w:sz w:val="24"/>
          <w:szCs w:val="24"/>
          <w:lang w:val="en-US"/>
        </w:rPr>
        <w:t>43</w:t>
      </w:r>
      <w:r w:rsidR="00E67BC3" w:rsidRPr="007D1CA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E67BC3" w:rsidRPr="007D1CAF">
        <w:rPr>
          <w:rFonts w:ascii="Times New Roman" w:hAnsi="Times New Roman" w:cs="Times New Roman"/>
          <w:sz w:val="24"/>
          <w:szCs w:val="24"/>
        </w:rPr>
        <w:t>е</w:t>
      </w:r>
      <w:r w:rsidRPr="007D1CAF">
        <w:rPr>
          <w:rFonts w:ascii="Times New Roman" w:hAnsi="Times New Roman" w:cs="Times New Roman"/>
          <w:sz w:val="24"/>
          <w:szCs w:val="24"/>
          <w:lang w:val="en-US"/>
        </w:rPr>
        <w:t xml:space="preserve"> место в QS World University Rankings;</w:t>
      </w:r>
    </w:p>
    <w:p w:rsidR="00BC5E0B" w:rsidRPr="007D1CAF" w:rsidRDefault="00BC5E0B" w:rsidP="007D1CAF">
      <w:pPr>
        <w:pStyle w:val="a8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1CAF">
        <w:rPr>
          <w:rFonts w:ascii="Times New Roman" w:hAnsi="Times New Roman" w:cs="Times New Roman"/>
          <w:sz w:val="24"/>
          <w:szCs w:val="24"/>
          <w:lang w:val="en-US"/>
        </w:rPr>
        <w:t>47</w:t>
      </w:r>
      <w:r w:rsidR="00E67BC3" w:rsidRPr="007D1CA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E67BC3" w:rsidRPr="007D1CAF">
        <w:rPr>
          <w:rFonts w:ascii="Times New Roman" w:hAnsi="Times New Roman" w:cs="Times New Roman"/>
          <w:sz w:val="24"/>
          <w:szCs w:val="24"/>
        </w:rPr>
        <w:t>е</w:t>
      </w:r>
      <w:r w:rsidRPr="007D1C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1CAF">
        <w:rPr>
          <w:rFonts w:ascii="Times New Roman" w:hAnsi="Times New Roman" w:cs="Times New Roman"/>
          <w:sz w:val="24"/>
          <w:szCs w:val="24"/>
        </w:rPr>
        <w:t>место</w:t>
      </w:r>
      <w:r w:rsidRPr="007D1C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1CAF">
        <w:rPr>
          <w:rFonts w:ascii="Times New Roman" w:hAnsi="Times New Roman" w:cs="Times New Roman"/>
          <w:sz w:val="24"/>
          <w:szCs w:val="24"/>
        </w:rPr>
        <w:t>в</w:t>
      </w:r>
      <w:r w:rsidRPr="007D1CAF">
        <w:rPr>
          <w:rFonts w:ascii="Times New Roman" w:hAnsi="Times New Roman" w:cs="Times New Roman"/>
          <w:sz w:val="24"/>
          <w:szCs w:val="24"/>
          <w:lang w:val="en-US"/>
        </w:rPr>
        <w:t xml:space="preserve"> US News and World Report Best Global Universities;</w:t>
      </w:r>
    </w:p>
    <w:p w:rsidR="00BC5E0B" w:rsidRPr="007D1CAF" w:rsidRDefault="00BC5E0B" w:rsidP="007D1CAF">
      <w:pPr>
        <w:pStyle w:val="a8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1CAF">
        <w:rPr>
          <w:rFonts w:ascii="Times New Roman" w:hAnsi="Times New Roman" w:cs="Times New Roman"/>
          <w:sz w:val="24"/>
          <w:szCs w:val="24"/>
          <w:lang w:val="en-US"/>
        </w:rPr>
        <w:t>65</w:t>
      </w:r>
      <w:r w:rsidR="00E67BC3" w:rsidRPr="007D1CA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E67BC3" w:rsidRPr="007D1CAF">
        <w:rPr>
          <w:rFonts w:ascii="Times New Roman" w:hAnsi="Times New Roman" w:cs="Times New Roman"/>
          <w:sz w:val="24"/>
          <w:szCs w:val="24"/>
        </w:rPr>
        <w:t>е</w:t>
      </w:r>
      <w:r w:rsidRPr="007D1C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1CAF">
        <w:rPr>
          <w:rFonts w:ascii="Times New Roman" w:hAnsi="Times New Roman" w:cs="Times New Roman"/>
          <w:sz w:val="24"/>
          <w:szCs w:val="24"/>
        </w:rPr>
        <w:t>место</w:t>
      </w:r>
      <w:r w:rsidRPr="007D1C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1CAF">
        <w:rPr>
          <w:rFonts w:ascii="Times New Roman" w:hAnsi="Times New Roman" w:cs="Times New Roman"/>
          <w:sz w:val="24"/>
          <w:szCs w:val="24"/>
        </w:rPr>
        <w:t>в</w:t>
      </w:r>
      <w:r w:rsidR="00BE11CB" w:rsidRPr="007D1C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1CAF">
        <w:rPr>
          <w:rFonts w:ascii="Times New Roman" w:hAnsi="Times New Roman" w:cs="Times New Roman"/>
          <w:sz w:val="24"/>
          <w:szCs w:val="24"/>
          <w:lang w:val="en-US"/>
        </w:rPr>
        <w:t>Times Higher Education Rankings;</w:t>
      </w:r>
    </w:p>
    <w:p w:rsidR="00423216" w:rsidRPr="007D1CAF" w:rsidRDefault="00BC5E0B" w:rsidP="007D1CAF">
      <w:pPr>
        <w:pStyle w:val="a8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1CAF">
        <w:rPr>
          <w:rFonts w:ascii="Times New Roman" w:hAnsi="Times New Roman" w:cs="Times New Roman"/>
          <w:sz w:val="24"/>
          <w:szCs w:val="24"/>
          <w:lang w:val="en-US"/>
        </w:rPr>
        <w:t>85</w:t>
      </w:r>
      <w:r w:rsidR="00E67BC3" w:rsidRPr="007D1CA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E67BC3" w:rsidRPr="007D1CAF">
        <w:rPr>
          <w:rFonts w:ascii="Times New Roman" w:hAnsi="Times New Roman" w:cs="Times New Roman"/>
          <w:sz w:val="24"/>
          <w:szCs w:val="24"/>
        </w:rPr>
        <w:t>е</w:t>
      </w:r>
      <w:r w:rsidRPr="007D1C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1CAF">
        <w:rPr>
          <w:rFonts w:ascii="Times New Roman" w:hAnsi="Times New Roman" w:cs="Times New Roman"/>
          <w:sz w:val="24"/>
          <w:szCs w:val="24"/>
        </w:rPr>
        <w:t>место</w:t>
      </w:r>
      <w:r w:rsidRPr="007D1C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1CAF">
        <w:rPr>
          <w:rFonts w:ascii="Times New Roman" w:hAnsi="Times New Roman" w:cs="Times New Roman"/>
          <w:sz w:val="24"/>
          <w:szCs w:val="24"/>
        </w:rPr>
        <w:t>в</w:t>
      </w:r>
      <w:r w:rsidRPr="007D1CAF">
        <w:rPr>
          <w:rFonts w:ascii="Times New Roman" w:hAnsi="Times New Roman" w:cs="Times New Roman"/>
          <w:sz w:val="24"/>
          <w:szCs w:val="24"/>
          <w:lang w:val="en-US"/>
        </w:rPr>
        <w:t xml:space="preserve"> Academic Ranking of World Universities.</w:t>
      </w:r>
    </w:p>
    <w:p w:rsidR="00423216" w:rsidRPr="007D1CAF" w:rsidRDefault="00BC5E0B" w:rsidP="007D1CAF">
      <w:pPr>
        <w:pStyle w:val="a8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>Последним дос</w:t>
      </w:r>
      <w:r w:rsidR="00E67BC3" w:rsidRPr="007D1CAF">
        <w:rPr>
          <w:rFonts w:ascii="Times New Roman" w:hAnsi="Times New Roman" w:cs="Times New Roman"/>
          <w:sz w:val="24"/>
          <w:szCs w:val="24"/>
        </w:rPr>
        <w:t xml:space="preserve">тижением университета стало </w:t>
      </w:r>
      <w:r w:rsidRPr="007D1CAF">
        <w:rPr>
          <w:rFonts w:ascii="Times New Roman" w:hAnsi="Times New Roman" w:cs="Times New Roman"/>
          <w:sz w:val="24"/>
          <w:szCs w:val="24"/>
        </w:rPr>
        <w:t>вступление в группу восьми ведущих университетов Австралии (</w:t>
      </w:r>
      <w:r w:rsidR="00371F07" w:rsidRPr="007D1CAF">
        <w:rPr>
          <w:rFonts w:ascii="Times New Roman" w:hAnsi="Times New Roman" w:cs="Times New Roman"/>
          <w:sz w:val="24"/>
          <w:szCs w:val="24"/>
        </w:rPr>
        <w:t>Group of Eight</w:t>
      </w:r>
      <w:r w:rsidRPr="007D1CAF">
        <w:rPr>
          <w:rStyle w:val="af2"/>
          <w:rFonts w:ascii="Times New Roman" w:hAnsi="Times New Roman" w:cs="Times New Roman"/>
          <w:sz w:val="24"/>
          <w:szCs w:val="24"/>
        </w:rPr>
        <w:footnoteReference w:id="4"/>
      </w:r>
      <w:r w:rsidRPr="007D1CAF">
        <w:rPr>
          <w:rFonts w:ascii="Times New Roman" w:hAnsi="Times New Roman" w:cs="Times New Roman"/>
          <w:sz w:val="24"/>
          <w:szCs w:val="24"/>
        </w:rPr>
        <w:t xml:space="preserve">, Go8), </w:t>
      </w:r>
      <w:r w:rsidR="00371F07" w:rsidRPr="007D1CAF">
        <w:rPr>
          <w:rFonts w:ascii="Times New Roman" w:hAnsi="Times New Roman" w:cs="Times New Roman"/>
          <w:sz w:val="24"/>
          <w:szCs w:val="24"/>
        </w:rPr>
        <w:t>лоббирующ</w:t>
      </w:r>
      <w:r w:rsidR="004822D0" w:rsidRPr="007D1CAF">
        <w:rPr>
          <w:rFonts w:ascii="Times New Roman" w:hAnsi="Times New Roman" w:cs="Times New Roman"/>
          <w:sz w:val="24"/>
          <w:szCs w:val="24"/>
        </w:rPr>
        <w:t>их высокие уровень образовательного и научно-исследовательского потенциал</w:t>
      </w:r>
      <w:r w:rsidR="007D1CAF">
        <w:rPr>
          <w:rFonts w:ascii="Times New Roman" w:hAnsi="Times New Roman" w:cs="Times New Roman"/>
          <w:sz w:val="24"/>
          <w:szCs w:val="24"/>
        </w:rPr>
        <w:t>ов</w:t>
      </w:r>
      <w:r w:rsidR="004822D0" w:rsidRPr="007D1CAF">
        <w:rPr>
          <w:rFonts w:ascii="Times New Roman" w:hAnsi="Times New Roman" w:cs="Times New Roman"/>
          <w:sz w:val="24"/>
          <w:szCs w:val="24"/>
        </w:rPr>
        <w:t xml:space="preserve"> австралийских университетов.</w:t>
      </w:r>
    </w:p>
    <w:p w:rsidR="004822D0" w:rsidRPr="007D1CAF" w:rsidRDefault="004822D0" w:rsidP="007D1CAF">
      <w:pPr>
        <w:pStyle w:val="a8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>Высокие рейтинги университета, высокая доля международных специалистов, социально-ориентированная политика государства свидетельству</w:t>
      </w:r>
      <w:r w:rsidR="007D1CAF">
        <w:rPr>
          <w:rFonts w:ascii="Times New Roman" w:hAnsi="Times New Roman" w:cs="Times New Roman"/>
          <w:sz w:val="24"/>
          <w:szCs w:val="24"/>
        </w:rPr>
        <w:t>ю</w:t>
      </w:r>
      <w:r w:rsidRPr="007D1CAF">
        <w:rPr>
          <w:rFonts w:ascii="Times New Roman" w:hAnsi="Times New Roman" w:cs="Times New Roman"/>
          <w:sz w:val="24"/>
          <w:szCs w:val="24"/>
        </w:rPr>
        <w:t>т</w:t>
      </w:r>
      <w:r w:rsidR="00E67BC3" w:rsidRPr="007D1CAF">
        <w:rPr>
          <w:rFonts w:ascii="Times New Roman" w:hAnsi="Times New Roman" w:cs="Times New Roman"/>
          <w:sz w:val="24"/>
          <w:szCs w:val="24"/>
        </w:rPr>
        <w:t xml:space="preserve"> о наличи</w:t>
      </w:r>
      <w:r w:rsidR="007D1CAF">
        <w:rPr>
          <w:rFonts w:ascii="Times New Roman" w:hAnsi="Times New Roman" w:cs="Times New Roman"/>
          <w:sz w:val="24"/>
          <w:szCs w:val="24"/>
        </w:rPr>
        <w:t>и</w:t>
      </w:r>
      <w:r w:rsidR="00E67BC3" w:rsidRPr="007D1CAF">
        <w:rPr>
          <w:rFonts w:ascii="Times New Roman" w:hAnsi="Times New Roman" w:cs="Times New Roman"/>
          <w:sz w:val="24"/>
          <w:szCs w:val="24"/>
        </w:rPr>
        <w:t xml:space="preserve"> эффективных и высоко</w:t>
      </w:r>
      <w:r w:rsidRPr="007D1CAF">
        <w:rPr>
          <w:rFonts w:ascii="Times New Roman" w:hAnsi="Times New Roman" w:cs="Times New Roman"/>
          <w:sz w:val="24"/>
          <w:szCs w:val="24"/>
        </w:rPr>
        <w:t xml:space="preserve">развитых сервисов (услуг) профессиональной и социально-бытовой поддержки в исследуемом университете. С одной стороны, исследуемые сервисы являются традиционными в мировой практике и соответствуют уровню развития североамериканских университетов, с другой стороны, эффективность этих сервисов является результатом тесного взаимодействия и сотрудничества университета с партнерами и исполнительными </w:t>
      </w:r>
      <w:r w:rsidRPr="007D1CAF">
        <w:rPr>
          <w:rFonts w:ascii="Times New Roman" w:hAnsi="Times New Roman" w:cs="Times New Roman"/>
          <w:sz w:val="24"/>
          <w:szCs w:val="24"/>
        </w:rPr>
        <w:lastRenderedPageBreak/>
        <w:t xml:space="preserve">органами власти. Австралийские университеты – </w:t>
      </w:r>
      <w:r w:rsidR="00423216" w:rsidRPr="007D1CAF">
        <w:rPr>
          <w:rFonts w:ascii="Times New Roman" w:hAnsi="Times New Roman" w:cs="Times New Roman"/>
          <w:sz w:val="24"/>
          <w:szCs w:val="24"/>
        </w:rPr>
        <w:t>яркий</w:t>
      </w:r>
      <w:r w:rsidRPr="007D1CAF">
        <w:rPr>
          <w:rFonts w:ascii="Times New Roman" w:hAnsi="Times New Roman" w:cs="Times New Roman"/>
          <w:sz w:val="24"/>
          <w:szCs w:val="24"/>
        </w:rPr>
        <w:t xml:space="preserve"> пример лучших практик сервисов профессиональной и социально-бытовой поддержки международных специалистов, которые реализовывались при тесно</w:t>
      </w:r>
      <w:r w:rsidR="00423216" w:rsidRPr="007D1CAF">
        <w:rPr>
          <w:rFonts w:ascii="Times New Roman" w:hAnsi="Times New Roman" w:cs="Times New Roman"/>
          <w:sz w:val="24"/>
          <w:szCs w:val="24"/>
        </w:rPr>
        <w:t>м сотрудничестве с государством</w:t>
      </w:r>
      <w:r w:rsidRPr="007D1CAF">
        <w:rPr>
          <w:rFonts w:ascii="Times New Roman" w:hAnsi="Times New Roman" w:cs="Times New Roman"/>
          <w:sz w:val="24"/>
          <w:szCs w:val="24"/>
        </w:rPr>
        <w:t xml:space="preserve"> и эффективность которых является следствием государственных программ и мероприятий, направленных на адаптацию различных категорий высококвалифицированных </w:t>
      </w:r>
      <w:r w:rsidR="00423216" w:rsidRPr="007D1CAF">
        <w:rPr>
          <w:rFonts w:ascii="Times New Roman" w:hAnsi="Times New Roman" w:cs="Times New Roman"/>
          <w:sz w:val="24"/>
          <w:szCs w:val="24"/>
        </w:rPr>
        <w:t>специалистов</w:t>
      </w:r>
      <w:r w:rsidRPr="007D1CAF">
        <w:rPr>
          <w:rFonts w:ascii="Times New Roman" w:hAnsi="Times New Roman" w:cs="Times New Roman"/>
          <w:sz w:val="24"/>
          <w:szCs w:val="24"/>
        </w:rPr>
        <w:t>, в том числе научно-педагогических работников, которые входят в список</w:t>
      </w:r>
      <w:r w:rsidRPr="007D1CAF">
        <w:rPr>
          <w:rStyle w:val="af2"/>
          <w:rFonts w:ascii="Times New Roman" w:hAnsi="Times New Roman" w:cs="Times New Roman"/>
          <w:sz w:val="24"/>
          <w:szCs w:val="24"/>
        </w:rPr>
        <w:footnoteReference w:id="5"/>
      </w:r>
      <w:r w:rsidRPr="007D1CAF">
        <w:rPr>
          <w:rFonts w:ascii="Times New Roman" w:hAnsi="Times New Roman" w:cs="Times New Roman"/>
          <w:sz w:val="24"/>
          <w:szCs w:val="24"/>
        </w:rPr>
        <w:t xml:space="preserve"> наиболее востребованных в Австралии специалистов. Избирательная, направленная на привлечение высококвалифицированных международных </w:t>
      </w:r>
      <w:r w:rsidR="00423216" w:rsidRPr="007D1CAF">
        <w:rPr>
          <w:rFonts w:ascii="Times New Roman" w:hAnsi="Times New Roman" w:cs="Times New Roman"/>
          <w:sz w:val="24"/>
          <w:szCs w:val="24"/>
        </w:rPr>
        <w:t>специалистов</w:t>
      </w:r>
      <w:r w:rsidRPr="007D1CAF">
        <w:rPr>
          <w:rFonts w:ascii="Times New Roman" w:hAnsi="Times New Roman" w:cs="Times New Roman"/>
          <w:sz w:val="24"/>
          <w:szCs w:val="24"/>
        </w:rPr>
        <w:t xml:space="preserve"> миграционная политика государства, с одной стороны, </w:t>
      </w:r>
      <w:r w:rsidR="00D73CF2">
        <w:rPr>
          <w:rFonts w:ascii="Times New Roman" w:hAnsi="Times New Roman" w:cs="Times New Roman"/>
          <w:sz w:val="24"/>
          <w:szCs w:val="24"/>
        </w:rPr>
        <w:t xml:space="preserve">и </w:t>
      </w:r>
      <w:r w:rsidRPr="007D1CAF">
        <w:rPr>
          <w:rFonts w:ascii="Times New Roman" w:hAnsi="Times New Roman" w:cs="Times New Roman"/>
          <w:sz w:val="24"/>
          <w:szCs w:val="24"/>
        </w:rPr>
        <w:t xml:space="preserve">высокий уровень международной интеграции австралийских университетов, с другой стороны, обусловили интенсивное развитие подобных сервисов в </w:t>
      </w:r>
      <w:r w:rsidR="00423216" w:rsidRPr="007D1CAF">
        <w:rPr>
          <w:rFonts w:ascii="Times New Roman" w:hAnsi="Times New Roman" w:cs="Times New Roman"/>
          <w:sz w:val="24"/>
          <w:szCs w:val="24"/>
        </w:rPr>
        <w:t xml:space="preserve">австралийских </w:t>
      </w:r>
      <w:r w:rsidRPr="007D1CAF">
        <w:rPr>
          <w:rFonts w:ascii="Times New Roman" w:hAnsi="Times New Roman" w:cs="Times New Roman"/>
          <w:sz w:val="24"/>
          <w:szCs w:val="24"/>
        </w:rPr>
        <w:t xml:space="preserve">университетах. </w:t>
      </w:r>
    </w:p>
    <w:p w:rsidR="005223C6" w:rsidRPr="007D1CAF" w:rsidRDefault="005223C6" w:rsidP="007D1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22D0" w:rsidRPr="007D1CAF" w:rsidRDefault="004872A4" w:rsidP="00A04497">
      <w:pPr>
        <w:spacing w:after="200" w:line="36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" w:name="_Toc427770312"/>
      <w:r w:rsidRPr="007D1CAF">
        <w:rPr>
          <w:rFonts w:ascii="Times New Roman" w:hAnsi="Times New Roman" w:cs="Times New Roman"/>
          <w:b/>
          <w:bCs/>
          <w:iCs/>
          <w:sz w:val="24"/>
          <w:szCs w:val="24"/>
        </w:rPr>
        <w:t>ЦЕЛИ И ЗАДАЧИ, РЕШАЕМЫЕ СЕРВИСАМИ (СИСТЕМОЙ) ПОДДЕРЖКИ И ЗАКРЕПЛЕНИЯ МЕЖДУНАРОДНЫХ СПЕЦИАЛИСТОВ РАЗЛИЧНЫХ КАТЕГОРИЙ В УНИВЕРСИТЕТЕ</w:t>
      </w:r>
      <w:bookmarkEnd w:id="1"/>
    </w:p>
    <w:p w:rsidR="00BE7AEF" w:rsidRPr="007D1CAF" w:rsidRDefault="00922758" w:rsidP="007D1CA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D1CAF">
        <w:rPr>
          <w:rFonts w:ascii="Times New Roman" w:hAnsi="Times New Roman" w:cs="Times New Roman"/>
          <w:bCs/>
          <w:iCs/>
          <w:sz w:val="24"/>
          <w:szCs w:val="24"/>
        </w:rPr>
        <w:t xml:space="preserve">Миссия университета закреплена в Стратегическом </w:t>
      </w:r>
      <w:proofErr w:type="gramStart"/>
      <w:r w:rsidRPr="007D1CAF">
        <w:rPr>
          <w:rFonts w:ascii="Times New Roman" w:hAnsi="Times New Roman" w:cs="Times New Roman"/>
          <w:bCs/>
          <w:iCs/>
          <w:sz w:val="24"/>
          <w:szCs w:val="24"/>
        </w:rPr>
        <w:t>плане</w:t>
      </w:r>
      <w:proofErr w:type="gramEnd"/>
      <w:r w:rsidRPr="007D1CAF">
        <w:rPr>
          <w:rFonts w:ascii="Times New Roman" w:hAnsi="Times New Roman" w:cs="Times New Roman"/>
          <w:bCs/>
          <w:iCs/>
          <w:sz w:val="24"/>
          <w:szCs w:val="24"/>
        </w:rPr>
        <w:t xml:space="preserve"> развития до 2017 года</w:t>
      </w:r>
      <w:r w:rsidRPr="007D1CAF">
        <w:rPr>
          <w:rStyle w:val="af2"/>
          <w:rFonts w:ascii="Times New Roman" w:hAnsi="Times New Roman" w:cs="Times New Roman"/>
          <w:bCs/>
          <w:iCs/>
          <w:sz w:val="24"/>
          <w:szCs w:val="24"/>
        </w:rPr>
        <w:footnoteReference w:id="6"/>
      </w:r>
      <w:r w:rsidRPr="007D1CAF">
        <w:rPr>
          <w:rFonts w:ascii="Times New Roman" w:hAnsi="Times New Roman" w:cs="Times New Roman"/>
          <w:bCs/>
          <w:iCs/>
          <w:sz w:val="24"/>
          <w:szCs w:val="24"/>
        </w:rPr>
        <w:t xml:space="preserve">: «Университет Квинсленда </w:t>
      </w:r>
      <w:r w:rsidR="00BE7AEF" w:rsidRPr="007D1CAF">
        <w:rPr>
          <w:rFonts w:ascii="Times New Roman" w:hAnsi="Times New Roman" w:cs="Times New Roman"/>
          <w:bCs/>
          <w:iCs/>
          <w:sz w:val="24"/>
          <w:szCs w:val="24"/>
        </w:rPr>
        <w:t>положительно влияет на общество</w:t>
      </w:r>
      <w:r w:rsidRPr="007D1CAF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BE7AEF" w:rsidRPr="007D1CAF">
        <w:rPr>
          <w:rFonts w:ascii="Times New Roman" w:hAnsi="Times New Roman" w:cs="Times New Roman"/>
          <w:bCs/>
          <w:iCs/>
          <w:sz w:val="24"/>
          <w:szCs w:val="24"/>
        </w:rPr>
        <w:t xml:space="preserve">участвуя </w:t>
      </w:r>
      <w:r w:rsidRPr="007D1CAF">
        <w:rPr>
          <w:rFonts w:ascii="Times New Roman" w:hAnsi="Times New Roman" w:cs="Times New Roman"/>
          <w:bCs/>
          <w:iCs/>
          <w:sz w:val="24"/>
          <w:szCs w:val="24"/>
        </w:rPr>
        <w:t xml:space="preserve">в гонке за </w:t>
      </w:r>
      <w:r w:rsidR="00BE7AEF" w:rsidRPr="007D1CAF">
        <w:rPr>
          <w:rFonts w:ascii="Times New Roman" w:hAnsi="Times New Roman" w:cs="Times New Roman"/>
          <w:bCs/>
          <w:iCs/>
          <w:sz w:val="24"/>
          <w:szCs w:val="24"/>
        </w:rPr>
        <w:t>передов</w:t>
      </w:r>
      <w:r w:rsidRPr="007D1CAF">
        <w:rPr>
          <w:rFonts w:ascii="Times New Roman" w:hAnsi="Times New Roman" w:cs="Times New Roman"/>
          <w:bCs/>
          <w:iCs/>
          <w:sz w:val="24"/>
          <w:szCs w:val="24"/>
        </w:rPr>
        <w:t>ым</w:t>
      </w:r>
      <w:r w:rsidR="00BE7AEF" w:rsidRPr="007D1CAF">
        <w:rPr>
          <w:rFonts w:ascii="Times New Roman" w:hAnsi="Times New Roman" w:cs="Times New Roman"/>
          <w:bCs/>
          <w:iCs/>
          <w:sz w:val="24"/>
          <w:szCs w:val="24"/>
        </w:rPr>
        <w:t xml:space="preserve"> опыт</w:t>
      </w:r>
      <w:r w:rsidRPr="007D1CAF">
        <w:rPr>
          <w:rFonts w:ascii="Times New Roman" w:hAnsi="Times New Roman" w:cs="Times New Roman"/>
          <w:bCs/>
          <w:iCs/>
          <w:sz w:val="24"/>
          <w:szCs w:val="24"/>
        </w:rPr>
        <w:t xml:space="preserve">ом через создание, </w:t>
      </w:r>
      <w:r w:rsidR="00BE7AEF" w:rsidRPr="007D1CAF">
        <w:rPr>
          <w:rFonts w:ascii="Times New Roman" w:hAnsi="Times New Roman" w:cs="Times New Roman"/>
          <w:bCs/>
          <w:iCs/>
          <w:sz w:val="24"/>
          <w:szCs w:val="24"/>
        </w:rPr>
        <w:t>передач</w:t>
      </w:r>
      <w:r w:rsidRPr="007D1CAF">
        <w:rPr>
          <w:rFonts w:ascii="Times New Roman" w:hAnsi="Times New Roman" w:cs="Times New Roman"/>
          <w:bCs/>
          <w:iCs/>
          <w:sz w:val="24"/>
          <w:szCs w:val="24"/>
        </w:rPr>
        <w:t>у и применение знаний. Университет</w:t>
      </w:r>
      <w:r w:rsidR="00BE7AEF" w:rsidRPr="007D1CAF">
        <w:rPr>
          <w:rFonts w:ascii="Times New Roman" w:hAnsi="Times New Roman" w:cs="Times New Roman"/>
          <w:bCs/>
          <w:iCs/>
          <w:sz w:val="24"/>
          <w:szCs w:val="24"/>
        </w:rPr>
        <w:t xml:space="preserve"> помогает формироват</w:t>
      </w:r>
      <w:r w:rsidRPr="007D1CAF">
        <w:rPr>
          <w:rFonts w:ascii="Times New Roman" w:hAnsi="Times New Roman" w:cs="Times New Roman"/>
          <w:bCs/>
          <w:iCs/>
          <w:sz w:val="24"/>
          <w:szCs w:val="24"/>
        </w:rPr>
        <w:t xml:space="preserve">ь будущее, объединяя и развивая </w:t>
      </w:r>
      <w:r w:rsidR="00BE7AEF" w:rsidRPr="007D1CAF">
        <w:rPr>
          <w:rFonts w:ascii="Times New Roman" w:hAnsi="Times New Roman" w:cs="Times New Roman"/>
          <w:bCs/>
          <w:iCs/>
          <w:sz w:val="24"/>
          <w:szCs w:val="24"/>
        </w:rPr>
        <w:t>лидер</w:t>
      </w:r>
      <w:r w:rsidRPr="007D1CAF">
        <w:rPr>
          <w:rFonts w:ascii="Times New Roman" w:hAnsi="Times New Roman" w:cs="Times New Roman"/>
          <w:bCs/>
          <w:iCs/>
          <w:sz w:val="24"/>
          <w:szCs w:val="24"/>
        </w:rPr>
        <w:t>ов</w:t>
      </w:r>
      <w:r w:rsidR="00BE7AEF" w:rsidRPr="007D1CAF">
        <w:rPr>
          <w:rFonts w:ascii="Times New Roman" w:hAnsi="Times New Roman" w:cs="Times New Roman"/>
          <w:bCs/>
          <w:iCs/>
          <w:sz w:val="24"/>
          <w:szCs w:val="24"/>
        </w:rPr>
        <w:t xml:space="preserve"> в с</w:t>
      </w:r>
      <w:r w:rsidRPr="007D1CAF">
        <w:rPr>
          <w:rFonts w:ascii="Times New Roman" w:hAnsi="Times New Roman" w:cs="Times New Roman"/>
          <w:bCs/>
          <w:iCs/>
          <w:sz w:val="24"/>
          <w:szCs w:val="24"/>
        </w:rPr>
        <w:t xml:space="preserve">воих областях, чтобы вдохновить следующее поколение и </w:t>
      </w:r>
      <w:r w:rsidR="00BE7AEF" w:rsidRPr="007D1CAF">
        <w:rPr>
          <w:rFonts w:ascii="Times New Roman" w:hAnsi="Times New Roman" w:cs="Times New Roman"/>
          <w:bCs/>
          <w:iCs/>
          <w:sz w:val="24"/>
          <w:szCs w:val="24"/>
        </w:rPr>
        <w:t>пропагандировать идеи, которые приносят пользу</w:t>
      </w:r>
      <w:r w:rsidRPr="007D1CAF">
        <w:rPr>
          <w:rFonts w:ascii="Times New Roman" w:hAnsi="Times New Roman" w:cs="Times New Roman"/>
          <w:bCs/>
          <w:iCs/>
          <w:sz w:val="24"/>
          <w:szCs w:val="24"/>
        </w:rPr>
        <w:t xml:space="preserve"> всему миру. Университет стремится к личному и профессиональному успеху его </w:t>
      </w:r>
      <w:r w:rsidR="00BE7AEF" w:rsidRPr="007D1CAF">
        <w:rPr>
          <w:rFonts w:ascii="Times New Roman" w:hAnsi="Times New Roman" w:cs="Times New Roman"/>
          <w:bCs/>
          <w:iCs/>
          <w:sz w:val="24"/>
          <w:szCs w:val="24"/>
        </w:rPr>
        <w:t>студент</w:t>
      </w:r>
      <w:r w:rsidRPr="007D1CAF">
        <w:rPr>
          <w:rFonts w:ascii="Times New Roman" w:hAnsi="Times New Roman" w:cs="Times New Roman"/>
          <w:bCs/>
          <w:iCs/>
          <w:sz w:val="24"/>
          <w:szCs w:val="24"/>
        </w:rPr>
        <w:t>ов</w:t>
      </w:r>
      <w:r w:rsidR="00BE7AEF" w:rsidRPr="007D1CAF">
        <w:rPr>
          <w:rFonts w:ascii="Times New Roman" w:hAnsi="Times New Roman" w:cs="Times New Roman"/>
          <w:bCs/>
          <w:iCs/>
          <w:sz w:val="24"/>
          <w:szCs w:val="24"/>
        </w:rPr>
        <w:t>, сотрудник</w:t>
      </w:r>
      <w:r w:rsidRPr="007D1CAF">
        <w:rPr>
          <w:rFonts w:ascii="Times New Roman" w:hAnsi="Times New Roman" w:cs="Times New Roman"/>
          <w:bCs/>
          <w:iCs/>
          <w:sz w:val="24"/>
          <w:szCs w:val="24"/>
        </w:rPr>
        <w:t>ов</w:t>
      </w:r>
      <w:r w:rsidR="00BE7AEF" w:rsidRPr="007D1CAF">
        <w:rPr>
          <w:rFonts w:ascii="Times New Roman" w:hAnsi="Times New Roman" w:cs="Times New Roman"/>
          <w:bCs/>
          <w:iCs/>
          <w:sz w:val="24"/>
          <w:szCs w:val="24"/>
        </w:rPr>
        <w:t xml:space="preserve"> и выпускник</w:t>
      </w:r>
      <w:r w:rsidRPr="007D1CAF">
        <w:rPr>
          <w:rFonts w:ascii="Times New Roman" w:hAnsi="Times New Roman" w:cs="Times New Roman"/>
          <w:bCs/>
          <w:iCs/>
          <w:sz w:val="24"/>
          <w:szCs w:val="24"/>
        </w:rPr>
        <w:t>ов».</w:t>
      </w:r>
    </w:p>
    <w:p w:rsidR="00BE7AEF" w:rsidRPr="007D1CAF" w:rsidRDefault="00922758" w:rsidP="007D1CA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D1CAF">
        <w:rPr>
          <w:rFonts w:ascii="Times New Roman" w:hAnsi="Times New Roman" w:cs="Times New Roman"/>
          <w:bCs/>
          <w:iCs/>
          <w:sz w:val="24"/>
          <w:szCs w:val="24"/>
        </w:rPr>
        <w:t>В документе делается акцент на ключевые ценности университета: «</w:t>
      </w:r>
      <w:r w:rsidR="00D73CF2">
        <w:rPr>
          <w:rFonts w:ascii="Times New Roman" w:hAnsi="Times New Roman" w:cs="Times New Roman"/>
          <w:bCs/>
          <w:iCs/>
          <w:sz w:val="24"/>
          <w:szCs w:val="24"/>
        </w:rPr>
        <w:t>м</w:t>
      </w:r>
      <w:r w:rsidRPr="007D1CAF">
        <w:rPr>
          <w:rFonts w:ascii="Times New Roman" w:hAnsi="Times New Roman" w:cs="Times New Roman"/>
          <w:bCs/>
          <w:iCs/>
          <w:sz w:val="24"/>
          <w:szCs w:val="24"/>
        </w:rPr>
        <w:t>ы гарантируем безопасность и благополучие наших сотрудников</w:t>
      </w:r>
      <w:r w:rsidR="00BE7AEF" w:rsidRPr="007D1CAF">
        <w:rPr>
          <w:rFonts w:ascii="Times New Roman" w:hAnsi="Times New Roman" w:cs="Times New Roman"/>
          <w:bCs/>
          <w:iCs/>
          <w:sz w:val="24"/>
          <w:szCs w:val="24"/>
        </w:rPr>
        <w:t>. Мы создаем</w:t>
      </w:r>
      <w:r w:rsidRPr="007D1CAF">
        <w:rPr>
          <w:rFonts w:ascii="Times New Roman" w:hAnsi="Times New Roman" w:cs="Times New Roman"/>
          <w:bCs/>
          <w:iCs/>
          <w:sz w:val="24"/>
          <w:szCs w:val="24"/>
        </w:rPr>
        <w:t xml:space="preserve"> университетское сообщество, в котором достижения будут вознаграждены, а у людей есть возможность обогатить свою жизнь и </w:t>
      </w:r>
      <w:r w:rsidR="00BE7AEF" w:rsidRPr="007D1CAF">
        <w:rPr>
          <w:rFonts w:ascii="Times New Roman" w:hAnsi="Times New Roman" w:cs="Times New Roman"/>
          <w:bCs/>
          <w:iCs/>
          <w:sz w:val="24"/>
          <w:szCs w:val="24"/>
        </w:rPr>
        <w:t>доб</w:t>
      </w:r>
      <w:r w:rsidR="00D8020A" w:rsidRPr="007D1CAF">
        <w:rPr>
          <w:rFonts w:ascii="Times New Roman" w:hAnsi="Times New Roman" w:cs="Times New Roman"/>
          <w:bCs/>
          <w:iCs/>
          <w:sz w:val="24"/>
          <w:szCs w:val="24"/>
        </w:rPr>
        <w:t>иваться своих целей</w:t>
      </w:r>
      <w:r w:rsidR="00423216" w:rsidRPr="007D1CAF">
        <w:rPr>
          <w:rFonts w:ascii="Times New Roman" w:hAnsi="Times New Roman" w:cs="Times New Roman"/>
          <w:bCs/>
          <w:iCs/>
          <w:sz w:val="24"/>
          <w:szCs w:val="24"/>
        </w:rPr>
        <w:t>…</w:t>
      </w:r>
      <w:r w:rsidR="00D8020A" w:rsidRPr="007D1CAF">
        <w:rPr>
          <w:rFonts w:ascii="Times New Roman" w:hAnsi="Times New Roman" w:cs="Times New Roman"/>
          <w:bCs/>
          <w:iCs/>
          <w:sz w:val="24"/>
          <w:szCs w:val="24"/>
        </w:rPr>
        <w:t>».</w:t>
      </w:r>
    </w:p>
    <w:p w:rsidR="00094C39" w:rsidRPr="007D1CAF" w:rsidRDefault="00D8020A" w:rsidP="007D1C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CAF">
        <w:rPr>
          <w:rFonts w:ascii="Times New Roman" w:hAnsi="Times New Roman" w:cs="Times New Roman"/>
          <w:bCs/>
          <w:iCs/>
          <w:sz w:val="24"/>
          <w:szCs w:val="24"/>
        </w:rPr>
        <w:t>Стратегический план развития подчеркивает необходимость привлечения</w:t>
      </w:r>
      <w:r w:rsidR="00094C39" w:rsidRPr="007D1CAF">
        <w:rPr>
          <w:rFonts w:ascii="Times New Roman" w:hAnsi="Times New Roman" w:cs="Times New Roman"/>
          <w:bCs/>
          <w:iCs/>
          <w:sz w:val="24"/>
          <w:szCs w:val="24"/>
        </w:rPr>
        <w:t xml:space="preserve"> и удержания</w:t>
      </w:r>
      <w:r w:rsidR="00423216" w:rsidRPr="007D1CAF">
        <w:rPr>
          <w:rFonts w:ascii="Times New Roman" w:hAnsi="Times New Roman" w:cs="Times New Roman"/>
          <w:bCs/>
          <w:iCs/>
          <w:sz w:val="24"/>
          <w:szCs w:val="24"/>
        </w:rPr>
        <w:t xml:space="preserve"> высоко</w:t>
      </w:r>
      <w:r w:rsidRPr="007D1CAF">
        <w:rPr>
          <w:rFonts w:ascii="Times New Roman" w:hAnsi="Times New Roman" w:cs="Times New Roman"/>
          <w:bCs/>
          <w:iCs/>
          <w:sz w:val="24"/>
          <w:szCs w:val="24"/>
        </w:rPr>
        <w:t xml:space="preserve">квалифицированных кадров. </w:t>
      </w:r>
      <w:r w:rsidR="00C40CB6" w:rsidRPr="007D1CAF">
        <w:rPr>
          <w:rFonts w:ascii="Times New Roman" w:hAnsi="Times New Roman" w:cs="Times New Roman"/>
          <w:bCs/>
          <w:iCs/>
          <w:sz w:val="24"/>
          <w:szCs w:val="24"/>
        </w:rPr>
        <w:t>Например, «н</w:t>
      </w:r>
      <w:r w:rsidR="00C40CB6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аша цель</w:t>
      </w:r>
      <w:r w:rsidR="00FA051D" w:rsidRPr="007D1CAF">
        <w:rPr>
          <w:rStyle w:val="af2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7"/>
      </w:r>
      <w:r w:rsidR="00C40CB6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E7AEF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</w:t>
      </w:r>
      <w:r w:rsidR="00C40CB6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лидирующие места в мировых рейтингах ТОП-</w:t>
      </w:r>
      <w:r w:rsidR="00BE7AEF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50 университ</w:t>
      </w:r>
      <w:r w:rsidR="00C40CB6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етов. Для достижения этой цели университет </w:t>
      </w:r>
      <w:r w:rsidR="00BE7AEF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</w:t>
      </w:r>
      <w:r w:rsidR="00C40CB6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продолжать заниматься решением проблем</w:t>
      </w:r>
      <w:r w:rsidR="00BE7AEF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7AEF" w:rsidRPr="007D1C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привлечения и удержания</w:t>
      </w:r>
      <w:r w:rsidR="00817DAD" w:rsidRPr="007D1C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(с помощью различных сервисов)</w:t>
      </w:r>
      <w:r w:rsidR="00BE7AEF" w:rsidRPr="007D1C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</w:t>
      </w:r>
      <w:r w:rsidR="00C40CB6" w:rsidRPr="007D1C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сследователей мирового класса</w:t>
      </w:r>
      <w:r w:rsidR="00D7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E7AEF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</w:t>
      </w:r>
      <w:r w:rsidR="00C40CB6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E7AEF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конкуренции</w:t>
      </w:r>
      <w:r w:rsidR="00C40CB6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привлечение финансовых средств </w:t>
      </w:r>
      <w:r w:rsidR="00BE7AEF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научно-исследовательских фондов</w:t>
      </w:r>
      <w:r w:rsidR="00094C39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A2080" w:rsidRPr="007D1CAF" w:rsidRDefault="00094C39" w:rsidP="007D1CA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D1CAF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В контексте стратегического плана развития университета основными задачами сервисами поддержки и закрепления международных специалистов в Университет</w:t>
      </w:r>
      <w:r w:rsidR="00423216" w:rsidRPr="007D1CAF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7D1CAF">
        <w:rPr>
          <w:rFonts w:ascii="Times New Roman" w:hAnsi="Times New Roman" w:cs="Times New Roman"/>
          <w:bCs/>
          <w:iCs/>
          <w:sz w:val="24"/>
          <w:szCs w:val="24"/>
        </w:rPr>
        <w:t xml:space="preserve"> Квинсленда являются:</w:t>
      </w:r>
    </w:p>
    <w:p w:rsidR="00FA051D" w:rsidRPr="007D1CAF" w:rsidRDefault="00094C39" w:rsidP="007D1CA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D1CA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1. </w:t>
      </w:r>
      <w:r w:rsidR="00DA2080" w:rsidRPr="007D1CA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Развитие международного рекрутмента. </w:t>
      </w:r>
      <w:r w:rsidR="00FA051D" w:rsidRPr="007D1CAF">
        <w:rPr>
          <w:rFonts w:ascii="Times New Roman" w:hAnsi="Times New Roman" w:cs="Times New Roman"/>
          <w:bCs/>
          <w:iCs/>
          <w:sz w:val="24"/>
          <w:szCs w:val="24"/>
        </w:rPr>
        <w:t>Привлечение международных специалистов рассматривается топ-менеджменто</w:t>
      </w:r>
      <w:r w:rsidR="00C60149" w:rsidRPr="007D1CAF">
        <w:rPr>
          <w:rFonts w:ascii="Times New Roman" w:hAnsi="Times New Roman" w:cs="Times New Roman"/>
          <w:bCs/>
          <w:iCs/>
          <w:sz w:val="24"/>
          <w:szCs w:val="24"/>
        </w:rPr>
        <w:t>м</w:t>
      </w:r>
      <w:r w:rsidR="00FA051D" w:rsidRPr="007D1CA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D1CAF">
        <w:rPr>
          <w:rFonts w:ascii="Times New Roman" w:hAnsi="Times New Roman" w:cs="Times New Roman"/>
          <w:bCs/>
          <w:iCs/>
          <w:sz w:val="24"/>
          <w:szCs w:val="24"/>
        </w:rPr>
        <w:t>Университет</w:t>
      </w:r>
      <w:r w:rsidR="00FA051D" w:rsidRPr="007D1CAF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7D1CAF">
        <w:rPr>
          <w:rFonts w:ascii="Times New Roman" w:hAnsi="Times New Roman" w:cs="Times New Roman"/>
          <w:bCs/>
          <w:iCs/>
          <w:sz w:val="24"/>
          <w:szCs w:val="24"/>
        </w:rPr>
        <w:t xml:space="preserve"> Квинсленда </w:t>
      </w:r>
      <w:r w:rsidR="00FA051D" w:rsidRPr="007D1CAF">
        <w:rPr>
          <w:rFonts w:ascii="Times New Roman" w:hAnsi="Times New Roman" w:cs="Times New Roman"/>
          <w:bCs/>
          <w:iCs/>
          <w:sz w:val="24"/>
          <w:szCs w:val="24"/>
        </w:rPr>
        <w:t xml:space="preserve">как одним из наиболее приоритетных </w:t>
      </w:r>
      <w:r w:rsidR="0019042C" w:rsidRPr="007D1CAF">
        <w:rPr>
          <w:rFonts w:ascii="Times New Roman" w:hAnsi="Times New Roman" w:cs="Times New Roman"/>
          <w:bCs/>
          <w:iCs/>
          <w:sz w:val="24"/>
          <w:szCs w:val="24"/>
        </w:rPr>
        <w:t>способов</w:t>
      </w:r>
      <w:r w:rsidR="00FA051D" w:rsidRPr="007D1CAF">
        <w:rPr>
          <w:rFonts w:ascii="Times New Roman" w:hAnsi="Times New Roman" w:cs="Times New Roman"/>
          <w:bCs/>
          <w:iCs/>
          <w:sz w:val="24"/>
          <w:szCs w:val="24"/>
        </w:rPr>
        <w:t xml:space="preserve"> в достижении целей в различных областях деятельности. Делается акцент не только на привлечение, но и удержани</w:t>
      </w:r>
      <w:r w:rsidR="0019042C" w:rsidRPr="007D1CAF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="00FA051D" w:rsidRPr="007D1CAF">
        <w:rPr>
          <w:rFonts w:ascii="Times New Roman" w:hAnsi="Times New Roman" w:cs="Times New Roman"/>
          <w:bCs/>
          <w:iCs/>
          <w:sz w:val="24"/>
          <w:szCs w:val="24"/>
        </w:rPr>
        <w:t xml:space="preserve"> международных специалистов, которые в полной мере обеспечивают деловую репутацию университету. Одним из приоритетов в удержании специалистов является развитие в</w:t>
      </w:r>
      <w:r w:rsidR="0019042C" w:rsidRPr="007D1CAF">
        <w:rPr>
          <w:rFonts w:ascii="Times New Roman" w:hAnsi="Times New Roman" w:cs="Times New Roman"/>
          <w:bCs/>
          <w:iCs/>
          <w:sz w:val="24"/>
          <w:szCs w:val="24"/>
        </w:rPr>
        <w:t>ысоко</w:t>
      </w:r>
      <w:r w:rsidR="00FA051D" w:rsidRPr="007D1CAF">
        <w:rPr>
          <w:rFonts w:ascii="Times New Roman" w:hAnsi="Times New Roman" w:cs="Times New Roman"/>
          <w:bCs/>
          <w:iCs/>
          <w:sz w:val="24"/>
          <w:szCs w:val="24"/>
        </w:rPr>
        <w:t>эффективных сервисов поддержки, отвечающих различным потребностям международных специалистов. Декларирование высокого уровня профессиональной и социально-бытовой поддержки</w:t>
      </w:r>
      <w:r w:rsidR="00B87A71" w:rsidRPr="007D1CAF">
        <w:rPr>
          <w:rFonts w:ascii="Times New Roman" w:hAnsi="Times New Roman" w:cs="Times New Roman"/>
          <w:bCs/>
          <w:iCs/>
          <w:sz w:val="24"/>
          <w:szCs w:val="24"/>
        </w:rPr>
        <w:t xml:space="preserve"> позволит привл</w:t>
      </w:r>
      <w:r w:rsidR="0019042C" w:rsidRPr="007D1CAF">
        <w:rPr>
          <w:rFonts w:ascii="Times New Roman" w:hAnsi="Times New Roman" w:cs="Times New Roman"/>
          <w:bCs/>
          <w:iCs/>
          <w:sz w:val="24"/>
          <w:szCs w:val="24"/>
        </w:rPr>
        <w:t>ечь на этапе рекрутмента высоко</w:t>
      </w:r>
      <w:r w:rsidR="00B87A71" w:rsidRPr="007D1CAF">
        <w:rPr>
          <w:rFonts w:ascii="Times New Roman" w:hAnsi="Times New Roman" w:cs="Times New Roman"/>
          <w:bCs/>
          <w:iCs/>
          <w:sz w:val="24"/>
          <w:szCs w:val="24"/>
        </w:rPr>
        <w:t>квалифицированных специалистов из различных стран.</w:t>
      </w:r>
    </w:p>
    <w:p w:rsidR="00094C39" w:rsidRPr="007D1CAF" w:rsidRDefault="00C60149" w:rsidP="007D1C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094C39" w:rsidRPr="007D1CAF">
        <w:rPr>
          <w:rFonts w:ascii="Times New Roman" w:hAnsi="Times New Roman" w:cs="Times New Roman"/>
          <w:i/>
          <w:sz w:val="24"/>
          <w:szCs w:val="24"/>
        </w:rPr>
        <w:t>Обеспеч</w:t>
      </w:r>
      <w:r w:rsidRPr="007D1CAF">
        <w:rPr>
          <w:rFonts w:ascii="Times New Roman" w:hAnsi="Times New Roman" w:cs="Times New Roman"/>
          <w:i/>
          <w:sz w:val="24"/>
          <w:szCs w:val="24"/>
        </w:rPr>
        <w:t>ение</w:t>
      </w:r>
      <w:r w:rsidR="00094C39" w:rsidRPr="007D1CAF">
        <w:rPr>
          <w:rFonts w:ascii="Times New Roman" w:hAnsi="Times New Roman" w:cs="Times New Roman"/>
          <w:i/>
          <w:sz w:val="24"/>
          <w:szCs w:val="24"/>
        </w:rPr>
        <w:t xml:space="preserve"> информационн</w:t>
      </w:r>
      <w:r w:rsidRPr="007D1CAF">
        <w:rPr>
          <w:rFonts w:ascii="Times New Roman" w:hAnsi="Times New Roman" w:cs="Times New Roman"/>
          <w:i/>
          <w:sz w:val="24"/>
          <w:szCs w:val="24"/>
        </w:rPr>
        <w:t>ой</w:t>
      </w:r>
      <w:r w:rsidR="00094C39" w:rsidRPr="007D1CAF">
        <w:rPr>
          <w:rFonts w:ascii="Times New Roman" w:hAnsi="Times New Roman" w:cs="Times New Roman"/>
          <w:i/>
          <w:sz w:val="24"/>
          <w:szCs w:val="24"/>
        </w:rPr>
        <w:t xml:space="preserve"> поддержк</w:t>
      </w:r>
      <w:r w:rsidRPr="007D1CAF">
        <w:rPr>
          <w:rFonts w:ascii="Times New Roman" w:hAnsi="Times New Roman" w:cs="Times New Roman"/>
          <w:i/>
          <w:sz w:val="24"/>
          <w:szCs w:val="24"/>
        </w:rPr>
        <w:t>и</w:t>
      </w:r>
      <w:r w:rsidR="00312AC7" w:rsidRPr="007D1CAF">
        <w:rPr>
          <w:rFonts w:ascii="Times New Roman" w:hAnsi="Times New Roman" w:cs="Times New Roman"/>
          <w:i/>
          <w:sz w:val="24"/>
          <w:szCs w:val="24"/>
        </w:rPr>
        <w:t xml:space="preserve"> и оперативного </w:t>
      </w:r>
      <w:r w:rsidR="00094C39" w:rsidRPr="007D1CAF">
        <w:rPr>
          <w:rFonts w:ascii="Times New Roman" w:hAnsi="Times New Roman" w:cs="Times New Roman"/>
          <w:i/>
          <w:sz w:val="24"/>
          <w:szCs w:val="24"/>
        </w:rPr>
        <w:t>выполнени</w:t>
      </w:r>
      <w:r w:rsidR="00312AC7" w:rsidRPr="007D1CAF">
        <w:rPr>
          <w:rFonts w:ascii="Times New Roman" w:hAnsi="Times New Roman" w:cs="Times New Roman"/>
          <w:i/>
          <w:sz w:val="24"/>
          <w:szCs w:val="24"/>
        </w:rPr>
        <w:t>я</w:t>
      </w:r>
      <w:r w:rsidR="00094C39" w:rsidRPr="007D1CAF">
        <w:rPr>
          <w:rFonts w:ascii="Times New Roman" w:hAnsi="Times New Roman" w:cs="Times New Roman"/>
          <w:i/>
          <w:sz w:val="24"/>
          <w:szCs w:val="24"/>
        </w:rPr>
        <w:t xml:space="preserve"> формальных административных процедур</w:t>
      </w:r>
      <w:r w:rsidR="00D73F5D" w:rsidRPr="007D1CAF">
        <w:rPr>
          <w:rFonts w:ascii="Times New Roman" w:hAnsi="Times New Roman" w:cs="Times New Roman"/>
          <w:i/>
          <w:sz w:val="24"/>
          <w:szCs w:val="24"/>
        </w:rPr>
        <w:t xml:space="preserve"> в процессе адаптации и закрепления (induction)</w:t>
      </w:r>
      <w:r w:rsidR="00312AC7" w:rsidRPr="007D1CAF">
        <w:rPr>
          <w:rFonts w:ascii="Times New Roman" w:hAnsi="Times New Roman" w:cs="Times New Roman"/>
          <w:i/>
          <w:sz w:val="24"/>
          <w:szCs w:val="24"/>
        </w:rPr>
        <w:t>.</w:t>
      </w:r>
      <w:r w:rsidR="00312AC7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D73F5D" w:rsidRPr="007D1CAF">
        <w:rPr>
          <w:rFonts w:ascii="Times New Roman" w:hAnsi="Times New Roman" w:cs="Times New Roman"/>
          <w:sz w:val="24"/>
          <w:szCs w:val="24"/>
        </w:rPr>
        <w:t xml:space="preserve">Роль эффективной поддержки международных специалистов в процессе их адаптации к новым условиям и в течение всего пребывания в стране крайне важна. </w:t>
      </w:r>
      <w:r w:rsidR="00312AC7" w:rsidRPr="007D1CAF">
        <w:rPr>
          <w:rFonts w:ascii="Times New Roman" w:hAnsi="Times New Roman" w:cs="Times New Roman"/>
          <w:sz w:val="24"/>
          <w:szCs w:val="24"/>
        </w:rPr>
        <w:t xml:space="preserve">Для уверенного и психологически комфортного пребывания международных специалистов в новой академической </w:t>
      </w:r>
      <w:r w:rsidR="0019042C" w:rsidRPr="007D1CAF">
        <w:rPr>
          <w:rFonts w:ascii="Times New Roman" w:hAnsi="Times New Roman" w:cs="Times New Roman"/>
          <w:sz w:val="24"/>
          <w:szCs w:val="24"/>
        </w:rPr>
        <w:t xml:space="preserve">и культурной </w:t>
      </w:r>
      <w:r w:rsidR="00312AC7" w:rsidRPr="007D1CAF">
        <w:rPr>
          <w:rFonts w:ascii="Times New Roman" w:hAnsi="Times New Roman" w:cs="Times New Roman"/>
          <w:sz w:val="24"/>
          <w:szCs w:val="24"/>
        </w:rPr>
        <w:t>среде и их скорейшей адаптации необходимо предоставить исчерпывающий объем информации</w:t>
      </w:r>
      <w:r w:rsidR="00D73F5D" w:rsidRPr="007D1CAF">
        <w:rPr>
          <w:rFonts w:ascii="Times New Roman" w:hAnsi="Times New Roman" w:cs="Times New Roman"/>
          <w:sz w:val="24"/>
          <w:szCs w:val="24"/>
        </w:rPr>
        <w:t xml:space="preserve"> о различных аспектах как пребывания в Австралии, так и на территории кампуса университет</w:t>
      </w:r>
      <w:r w:rsidR="0019042C" w:rsidRPr="007D1CAF">
        <w:rPr>
          <w:rFonts w:ascii="Times New Roman" w:hAnsi="Times New Roman" w:cs="Times New Roman"/>
          <w:sz w:val="24"/>
          <w:szCs w:val="24"/>
        </w:rPr>
        <w:t>а</w:t>
      </w:r>
      <w:r w:rsidR="00D73F5D" w:rsidRPr="007D1CAF">
        <w:rPr>
          <w:rFonts w:ascii="Times New Roman" w:hAnsi="Times New Roman" w:cs="Times New Roman"/>
          <w:sz w:val="24"/>
          <w:szCs w:val="24"/>
        </w:rPr>
        <w:t xml:space="preserve">. Кроме того, необходимо обеспечить решение формальных административных процедур (заключение трудового соглашения, открытие банковского счета, страхование и так далее) </w:t>
      </w:r>
      <w:r w:rsidR="00094C39" w:rsidRPr="007D1CAF">
        <w:rPr>
          <w:rFonts w:ascii="Times New Roman" w:hAnsi="Times New Roman" w:cs="Times New Roman"/>
          <w:sz w:val="24"/>
          <w:szCs w:val="24"/>
        </w:rPr>
        <w:t xml:space="preserve">как можно скорее, чтобы </w:t>
      </w:r>
      <w:r w:rsidR="00D73F5D" w:rsidRPr="007D1CAF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094C39" w:rsidRPr="007D1CAF">
        <w:rPr>
          <w:rFonts w:ascii="Times New Roman" w:hAnsi="Times New Roman" w:cs="Times New Roman"/>
          <w:sz w:val="24"/>
          <w:szCs w:val="24"/>
        </w:rPr>
        <w:t>безотлагательно приступали к рабо</w:t>
      </w:r>
      <w:r w:rsidR="00D73F5D" w:rsidRPr="007D1CAF">
        <w:rPr>
          <w:rFonts w:ascii="Times New Roman" w:hAnsi="Times New Roman" w:cs="Times New Roman"/>
          <w:sz w:val="24"/>
          <w:szCs w:val="24"/>
        </w:rPr>
        <w:t xml:space="preserve">те и не испытывали психологического дискомфорта. </w:t>
      </w:r>
      <w:r w:rsidR="00DC6A41" w:rsidRPr="007D1CAF">
        <w:rPr>
          <w:rFonts w:ascii="Times New Roman" w:hAnsi="Times New Roman" w:cs="Times New Roman"/>
          <w:sz w:val="24"/>
          <w:szCs w:val="24"/>
        </w:rPr>
        <w:t>Важно также о</w:t>
      </w:r>
      <w:r w:rsidR="00094C39" w:rsidRPr="007D1CAF">
        <w:rPr>
          <w:rFonts w:ascii="Times New Roman" w:hAnsi="Times New Roman" w:cs="Times New Roman"/>
          <w:sz w:val="24"/>
          <w:szCs w:val="24"/>
        </w:rPr>
        <w:t>беспечить соблюдение соответствующих законодательных требования в части пребывания в стране, налогообложения, миграционной политики, соблюдение внутренних полит</w:t>
      </w:r>
      <w:r w:rsidR="0019042C" w:rsidRPr="007D1CAF">
        <w:rPr>
          <w:rFonts w:ascii="Times New Roman" w:hAnsi="Times New Roman" w:cs="Times New Roman"/>
          <w:sz w:val="24"/>
          <w:szCs w:val="24"/>
        </w:rPr>
        <w:t>ик и</w:t>
      </w:r>
      <w:r w:rsidR="008E614B" w:rsidRPr="007D1CAF">
        <w:rPr>
          <w:rFonts w:ascii="Times New Roman" w:hAnsi="Times New Roman" w:cs="Times New Roman"/>
          <w:sz w:val="24"/>
          <w:szCs w:val="24"/>
        </w:rPr>
        <w:t xml:space="preserve"> правил университета.</w:t>
      </w:r>
    </w:p>
    <w:p w:rsidR="00BE7AEF" w:rsidRPr="007D1CAF" w:rsidRDefault="008E614B" w:rsidP="007D1CA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D1CAF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="00BE7AEF" w:rsidRPr="007D1CAF">
        <w:rPr>
          <w:rFonts w:ascii="Times New Roman" w:hAnsi="Times New Roman" w:cs="Times New Roman"/>
          <w:bCs/>
          <w:i/>
          <w:iCs/>
          <w:sz w:val="24"/>
          <w:szCs w:val="24"/>
        </w:rPr>
        <w:t>Поддержка профессионального развития.</w:t>
      </w:r>
      <w:r w:rsidR="00BE7AEF" w:rsidRPr="007D1CA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D1CAF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="00BE7AEF" w:rsidRPr="007D1CAF">
        <w:rPr>
          <w:rFonts w:ascii="Times New Roman" w:hAnsi="Times New Roman" w:cs="Times New Roman"/>
          <w:bCs/>
          <w:iCs/>
          <w:sz w:val="24"/>
          <w:szCs w:val="24"/>
        </w:rPr>
        <w:t>ысокая</w:t>
      </w:r>
      <w:r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BE7AEF" w:rsidRPr="007D1CAF">
        <w:rPr>
          <w:rFonts w:ascii="Times New Roman" w:hAnsi="Times New Roman" w:cs="Times New Roman"/>
          <w:bCs/>
          <w:iCs/>
          <w:sz w:val="24"/>
          <w:szCs w:val="24"/>
        </w:rPr>
        <w:t xml:space="preserve">квалификация и мотивация </w:t>
      </w:r>
      <w:r w:rsidRPr="007D1CAF">
        <w:rPr>
          <w:rFonts w:ascii="Times New Roman" w:hAnsi="Times New Roman" w:cs="Times New Roman"/>
          <w:bCs/>
          <w:iCs/>
          <w:sz w:val="24"/>
          <w:szCs w:val="24"/>
        </w:rPr>
        <w:t>специалистов</w:t>
      </w:r>
      <w:r w:rsidR="00BE7AEF" w:rsidRPr="007D1CA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D1CAF">
        <w:rPr>
          <w:rFonts w:ascii="Times New Roman" w:hAnsi="Times New Roman" w:cs="Times New Roman"/>
          <w:bCs/>
          <w:iCs/>
          <w:sz w:val="24"/>
          <w:szCs w:val="24"/>
        </w:rPr>
        <w:t>являются</w:t>
      </w:r>
      <w:r w:rsidR="00BE7AEF" w:rsidRPr="007D1CAF">
        <w:rPr>
          <w:rFonts w:ascii="Times New Roman" w:hAnsi="Times New Roman" w:cs="Times New Roman"/>
          <w:bCs/>
          <w:iCs/>
          <w:sz w:val="24"/>
          <w:szCs w:val="24"/>
        </w:rPr>
        <w:t xml:space="preserve"> ключевым фактором в реализации</w:t>
      </w:r>
      <w:r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Pr="007D1CAF">
        <w:rPr>
          <w:rFonts w:ascii="Times New Roman" w:hAnsi="Times New Roman" w:cs="Times New Roman"/>
          <w:bCs/>
          <w:iCs/>
          <w:sz w:val="24"/>
          <w:szCs w:val="24"/>
        </w:rPr>
        <w:t xml:space="preserve">целей и задач стратегического плана развития университета. Крупные </w:t>
      </w:r>
      <w:r w:rsidR="001D57F2" w:rsidRPr="007D1CAF">
        <w:rPr>
          <w:rFonts w:ascii="Times New Roman" w:hAnsi="Times New Roman" w:cs="Times New Roman"/>
          <w:bCs/>
          <w:iCs/>
          <w:sz w:val="24"/>
          <w:szCs w:val="24"/>
        </w:rPr>
        <w:t>австралийские университеты инвестируют все</w:t>
      </w:r>
      <w:r w:rsidRPr="007D1CAF">
        <w:rPr>
          <w:rFonts w:ascii="Times New Roman" w:hAnsi="Times New Roman" w:cs="Times New Roman"/>
          <w:bCs/>
          <w:iCs/>
          <w:sz w:val="24"/>
          <w:szCs w:val="24"/>
        </w:rPr>
        <w:t xml:space="preserve"> бол</w:t>
      </w:r>
      <w:r w:rsidR="001D57F2" w:rsidRPr="007D1CAF">
        <w:rPr>
          <w:rFonts w:ascii="Times New Roman" w:hAnsi="Times New Roman" w:cs="Times New Roman"/>
          <w:bCs/>
          <w:iCs/>
          <w:sz w:val="24"/>
          <w:szCs w:val="24"/>
        </w:rPr>
        <w:t>ьше средств в</w:t>
      </w:r>
      <w:r w:rsidRPr="007D1CAF">
        <w:rPr>
          <w:rFonts w:ascii="Times New Roman" w:hAnsi="Times New Roman" w:cs="Times New Roman"/>
          <w:bCs/>
          <w:iCs/>
          <w:sz w:val="24"/>
          <w:szCs w:val="24"/>
        </w:rPr>
        <w:t xml:space="preserve"> профессиональное </w:t>
      </w:r>
      <w:r w:rsidR="001D57F2" w:rsidRPr="007D1CAF">
        <w:rPr>
          <w:rFonts w:ascii="Times New Roman" w:hAnsi="Times New Roman" w:cs="Times New Roman"/>
          <w:bCs/>
          <w:iCs/>
          <w:sz w:val="24"/>
          <w:szCs w:val="24"/>
        </w:rPr>
        <w:t xml:space="preserve">развитие </w:t>
      </w:r>
      <w:r w:rsidRPr="007D1CAF">
        <w:rPr>
          <w:rFonts w:ascii="Times New Roman" w:hAnsi="Times New Roman" w:cs="Times New Roman"/>
          <w:bCs/>
          <w:iCs/>
          <w:sz w:val="24"/>
          <w:szCs w:val="24"/>
        </w:rPr>
        <w:t>персонала, понимая, что внешний рынок труда и система образования не успевают приспособиться к быстрому росту потребност</w:t>
      </w:r>
      <w:r w:rsidR="00D73CF2">
        <w:rPr>
          <w:rFonts w:ascii="Times New Roman" w:hAnsi="Times New Roman" w:cs="Times New Roman"/>
          <w:bCs/>
          <w:iCs/>
          <w:sz w:val="24"/>
          <w:szCs w:val="24"/>
        </w:rPr>
        <w:t>ей</w:t>
      </w:r>
      <w:r w:rsidRPr="007D1CAF">
        <w:rPr>
          <w:rFonts w:ascii="Times New Roman" w:hAnsi="Times New Roman" w:cs="Times New Roman"/>
          <w:bCs/>
          <w:iCs/>
          <w:sz w:val="24"/>
          <w:szCs w:val="24"/>
        </w:rPr>
        <w:t xml:space="preserve"> в конкретных</w:t>
      </w:r>
      <w:r w:rsidR="001D57F2" w:rsidRPr="007D1CAF">
        <w:rPr>
          <w:rFonts w:ascii="Times New Roman" w:hAnsi="Times New Roman" w:cs="Times New Roman"/>
          <w:bCs/>
          <w:iCs/>
          <w:sz w:val="24"/>
          <w:szCs w:val="24"/>
        </w:rPr>
        <w:t xml:space="preserve"> знаниях и навыках.</w:t>
      </w:r>
    </w:p>
    <w:p w:rsidR="00BE7AEF" w:rsidRPr="007D1CAF" w:rsidRDefault="001D57F2" w:rsidP="007D1CA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D1CA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4. </w:t>
      </w:r>
      <w:r w:rsidR="00BE7AEF" w:rsidRPr="007D1CA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Обеспечение </w:t>
      </w:r>
      <w:r w:rsidRPr="007D1CA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высокого уровня условий труда международных специалистов. </w:t>
      </w:r>
      <w:r w:rsidR="00BE7AEF" w:rsidRPr="007D1CAF">
        <w:rPr>
          <w:rFonts w:ascii="Times New Roman" w:hAnsi="Times New Roman" w:cs="Times New Roman"/>
          <w:bCs/>
          <w:iCs/>
          <w:sz w:val="24"/>
          <w:szCs w:val="24"/>
        </w:rPr>
        <w:t>Реализация этой задачи является ключевой для достижения основных целей университета.</w:t>
      </w:r>
      <w:r w:rsidR="00BD3F8E" w:rsidRPr="007D1CA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D3F8E" w:rsidRPr="007D1CAF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Комфортные условия труда обеспечиваются за счет развития объектов инфраструктуры университета, которые позволяют обеспечить удовлетворение потребностей в социально-бытовом обслуживании, безопасности, занятии спортом, участи</w:t>
      </w:r>
      <w:r w:rsidR="0019042C" w:rsidRPr="007D1CAF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="00BD3F8E" w:rsidRPr="007D1CAF">
        <w:rPr>
          <w:rFonts w:ascii="Times New Roman" w:hAnsi="Times New Roman" w:cs="Times New Roman"/>
          <w:bCs/>
          <w:iCs/>
          <w:sz w:val="24"/>
          <w:szCs w:val="24"/>
        </w:rPr>
        <w:t xml:space="preserve"> в культурных мероприятиях, защит</w:t>
      </w:r>
      <w:r w:rsidR="0019042C" w:rsidRPr="007D1CAF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="00BD3F8E" w:rsidRPr="007D1CAF">
        <w:rPr>
          <w:rFonts w:ascii="Times New Roman" w:hAnsi="Times New Roman" w:cs="Times New Roman"/>
          <w:bCs/>
          <w:iCs/>
          <w:sz w:val="24"/>
          <w:szCs w:val="24"/>
        </w:rPr>
        <w:t xml:space="preserve"> от негативных факторов окружающей среды (жар</w:t>
      </w:r>
      <w:r w:rsidR="0019042C" w:rsidRPr="007D1CAF">
        <w:rPr>
          <w:rFonts w:ascii="Times New Roman" w:hAnsi="Times New Roman" w:cs="Times New Roman"/>
          <w:bCs/>
          <w:iCs/>
          <w:sz w:val="24"/>
          <w:szCs w:val="24"/>
        </w:rPr>
        <w:t>ы</w:t>
      </w:r>
      <w:r w:rsidR="00BD3F8E" w:rsidRPr="007D1CAF">
        <w:rPr>
          <w:rFonts w:ascii="Times New Roman" w:hAnsi="Times New Roman" w:cs="Times New Roman"/>
          <w:bCs/>
          <w:iCs/>
          <w:sz w:val="24"/>
          <w:szCs w:val="24"/>
        </w:rPr>
        <w:t>, повышенн</w:t>
      </w:r>
      <w:r w:rsidR="0019042C" w:rsidRPr="007D1CAF">
        <w:rPr>
          <w:rFonts w:ascii="Times New Roman" w:hAnsi="Times New Roman" w:cs="Times New Roman"/>
          <w:bCs/>
          <w:iCs/>
          <w:sz w:val="24"/>
          <w:szCs w:val="24"/>
        </w:rPr>
        <w:t>ой</w:t>
      </w:r>
      <w:r w:rsidR="00BD3F8E" w:rsidRPr="007D1CAF">
        <w:rPr>
          <w:rFonts w:ascii="Times New Roman" w:hAnsi="Times New Roman" w:cs="Times New Roman"/>
          <w:bCs/>
          <w:iCs/>
          <w:sz w:val="24"/>
          <w:szCs w:val="24"/>
        </w:rPr>
        <w:t xml:space="preserve"> влажност</w:t>
      </w:r>
      <w:r w:rsidR="0019042C" w:rsidRPr="007D1CAF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="00BD3F8E" w:rsidRPr="007D1CAF">
        <w:rPr>
          <w:rFonts w:ascii="Times New Roman" w:hAnsi="Times New Roman" w:cs="Times New Roman"/>
          <w:bCs/>
          <w:iCs/>
          <w:sz w:val="24"/>
          <w:szCs w:val="24"/>
        </w:rPr>
        <w:t xml:space="preserve"> и так далее).</w:t>
      </w:r>
    </w:p>
    <w:p w:rsidR="00BC1670" w:rsidRPr="007D1CAF" w:rsidRDefault="009C20DA" w:rsidP="007D1C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bCs/>
          <w:i/>
          <w:iCs/>
          <w:sz w:val="24"/>
          <w:szCs w:val="24"/>
        </w:rPr>
        <w:t>5. Соблюдения принципов</w:t>
      </w:r>
      <w:r w:rsidR="0033707D" w:rsidRPr="007D1CA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равенства и отсутствия дискриминации.</w:t>
      </w:r>
      <w:r w:rsidRPr="007D1CA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D1CAF">
        <w:rPr>
          <w:rFonts w:ascii="Times New Roman" w:hAnsi="Times New Roman" w:cs="Times New Roman"/>
          <w:sz w:val="24"/>
          <w:szCs w:val="24"/>
        </w:rPr>
        <w:t xml:space="preserve">Университет Квинсленда открыто признает, что он работает с людьми из различных местных, национальных и мировых сообществ и ценит разнообразие своих сотрудников и студентов. Обеспечение принципов равенства и отсутствия дискриминации приводит к более эффективному использованию человеческих ресурсов и снижению числа конфликтов. </w:t>
      </w:r>
      <w:r w:rsidR="003A2431" w:rsidRPr="007D1CAF">
        <w:rPr>
          <w:rFonts w:ascii="Times New Roman" w:hAnsi="Times New Roman" w:cs="Times New Roman"/>
          <w:sz w:val="24"/>
          <w:szCs w:val="24"/>
        </w:rPr>
        <w:t>Внедрение</w:t>
      </w:r>
      <w:r w:rsidR="003A2431" w:rsidRPr="00D73CF2">
        <w:rPr>
          <w:rFonts w:ascii="Times New Roman" w:hAnsi="Times New Roman" w:cs="Times New Roman"/>
          <w:sz w:val="24"/>
          <w:szCs w:val="24"/>
        </w:rPr>
        <w:t xml:space="preserve"> </w:t>
      </w:r>
      <w:r w:rsidR="003A2431" w:rsidRPr="007D1CAF">
        <w:rPr>
          <w:rFonts w:ascii="Times New Roman" w:hAnsi="Times New Roman" w:cs="Times New Roman"/>
          <w:sz w:val="24"/>
          <w:szCs w:val="24"/>
        </w:rPr>
        <w:t>сервисов</w:t>
      </w:r>
      <w:r w:rsidR="003A2431" w:rsidRPr="00D73CF2">
        <w:rPr>
          <w:rFonts w:ascii="Times New Roman" w:hAnsi="Times New Roman" w:cs="Times New Roman"/>
          <w:sz w:val="24"/>
          <w:szCs w:val="24"/>
        </w:rPr>
        <w:t xml:space="preserve"> </w:t>
      </w:r>
      <w:r w:rsidR="003A2431" w:rsidRPr="007D1CAF">
        <w:rPr>
          <w:rFonts w:ascii="Times New Roman" w:hAnsi="Times New Roman" w:cs="Times New Roman"/>
          <w:sz w:val="24"/>
          <w:szCs w:val="24"/>
        </w:rPr>
        <w:t>поддержки</w:t>
      </w:r>
      <w:r w:rsidR="003A2431" w:rsidRPr="00D73CF2">
        <w:rPr>
          <w:rFonts w:ascii="Times New Roman" w:hAnsi="Times New Roman" w:cs="Times New Roman"/>
          <w:sz w:val="24"/>
          <w:szCs w:val="24"/>
        </w:rPr>
        <w:t xml:space="preserve">, </w:t>
      </w:r>
      <w:r w:rsidR="003A2431" w:rsidRPr="007D1CAF">
        <w:rPr>
          <w:rFonts w:ascii="Times New Roman" w:hAnsi="Times New Roman" w:cs="Times New Roman"/>
          <w:sz w:val="24"/>
          <w:szCs w:val="24"/>
        </w:rPr>
        <w:t>которые</w:t>
      </w:r>
      <w:r w:rsidR="003A2431" w:rsidRPr="00D73CF2">
        <w:rPr>
          <w:rFonts w:ascii="Times New Roman" w:hAnsi="Times New Roman" w:cs="Times New Roman"/>
          <w:sz w:val="24"/>
          <w:szCs w:val="24"/>
        </w:rPr>
        <w:t xml:space="preserve"> </w:t>
      </w:r>
      <w:r w:rsidR="003A2431" w:rsidRPr="007D1CAF">
        <w:rPr>
          <w:rFonts w:ascii="Times New Roman" w:hAnsi="Times New Roman" w:cs="Times New Roman"/>
          <w:sz w:val="24"/>
          <w:szCs w:val="24"/>
        </w:rPr>
        <w:t>соответствуют</w:t>
      </w:r>
      <w:r w:rsidR="003A2431" w:rsidRPr="00D73CF2">
        <w:rPr>
          <w:rFonts w:ascii="Times New Roman" w:hAnsi="Times New Roman" w:cs="Times New Roman"/>
          <w:sz w:val="24"/>
          <w:szCs w:val="24"/>
        </w:rPr>
        <w:t xml:space="preserve"> </w:t>
      </w:r>
      <w:r w:rsidR="003A2431" w:rsidRPr="007D1CAF">
        <w:rPr>
          <w:rFonts w:ascii="Times New Roman" w:hAnsi="Times New Roman" w:cs="Times New Roman"/>
          <w:sz w:val="24"/>
          <w:szCs w:val="24"/>
        </w:rPr>
        <w:t>данным</w:t>
      </w:r>
      <w:r w:rsidR="003A2431" w:rsidRPr="00D73CF2">
        <w:rPr>
          <w:rFonts w:ascii="Times New Roman" w:hAnsi="Times New Roman" w:cs="Times New Roman"/>
          <w:sz w:val="24"/>
          <w:szCs w:val="24"/>
        </w:rPr>
        <w:t xml:space="preserve"> </w:t>
      </w:r>
      <w:r w:rsidR="003A2431" w:rsidRPr="007D1CAF">
        <w:rPr>
          <w:rFonts w:ascii="Times New Roman" w:hAnsi="Times New Roman" w:cs="Times New Roman"/>
          <w:sz w:val="24"/>
          <w:szCs w:val="24"/>
        </w:rPr>
        <w:t>принципам</w:t>
      </w:r>
      <w:r w:rsidR="003A2431" w:rsidRPr="00D73CF2">
        <w:rPr>
          <w:rFonts w:ascii="Times New Roman" w:hAnsi="Times New Roman" w:cs="Times New Roman"/>
          <w:sz w:val="24"/>
          <w:szCs w:val="24"/>
        </w:rPr>
        <w:t xml:space="preserve">, </w:t>
      </w:r>
      <w:r w:rsidR="003A2431" w:rsidRPr="007D1CAF">
        <w:rPr>
          <w:rFonts w:ascii="Times New Roman" w:hAnsi="Times New Roman" w:cs="Times New Roman"/>
          <w:sz w:val="24"/>
          <w:szCs w:val="24"/>
        </w:rPr>
        <w:t>позволяют</w:t>
      </w:r>
      <w:r w:rsidR="003A2431" w:rsidRPr="00D73CF2">
        <w:rPr>
          <w:rFonts w:ascii="Times New Roman" w:hAnsi="Times New Roman" w:cs="Times New Roman"/>
          <w:sz w:val="24"/>
          <w:szCs w:val="24"/>
        </w:rPr>
        <w:t xml:space="preserve"> </w:t>
      </w:r>
      <w:r w:rsidR="003A2431" w:rsidRPr="007D1CAF">
        <w:rPr>
          <w:rFonts w:ascii="Times New Roman" w:hAnsi="Times New Roman" w:cs="Times New Roman"/>
          <w:sz w:val="24"/>
          <w:szCs w:val="24"/>
        </w:rPr>
        <w:t>университету</w:t>
      </w:r>
      <w:r w:rsidR="003A2431" w:rsidRPr="00D73CF2">
        <w:rPr>
          <w:rFonts w:ascii="Times New Roman" w:hAnsi="Times New Roman" w:cs="Times New Roman"/>
          <w:sz w:val="24"/>
          <w:szCs w:val="24"/>
        </w:rPr>
        <w:t xml:space="preserve"> </w:t>
      </w:r>
      <w:r w:rsidR="003A2431" w:rsidRPr="007D1CAF">
        <w:rPr>
          <w:rFonts w:ascii="Times New Roman" w:hAnsi="Times New Roman" w:cs="Times New Roman"/>
          <w:sz w:val="24"/>
          <w:szCs w:val="24"/>
        </w:rPr>
        <w:t>соблюдать</w:t>
      </w:r>
      <w:r w:rsidR="003A2431" w:rsidRPr="00D73CF2">
        <w:rPr>
          <w:rFonts w:ascii="Times New Roman" w:hAnsi="Times New Roman" w:cs="Times New Roman"/>
          <w:sz w:val="24"/>
          <w:szCs w:val="24"/>
        </w:rPr>
        <w:t xml:space="preserve"> </w:t>
      </w:r>
      <w:r w:rsidR="003A2431" w:rsidRPr="007D1CAF">
        <w:rPr>
          <w:rFonts w:ascii="Times New Roman" w:hAnsi="Times New Roman" w:cs="Times New Roman"/>
          <w:sz w:val="24"/>
          <w:szCs w:val="24"/>
        </w:rPr>
        <w:t>ключевые</w:t>
      </w:r>
      <w:r w:rsidR="003A2431" w:rsidRPr="00D73CF2">
        <w:rPr>
          <w:rFonts w:ascii="Times New Roman" w:hAnsi="Times New Roman" w:cs="Times New Roman"/>
          <w:sz w:val="24"/>
          <w:szCs w:val="24"/>
        </w:rPr>
        <w:t xml:space="preserve"> </w:t>
      </w:r>
      <w:r w:rsidR="003A2431" w:rsidRPr="007D1CAF">
        <w:rPr>
          <w:rFonts w:ascii="Times New Roman" w:hAnsi="Times New Roman" w:cs="Times New Roman"/>
          <w:sz w:val="24"/>
          <w:szCs w:val="24"/>
        </w:rPr>
        <w:t>законодательные</w:t>
      </w:r>
      <w:r w:rsidR="003A2431" w:rsidRPr="00D73CF2">
        <w:rPr>
          <w:rFonts w:ascii="Times New Roman" w:hAnsi="Times New Roman" w:cs="Times New Roman"/>
          <w:sz w:val="24"/>
          <w:szCs w:val="24"/>
        </w:rPr>
        <w:t xml:space="preserve"> </w:t>
      </w:r>
      <w:r w:rsidR="003A2431" w:rsidRPr="007D1CAF">
        <w:rPr>
          <w:rFonts w:ascii="Times New Roman" w:hAnsi="Times New Roman" w:cs="Times New Roman"/>
          <w:sz w:val="24"/>
          <w:szCs w:val="24"/>
        </w:rPr>
        <w:t>нормы</w:t>
      </w:r>
      <w:r w:rsidR="003A2431" w:rsidRPr="00D73CF2">
        <w:rPr>
          <w:rFonts w:ascii="Times New Roman" w:hAnsi="Times New Roman" w:cs="Times New Roman"/>
          <w:sz w:val="24"/>
          <w:szCs w:val="24"/>
        </w:rPr>
        <w:t xml:space="preserve"> </w:t>
      </w:r>
      <w:r w:rsidR="003A2431" w:rsidRPr="007D1CAF">
        <w:rPr>
          <w:rFonts w:ascii="Times New Roman" w:hAnsi="Times New Roman" w:cs="Times New Roman"/>
          <w:sz w:val="24"/>
          <w:szCs w:val="24"/>
        </w:rPr>
        <w:t>Австралии</w:t>
      </w:r>
      <w:r w:rsidR="003A2431" w:rsidRPr="00D73CF2">
        <w:rPr>
          <w:rFonts w:ascii="Times New Roman" w:hAnsi="Times New Roman" w:cs="Times New Roman"/>
          <w:sz w:val="24"/>
          <w:szCs w:val="24"/>
        </w:rPr>
        <w:t xml:space="preserve"> </w:t>
      </w:r>
      <w:r w:rsidR="00BC1670" w:rsidRPr="007D1CAF">
        <w:rPr>
          <w:rFonts w:ascii="Times New Roman" w:hAnsi="Times New Roman" w:cs="Times New Roman"/>
          <w:sz w:val="24"/>
          <w:szCs w:val="24"/>
        </w:rPr>
        <w:t>такие</w:t>
      </w:r>
      <w:r w:rsidR="00BC1670" w:rsidRPr="00D73CF2">
        <w:rPr>
          <w:rFonts w:ascii="Times New Roman" w:hAnsi="Times New Roman" w:cs="Times New Roman"/>
          <w:sz w:val="24"/>
          <w:szCs w:val="24"/>
        </w:rPr>
        <w:t xml:space="preserve">, </w:t>
      </w:r>
      <w:r w:rsidR="00BC1670" w:rsidRPr="007D1CAF">
        <w:rPr>
          <w:rFonts w:ascii="Times New Roman" w:hAnsi="Times New Roman" w:cs="Times New Roman"/>
          <w:sz w:val="24"/>
          <w:szCs w:val="24"/>
        </w:rPr>
        <w:t>как</w:t>
      </w:r>
      <w:r w:rsidR="00BC1670" w:rsidRPr="00D73CF2">
        <w:rPr>
          <w:rFonts w:ascii="Times New Roman" w:hAnsi="Times New Roman" w:cs="Times New Roman"/>
          <w:sz w:val="24"/>
          <w:szCs w:val="24"/>
        </w:rPr>
        <w:t xml:space="preserve"> </w:t>
      </w:r>
      <w:r w:rsidR="003A2431" w:rsidRPr="007D1CAF">
        <w:rPr>
          <w:rFonts w:ascii="Times New Roman" w:hAnsi="Times New Roman" w:cs="Times New Roman"/>
          <w:bCs/>
          <w:iCs/>
          <w:sz w:val="24"/>
          <w:szCs w:val="24"/>
          <w:lang w:val="en-US"/>
        </w:rPr>
        <w:t>International</w:t>
      </w:r>
      <w:r w:rsidR="003A2431" w:rsidRPr="00D73CF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A2431" w:rsidRPr="007D1CAF">
        <w:rPr>
          <w:rFonts w:ascii="Times New Roman" w:hAnsi="Times New Roman" w:cs="Times New Roman"/>
          <w:bCs/>
          <w:iCs/>
          <w:sz w:val="24"/>
          <w:szCs w:val="24"/>
          <w:lang w:val="en-US"/>
        </w:rPr>
        <w:t>Labour</w:t>
      </w:r>
      <w:r w:rsidR="003A2431" w:rsidRPr="00D73CF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A2431" w:rsidRPr="007D1CAF">
        <w:rPr>
          <w:rFonts w:ascii="Times New Roman" w:hAnsi="Times New Roman" w:cs="Times New Roman"/>
          <w:bCs/>
          <w:iCs/>
          <w:sz w:val="24"/>
          <w:szCs w:val="24"/>
          <w:lang w:val="en-US"/>
        </w:rPr>
        <w:t>Organisation</w:t>
      </w:r>
      <w:r w:rsidR="003A2431" w:rsidRPr="00D73CF2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="003A2431" w:rsidRPr="007D1CAF">
        <w:rPr>
          <w:rFonts w:ascii="Times New Roman" w:hAnsi="Times New Roman" w:cs="Times New Roman"/>
          <w:bCs/>
          <w:iCs/>
          <w:sz w:val="24"/>
          <w:szCs w:val="24"/>
          <w:lang w:val="en-US"/>
        </w:rPr>
        <w:t>ILO</w:t>
      </w:r>
      <w:r w:rsidR="003A2431" w:rsidRPr="00D73CF2">
        <w:rPr>
          <w:rFonts w:ascii="Times New Roman" w:hAnsi="Times New Roman" w:cs="Times New Roman"/>
          <w:bCs/>
          <w:iCs/>
          <w:sz w:val="24"/>
          <w:szCs w:val="24"/>
        </w:rPr>
        <w:t xml:space="preserve">) </w:t>
      </w:r>
      <w:r w:rsidR="003A2431" w:rsidRPr="007D1CAF">
        <w:rPr>
          <w:rFonts w:ascii="Times New Roman" w:hAnsi="Times New Roman" w:cs="Times New Roman"/>
          <w:bCs/>
          <w:iCs/>
          <w:sz w:val="24"/>
          <w:szCs w:val="24"/>
          <w:lang w:val="en-US"/>
        </w:rPr>
        <w:t>Convention</w:t>
      </w:r>
      <w:r w:rsidR="003A2431" w:rsidRPr="00D73CF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A2431" w:rsidRPr="007D1CAF">
        <w:rPr>
          <w:rFonts w:ascii="Times New Roman" w:hAnsi="Times New Roman" w:cs="Times New Roman"/>
          <w:bCs/>
          <w:iCs/>
          <w:sz w:val="24"/>
          <w:szCs w:val="24"/>
          <w:lang w:val="en-US"/>
        </w:rPr>
        <w:t>No</w:t>
      </w:r>
      <w:r w:rsidR="003A2431" w:rsidRPr="00D73CF2">
        <w:rPr>
          <w:rFonts w:ascii="Times New Roman" w:hAnsi="Times New Roman" w:cs="Times New Roman"/>
          <w:bCs/>
          <w:iCs/>
          <w:sz w:val="24"/>
          <w:szCs w:val="24"/>
        </w:rPr>
        <w:t xml:space="preserve">. 156: </w:t>
      </w:r>
      <w:r w:rsidR="003A2431" w:rsidRPr="007D1CAF">
        <w:rPr>
          <w:rFonts w:ascii="Times New Roman" w:hAnsi="Times New Roman" w:cs="Times New Roman"/>
          <w:bCs/>
          <w:iCs/>
          <w:sz w:val="24"/>
          <w:szCs w:val="24"/>
          <w:lang w:val="en-US"/>
        </w:rPr>
        <w:t>Workers</w:t>
      </w:r>
      <w:r w:rsidR="003A2431" w:rsidRPr="00D73CF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A2431" w:rsidRPr="007D1CAF">
        <w:rPr>
          <w:rFonts w:ascii="Times New Roman" w:hAnsi="Times New Roman" w:cs="Times New Roman"/>
          <w:bCs/>
          <w:iCs/>
          <w:sz w:val="24"/>
          <w:szCs w:val="24"/>
          <w:lang w:val="en-US"/>
        </w:rPr>
        <w:t>with</w:t>
      </w:r>
      <w:r w:rsidR="003A2431" w:rsidRPr="00D73CF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A2431" w:rsidRPr="007D1CAF">
        <w:rPr>
          <w:rFonts w:ascii="Times New Roman" w:hAnsi="Times New Roman" w:cs="Times New Roman"/>
          <w:bCs/>
          <w:iCs/>
          <w:sz w:val="24"/>
          <w:szCs w:val="24"/>
          <w:lang w:val="en-US"/>
        </w:rPr>
        <w:t>Family</w:t>
      </w:r>
      <w:r w:rsidR="003A2431" w:rsidRPr="00D73CF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A2431" w:rsidRPr="007D1CAF">
        <w:rPr>
          <w:rFonts w:ascii="Times New Roman" w:hAnsi="Times New Roman" w:cs="Times New Roman"/>
          <w:bCs/>
          <w:iCs/>
          <w:sz w:val="24"/>
          <w:szCs w:val="24"/>
          <w:lang w:val="en-US"/>
        </w:rPr>
        <w:t>Responsibilities</w:t>
      </w:r>
      <w:r w:rsidR="00D73CF2" w:rsidRPr="00D73CF2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="00D73CF2">
        <w:rPr>
          <w:rFonts w:ascii="Times New Roman" w:hAnsi="Times New Roman" w:cs="Times New Roman"/>
          <w:bCs/>
          <w:iCs/>
          <w:sz w:val="24"/>
          <w:szCs w:val="24"/>
        </w:rPr>
        <w:t xml:space="preserve">Конвенция </w:t>
      </w:r>
      <w:r w:rsidR="00D73CF2" w:rsidRPr="00D73CF2">
        <w:rPr>
          <w:rFonts w:ascii="Times New Roman" w:hAnsi="Times New Roman" w:cs="Times New Roman"/>
          <w:bCs/>
          <w:iCs/>
          <w:sz w:val="24"/>
          <w:szCs w:val="24"/>
        </w:rPr>
        <w:t>Международн</w:t>
      </w:r>
      <w:r w:rsidR="00D73CF2">
        <w:rPr>
          <w:rFonts w:ascii="Times New Roman" w:hAnsi="Times New Roman" w:cs="Times New Roman"/>
          <w:bCs/>
          <w:iCs/>
          <w:sz w:val="24"/>
          <w:szCs w:val="24"/>
        </w:rPr>
        <w:t>ой</w:t>
      </w:r>
      <w:r w:rsidR="00D73CF2" w:rsidRPr="00D73CF2">
        <w:rPr>
          <w:rFonts w:ascii="Times New Roman" w:hAnsi="Times New Roman" w:cs="Times New Roman"/>
          <w:bCs/>
          <w:iCs/>
          <w:sz w:val="24"/>
          <w:szCs w:val="24"/>
        </w:rPr>
        <w:t xml:space="preserve"> организация труда (МОТ) № 156: Работники с семейными об</w:t>
      </w:r>
      <w:r w:rsidR="00D73CF2">
        <w:rPr>
          <w:rFonts w:ascii="Times New Roman" w:hAnsi="Times New Roman" w:cs="Times New Roman"/>
          <w:bCs/>
          <w:iCs/>
          <w:sz w:val="24"/>
          <w:szCs w:val="24"/>
        </w:rPr>
        <w:t>язательствами</w:t>
      </w:r>
      <w:r w:rsidR="00D73CF2" w:rsidRPr="00D73CF2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BC1670" w:rsidRPr="00D73CF2">
        <w:rPr>
          <w:rFonts w:ascii="Times New Roman" w:hAnsi="Times New Roman" w:cs="Times New Roman"/>
          <w:bCs/>
          <w:iCs/>
          <w:sz w:val="24"/>
          <w:szCs w:val="24"/>
        </w:rPr>
        <w:t>;</w:t>
      </w:r>
      <w:r w:rsidR="003A2431" w:rsidRPr="00D73CF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A2431" w:rsidRPr="007D1CAF">
        <w:rPr>
          <w:rFonts w:ascii="Times New Roman" w:hAnsi="Times New Roman" w:cs="Times New Roman"/>
          <w:bCs/>
          <w:iCs/>
          <w:sz w:val="24"/>
          <w:szCs w:val="24"/>
          <w:lang w:val="en-US"/>
        </w:rPr>
        <w:t>Age</w:t>
      </w:r>
      <w:r w:rsidR="003A2431" w:rsidRPr="00D73CF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A2431" w:rsidRPr="007D1CAF">
        <w:rPr>
          <w:rFonts w:ascii="Times New Roman" w:hAnsi="Times New Roman" w:cs="Times New Roman"/>
          <w:bCs/>
          <w:iCs/>
          <w:sz w:val="24"/>
          <w:szCs w:val="24"/>
          <w:lang w:val="en-US"/>
        </w:rPr>
        <w:t>Discrimination</w:t>
      </w:r>
      <w:r w:rsidR="003A2431" w:rsidRPr="00D73CF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A2431" w:rsidRPr="007D1CAF">
        <w:rPr>
          <w:rFonts w:ascii="Times New Roman" w:hAnsi="Times New Roman" w:cs="Times New Roman"/>
          <w:bCs/>
          <w:iCs/>
          <w:sz w:val="24"/>
          <w:szCs w:val="24"/>
          <w:lang w:val="en-US"/>
        </w:rPr>
        <w:t>Act</w:t>
      </w:r>
      <w:r w:rsidR="003A2431" w:rsidRPr="00D73CF2">
        <w:rPr>
          <w:rFonts w:ascii="Times New Roman" w:hAnsi="Times New Roman" w:cs="Times New Roman"/>
          <w:bCs/>
          <w:iCs/>
          <w:sz w:val="24"/>
          <w:szCs w:val="24"/>
        </w:rPr>
        <w:t xml:space="preserve"> (2004)</w:t>
      </w:r>
      <w:r w:rsidR="00D73CF2">
        <w:rPr>
          <w:rFonts w:ascii="Times New Roman" w:hAnsi="Times New Roman" w:cs="Times New Roman"/>
          <w:bCs/>
          <w:iCs/>
          <w:sz w:val="24"/>
          <w:szCs w:val="24"/>
        </w:rPr>
        <w:t xml:space="preserve"> (закон «</w:t>
      </w:r>
      <w:r w:rsidR="00D73CF2" w:rsidRPr="00D73CF2">
        <w:rPr>
          <w:rFonts w:ascii="Times New Roman" w:hAnsi="Times New Roman" w:cs="Times New Roman"/>
          <w:bCs/>
          <w:iCs/>
          <w:sz w:val="24"/>
          <w:szCs w:val="24"/>
        </w:rPr>
        <w:t>О возрастной дискриминации</w:t>
      </w:r>
      <w:r w:rsidR="00D73CF2">
        <w:rPr>
          <w:rFonts w:ascii="Times New Roman" w:hAnsi="Times New Roman" w:cs="Times New Roman"/>
          <w:bCs/>
          <w:iCs/>
          <w:sz w:val="24"/>
          <w:szCs w:val="24"/>
        </w:rPr>
        <w:t>»)</w:t>
      </w:r>
      <w:r w:rsidR="00BC1670" w:rsidRPr="00D73CF2">
        <w:rPr>
          <w:rFonts w:ascii="Times New Roman" w:hAnsi="Times New Roman" w:cs="Times New Roman"/>
          <w:bCs/>
          <w:iCs/>
          <w:sz w:val="24"/>
          <w:szCs w:val="24"/>
        </w:rPr>
        <w:t>;</w:t>
      </w:r>
      <w:r w:rsidR="00BE11CB" w:rsidRPr="00D73CF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E11CB" w:rsidRPr="007D1CAF">
        <w:rPr>
          <w:rFonts w:ascii="Times New Roman" w:hAnsi="Times New Roman" w:cs="Times New Roman"/>
          <w:bCs/>
          <w:iCs/>
          <w:sz w:val="24"/>
          <w:szCs w:val="24"/>
          <w:lang w:val="en-US"/>
        </w:rPr>
        <w:t>Anti</w:t>
      </w:r>
      <w:r w:rsidR="00BE11CB" w:rsidRPr="00D73CF2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BE11CB" w:rsidRPr="007D1CAF">
        <w:rPr>
          <w:rFonts w:ascii="Times New Roman" w:hAnsi="Times New Roman" w:cs="Times New Roman"/>
          <w:bCs/>
          <w:iCs/>
          <w:sz w:val="24"/>
          <w:szCs w:val="24"/>
          <w:lang w:val="en-US"/>
        </w:rPr>
        <w:t>Discrimination</w:t>
      </w:r>
      <w:r w:rsidR="00BE11CB" w:rsidRPr="00D73CF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E11CB" w:rsidRPr="007D1CAF">
        <w:rPr>
          <w:rFonts w:ascii="Times New Roman" w:hAnsi="Times New Roman" w:cs="Times New Roman"/>
          <w:bCs/>
          <w:iCs/>
          <w:sz w:val="24"/>
          <w:szCs w:val="24"/>
          <w:lang w:val="en-US"/>
        </w:rPr>
        <w:t>Act</w:t>
      </w:r>
      <w:r w:rsidR="00BE11CB" w:rsidRPr="00D73CF2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="003A2431" w:rsidRPr="00D73CF2">
        <w:rPr>
          <w:rFonts w:ascii="Times New Roman" w:hAnsi="Times New Roman" w:cs="Times New Roman"/>
          <w:bCs/>
          <w:iCs/>
          <w:sz w:val="24"/>
          <w:szCs w:val="24"/>
        </w:rPr>
        <w:t>1991)</w:t>
      </w:r>
      <w:r w:rsidR="00931EF5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="00931EF5" w:rsidRPr="00D73CF2">
        <w:rPr>
          <w:rFonts w:ascii="Times New Roman" w:hAnsi="Times New Roman" w:cs="Times New Roman"/>
          <w:bCs/>
          <w:iCs/>
          <w:sz w:val="24"/>
          <w:szCs w:val="24"/>
        </w:rPr>
        <w:t>закон «</w:t>
      </w:r>
      <w:r w:rsidR="00931EF5">
        <w:rPr>
          <w:rFonts w:ascii="Times New Roman" w:hAnsi="Times New Roman" w:cs="Times New Roman"/>
          <w:sz w:val="24"/>
          <w:szCs w:val="24"/>
        </w:rPr>
        <w:t xml:space="preserve">О мерах по пресечению </w:t>
      </w:r>
      <w:r w:rsidR="00931EF5" w:rsidRPr="00D73CF2">
        <w:rPr>
          <w:rFonts w:ascii="Times New Roman" w:hAnsi="Times New Roman" w:cs="Times New Roman"/>
          <w:sz w:val="24"/>
          <w:szCs w:val="24"/>
        </w:rPr>
        <w:t>дискрим</w:t>
      </w:r>
      <w:r w:rsidR="00931EF5">
        <w:rPr>
          <w:rFonts w:ascii="Times New Roman" w:hAnsi="Times New Roman" w:cs="Times New Roman"/>
          <w:sz w:val="24"/>
          <w:szCs w:val="24"/>
        </w:rPr>
        <w:t>инации</w:t>
      </w:r>
      <w:r w:rsidR="00931EF5" w:rsidRPr="00D73CF2">
        <w:rPr>
          <w:rFonts w:ascii="Times New Roman" w:hAnsi="Times New Roman" w:cs="Times New Roman"/>
          <w:sz w:val="24"/>
          <w:szCs w:val="24"/>
        </w:rPr>
        <w:t>»</w:t>
      </w:r>
      <w:r w:rsidR="00931EF5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3A2431" w:rsidRPr="00D73CF2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  <w:r w:rsidR="003A2431" w:rsidRPr="00D73CF2">
        <w:rPr>
          <w:rFonts w:ascii="Times New Roman" w:hAnsi="Times New Roman" w:cs="Times New Roman"/>
          <w:bCs/>
          <w:iCs/>
          <w:sz w:val="24"/>
          <w:szCs w:val="24"/>
          <w:lang w:val="en-US"/>
        </w:rPr>
        <w:t>Disability</w:t>
      </w:r>
      <w:r w:rsidR="003A2431" w:rsidRPr="00D73CF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A2431" w:rsidRPr="00D73CF2">
        <w:rPr>
          <w:rFonts w:ascii="Times New Roman" w:hAnsi="Times New Roman" w:cs="Times New Roman"/>
          <w:bCs/>
          <w:iCs/>
          <w:sz w:val="24"/>
          <w:szCs w:val="24"/>
          <w:lang w:val="en-US"/>
        </w:rPr>
        <w:t>Discrimination</w:t>
      </w:r>
      <w:r w:rsidR="003A2431" w:rsidRPr="00D73CF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A2431" w:rsidRPr="00D73CF2">
        <w:rPr>
          <w:rFonts w:ascii="Times New Roman" w:hAnsi="Times New Roman" w:cs="Times New Roman"/>
          <w:bCs/>
          <w:iCs/>
          <w:sz w:val="24"/>
          <w:szCs w:val="24"/>
          <w:lang w:val="en-US"/>
        </w:rPr>
        <w:t>Act</w:t>
      </w:r>
      <w:r w:rsidR="003A2431" w:rsidRPr="00D73CF2">
        <w:rPr>
          <w:rFonts w:ascii="Times New Roman" w:hAnsi="Times New Roman" w:cs="Times New Roman"/>
          <w:bCs/>
          <w:iCs/>
          <w:sz w:val="24"/>
          <w:szCs w:val="24"/>
        </w:rPr>
        <w:t xml:space="preserve"> (1992)</w:t>
      </w:r>
      <w:r w:rsidR="00D73CF2" w:rsidRPr="00D73CF2">
        <w:rPr>
          <w:rFonts w:ascii="Times New Roman" w:hAnsi="Times New Roman" w:cs="Times New Roman"/>
          <w:bCs/>
          <w:iCs/>
          <w:sz w:val="24"/>
          <w:szCs w:val="24"/>
        </w:rPr>
        <w:t xml:space="preserve"> (закон «</w:t>
      </w:r>
      <w:r w:rsidR="00D73CF2" w:rsidRPr="00D73CF2">
        <w:rPr>
          <w:rFonts w:ascii="Times New Roman" w:hAnsi="Times New Roman" w:cs="Times New Roman"/>
          <w:sz w:val="24"/>
          <w:szCs w:val="24"/>
        </w:rPr>
        <w:t>О дискриминации инвалидов»</w:t>
      </w:r>
      <w:r w:rsidR="00D73CF2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3A2431" w:rsidRPr="00D73CF2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  <w:r w:rsidR="003A2431" w:rsidRPr="007D1CAF">
        <w:rPr>
          <w:rFonts w:ascii="Times New Roman" w:hAnsi="Times New Roman" w:cs="Times New Roman"/>
          <w:bCs/>
          <w:iCs/>
          <w:sz w:val="24"/>
          <w:szCs w:val="24"/>
          <w:lang w:val="en-US"/>
        </w:rPr>
        <w:t>Race</w:t>
      </w:r>
      <w:r w:rsidR="003A2431" w:rsidRPr="00D73CF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A2431" w:rsidRPr="007D1CAF">
        <w:rPr>
          <w:rFonts w:ascii="Times New Roman" w:hAnsi="Times New Roman" w:cs="Times New Roman"/>
          <w:bCs/>
          <w:iCs/>
          <w:sz w:val="24"/>
          <w:szCs w:val="24"/>
          <w:lang w:val="en-US"/>
        </w:rPr>
        <w:t>Discrimi</w:t>
      </w:r>
      <w:r w:rsidR="00BC1670" w:rsidRPr="007D1CAF">
        <w:rPr>
          <w:rFonts w:ascii="Times New Roman" w:hAnsi="Times New Roman" w:cs="Times New Roman"/>
          <w:bCs/>
          <w:iCs/>
          <w:sz w:val="24"/>
          <w:szCs w:val="24"/>
          <w:lang w:val="en-US"/>
        </w:rPr>
        <w:t>nation</w:t>
      </w:r>
      <w:r w:rsidR="00BC1670" w:rsidRPr="00D73CF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C1670" w:rsidRPr="007D1CAF">
        <w:rPr>
          <w:rFonts w:ascii="Times New Roman" w:hAnsi="Times New Roman" w:cs="Times New Roman"/>
          <w:bCs/>
          <w:iCs/>
          <w:sz w:val="24"/>
          <w:szCs w:val="24"/>
          <w:lang w:val="en-US"/>
        </w:rPr>
        <w:t>Act</w:t>
      </w:r>
      <w:r w:rsidR="00BC1670" w:rsidRPr="00D73CF2">
        <w:rPr>
          <w:rFonts w:ascii="Times New Roman" w:hAnsi="Times New Roman" w:cs="Times New Roman"/>
          <w:bCs/>
          <w:iCs/>
          <w:sz w:val="24"/>
          <w:szCs w:val="24"/>
        </w:rPr>
        <w:t xml:space="preserve"> (1975)</w:t>
      </w:r>
      <w:r w:rsidR="00931EF5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="00931EF5" w:rsidRPr="00D73CF2">
        <w:rPr>
          <w:rFonts w:ascii="Times New Roman" w:hAnsi="Times New Roman" w:cs="Times New Roman"/>
          <w:bCs/>
          <w:iCs/>
          <w:sz w:val="24"/>
          <w:szCs w:val="24"/>
        </w:rPr>
        <w:t>закон «</w:t>
      </w:r>
      <w:r w:rsidR="00931EF5" w:rsidRPr="00D73CF2">
        <w:rPr>
          <w:rFonts w:ascii="Times New Roman" w:hAnsi="Times New Roman" w:cs="Times New Roman"/>
          <w:sz w:val="24"/>
          <w:szCs w:val="24"/>
        </w:rPr>
        <w:t xml:space="preserve">О </w:t>
      </w:r>
      <w:r w:rsidR="00931EF5">
        <w:rPr>
          <w:rFonts w:ascii="Times New Roman" w:hAnsi="Times New Roman" w:cs="Times New Roman"/>
          <w:sz w:val="24"/>
          <w:szCs w:val="24"/>
        </w:rPr>
        <w:t>расовой дискриманации</w:t>
      </w:r>
      <w:r w:rsidR="00931EF5" w:rsidRPr="00D73CF2">
        <w:rPr>
          <w:rFonts w:ascii="Times New Roman" w:hAnsi="Times New Roman" w:cs="Times New Roman"/>
          <w:sz w:val="24"/>
          <w:szCs w:val="24"/>
        </w:rPr>
        <w:t>»</w:t>
      </w:r>
      <w:r w:rsidR="00931EF5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3A2431" w:rsidRPr="00D73CF2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  <w:r w:rsidR="003A2431" w:rsidRPr="007D1CAF">
        <w:rPr>
          <w:rFonts w:ascii="Times New Roman" w:hAnsi="Times New Roman" w:cs="Times New Roman"/>
          <w:bCs/>
          <w:iCs/>
          <w:sz w:val="24"/>
          <w:szCs w:val="24"/>
          <w:lang w:val="en-US"/>
        </w:rPr>
        <w:t>Sex</w:t>
      </w:r>
      <w:r w:rsidR="003A2431" w:rsidRPr="00D73CF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A2431" w:rsidRPr="007D1CAF">
        <w:rPr>
          <w:rFonts w:ascii="Times New Roman" w:hAnsi="Times New Roman" w:cs="Times New Roman"/>
          <w:bCs/>
          <w:iCs/>
          <w:sz w:val="24"/>
          <w:szCs w:val="24"/>
          <w:lang w:val="en-US"/>
        </w:rPr>
        <w:t>Discrimination</w:t>
      </w:r>
      <w:r w:rsidR="003A2431" w:rsidRPr="00D73CF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A2431" w:rsidRPr="007D1CAF">
        <w:rPr>
          <w:rFonts w:ascii="Times New Roman" w:hAnsi="Times New Roman" w:cs="Times New Roman"/>
          <w:bCs/>
          <w:iCs/>
          <w:sz w:val="24"/>
          <w:szCs w:val="24"/>
          <w:lang w:val="en-US"/>
        </w:rPr>
        <w:t>Act</w:t>
      </w:r>
      <w:r w:rsidR="003A2431" w:rsidRPr="00D73CF2">
        <w:rPr>
          <w:rFonts w:ascii="Times New Roman" w:hAnsi="Times New Roman" w:cs="Times New Roman"/>
          <w:bCs/>
          <w:iCs/>
          <w:sz w:val="24"/>
          <w:szCs w:val="24"/>
        </w:rPr>
        <w:t xml:space="preserve"> (1984)</w:t>
      </w:r>
      <w:r w:rsidR="00931EF5">
        <w:rPr>
          <w:rFonts w:ascii="Times New Roman" w:hAnsi="Times New Roman" w:cs="Times New Roman"/>
          <w:bCs/>
          <w:iCs/>
          <w:sz w:val="24"/>
          <w:szCs w:val="24"/>
        </w:rPr>
        <w:t xml:space="preserve"> (закон «О дискриминации по половому признаку»)</w:t>
      </w:r>
      <w:r w:rsidR="003A2431" w:rsidRPr="00D73CF2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  <w:r w:rsidR="003A2431" w:rsidRPr="007D1CAF">
        <w:rPr>
          <w:rFonts w:ascii="Times New Roman" w:hAnsi="Times New Roman" w:cs="Times New Roman"/>
          <w:bCs/>
          <w:iCs/>
          <w:sz w:val="24"/>
          <w:szCs w:val="24"/>
          <w:lang w:val="en-US"/>
        </w:rPr>
        <w:t>Equal</w:t>
      </w:r>
      <w:r w:rsidR="003A2431" w:rsidRPr="00D73CF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A2431" w:rsidRPr="007D1CAF">
        <w:rPr>
          <w:rFonts w:ascii="Times New Roman" w:hAnsi="Times New Roman" w:cs="Times New Roman"/>
          <w:bCs/>
          <w:iCs/>
          <w:sz w:val="24"/>
          <w:szCs w:val="24"/>
          <w:lang w:val="en-US"/>
        </w:rPr>
        <w:t>Opportunity</w:t>
      </w:r>
      <w:r w:rsidR="003A2431" w:rsidRPr="00D73CF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A2431" w:rsidRPr="007D1CAF">
        <w:rPr>
          <w:rFonts w:ascii="Times New Roman" w:hAnsi="Times New Roman" w:cs="Times New Roman"/>
          <w:bCs/>
          <w:iCs/>
          <w:sz w:val="24"/>
          <w:szCs w:val="24"/>
          <w:lang w:val="en-US"/>
        </w:rPr>
        <w:t>for</w:t>
      </w:r>
      <w:r w:rsidR="003A2431" w:rsidRPr="00D73CF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A2431" w:rsidRPr="007D1CAF">
        <w:rPr>
          <w:rFonts w:ascii="Times New Roman" w:hAnsi="Times New Roman" w:cs="Times New Roman"/>
          <w:bCs/>
          <w:iCs/>
          <w:sz w:val="24"/>
          <w:szCs w:val="24"/>
          <w:lang w:val="en-US"/>
        </w:rPr>
        <w:t>Women</w:t>
      </w:r>
      <w:r w:rsidR="003A2431" w:rsidRPr="00D73CF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A2431" w:rsidRPr="007D1CAF">
        <w:rPr>
          <w:rFonts w:ascii="Times New Roman" w:hAnsi="Times New Roman" w:cs="Times New Roman"/>
          <w:bCs/>
          <w:iCs/>
          <w:sz w:val="24"/>
          <w:szCs w:val="24"/>
          <w:lang w:val="en-US"/>
        </w:rPr>
        <w:t>in</w:t>
      </w:r>
      <w:r w:rsidR="003A2431" w:rsidRPr="00D73CF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A2431" w:rsidRPr="007D1CAF">
        <w:rPr>
          <w:rFonts w:ascii="Times New Roman" w:hAnsi="Times New Roman" w:cs="Times New Roman"/>
          <w:bCs/>
          <w:iCs/>
          <w:sz w:val="24"/>
          <w:szCs w:val="24"/>
          <w:lang w:val="en-US"/>
        </w:rPr>
        <w:t>the</w:t>
      </w:r>
      <w:r w:rsidR="003A2431" w:rsidRPr="00D73CF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A2431" w:rsidRPr="007D1CAF">
        <w:rPr>
          <w:rFonts w:ascii="Times New Roman" w:hAnsi="Times New Roman" w:cs="Times New Roman"/>
          <w:bCs/>
          <w:iCs/>
          <w:sz w:val="24"/>
          <w:szCs w:val="24"/>
          <w:lang w:val="en-US"/>
        </w:rPr>
        <w:t>Workplace</w:t>
      </w:r>
      <w:r w:rsidR="003A2431" w:rsidRPr="00D73CF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A2431" w:rsidRPr="007D1CAF">
        <w:rPr>
          <w:rFonts w:ascii="Times New Roman" w:hAnsi="Times New Roman" w:cs="Times New Roman"/>
          <w:bCs/>
          <w:iCs/>
          <w:sz w:val="24"/>
          <w:szCs w:val="24"/>
          <w:lang w:val="en-US"/>
        </w:rPr>
        <w:t>Act</w:t>
      </w:r>
      <w:r w:rsidR="003A2431" w:rsidRPr="00D73CF2">
        <w:rPr>
          <w:rFonts w:ascii="Times New Roman" w:hAnsi="Times New Roman" w:cs="Times New Roman"/>
          <w:bCs/>
          <w:iCs/>
          <w:sz w:val="24"/>
          <w:szCs w:val="24"/>
        </w:rPr>
        <w:t xml:space="preserve"> (1999)</w:t>
      </w:r>
      <w:r w:rsidR="00931EF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31EF5" w:rsidRPr="00931EF5">
        <w:rPr>
          <w:rFonts w:ascii="Times New Roman" w:hAnsi="Times New Roman" w:cs="Times New Roman"/>
          <w:bCs/>
          <w:iCs/>
          <w:sz w:val="24"/>
          <w:szCs w:val="24"/>
        </w:rPr>
        <w:t xml:space="preserve">(закон «О </w:t>
      </w:r>
      <w:r w:rsidR="00931EF5" w:rsidRPr="00931EF5">
        <w:rPr>
          <w:rFonts w:ascii="Times New Roman" w:hAnsi="Times New Roman" w:cs="Times New Roman"/>
          <w:sz w:val="24"/>
          <w:szCs w:val="24"/>
        </w:rPr>
        <w:t>равных возможностях для женщин на рабочих местах</w:t>
      </w:r>
      <w:r w:rsidR="00931EF5" w:rsidRPr="00931EF5">
        <w:rPr>
          <w:rFonts w:ascii="Times New Roman" w:hAnsi="Times New Roman" w:cs="Times New Roman"/>
          <w:bCs/>
          <w:iCs/>
          <w:sz w:val="24"/>
          <w:szCs w:val="24"/>
        </w:rPr>
        <w:t>»)</w:t>
      </w:r>
      <w:r w:rsidR="003A2431" w:rsidRPr="00931EF5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  <w:r w:rsidR="003A2431" w:rsidRPr="00931EF5">
        <w:rPr>
          <w:rFonts w:ascii="Times New Roman" w:hAnsi="Times New Roman" w:cs="Times New Roman"/>
          <w:bCs/>
          <w:iCs/>
          <w:sz w:val="24"/>
          <w:szCs w:val="24"/>
          <w:lang w:val="en-US"/>
        </w:rPr>
        <w:t>Fair</w:t>
      </w:r>
      <w:r w:rsidR="003A2431" w:rsidRPr="00931EF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A2431" w:rsidRPr="00931EF5">
        <w:rPr>
          <w:rFonts w:ascii="Times New Roman" w:hAnsi="Times New Roman" w:cs="Times New Roman"/>
          <w:bCs/>
          <w:iCs/>
          <w:sz w:val="24"/>
          <w:szCs w:val="24"/>
          <w:lang w:val="en-US"/>
        </w:rPr>
        <w:t>Work</w:t>
      </w:r>
      <w:r w:rsidR="003A2431" w:rsidRPr="00931EF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A2431" w:rsidRPr="00931EF5">
        <w:rPr>
          <w:rFonts w:ascii="Times New Roman" w:hAnsi="Times New Roman" w:cs="Times New Roman"/>
          <w:bCs/>
          <w:iCs/>
          <w:sz w:val="24"/>
          <w:szCs w:val="24"/>
          <w:lang w:val="en-US"/>
        </w:rPr>
        <w:t>Act</w:t>
      </w:r>
      <w:r w:rsidR="003A2431" w:rsidRPr="00931EF5">
        <w:rPr>
          <w:rFonts w:ascii="Times New Roman" w:hAnsi="Times New Roman" w:cs="Times New Roman"/>
          <w:bCs/>
          <w:iCs/>
          <w:sz w:val="24"/>
          <w:szCs w:val="24"/>
        </w:rPr>
        <w:t xml:space="preserve"> (2009)</w:t>
      </w:r>
      <w:r w:rsidR="00931EF5">
        <w:rPr>
          <w:rFonts w:ascii="Times New Roman" w:hAnsi="Times New Roman" w:cs="Times New Roman"/>
          <w:bCs/>
          <w:iCs/>
          <w:sz w:val="24"/>
          <w:szCs w:val="24"/>
        </w:rPr>
        <w:t xml:space="preserve"> (закон «О справедливых условиях труда»)</w:t>
      </w:r>
      <w:r w:rsidR="003A2431" w:rsidRPr="00931EF5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BC1670" w:rsidRPr="00931EF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31EF5">
        <w:rPr>
          <w:rFonts w:ascii="Times New Roman" w:hAnsi="Times New Roman" w:cs="Times New Roman"/>
          <w:sz w:val="24"/>
          <w:szCs w:val="24"/>
        </w:rPr>
        <w:t xml:space="preserve">Университет </w:t>
      </w:r>
      <w:r w:rsidR="00BC1670" w:rsidRPr="00931EF5">
        <w:rPr>
          <w:rFonts w:ascii="Times New Roman" w:hAnsi="Times New Roman" w:cs="Times New Roman"/>
          <w:sz w:val="24"/>
          <w:szCs w:val="24"/>
        </w:rPr>
        <w:t>также уделяет большое внимание семейным ценностям и обязанностям</w:t>
      </w:r>
      <w:r w:rsidRPr="00931EF5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931EF5">
        <w:rPr>
          <w:rFonts w:ascii="Times New Roman" w:hAnsi="Times New Roman" w:cs="Times New Roman"/>
          <w:sz w:val="24"/>
          <w:szCs w:val="24"/>
        </w:rPr>
        <w:t xml:space="preserve">достаточно </w:t>
      </w:r>
      <w:r w:rsidRPr="00931EF5">
        <w:rPr>
          <w:rFonts w:ascii="Times New Roman" w:hAnsi="Times New Roman" w:cs="Times New Roman"/>
          <w:sz w:val="24"/>
          <w:szCs w:val="24"/>
        </w:rPr>
        <w:t>разнообраз</w:t>
      </w:r>
      <w:r w:rsidRPr="007D1CAF">
        <w:rPr>
          <w:rFonts w:ascii="Times New Roman" w:hAnsi="Times New Roman" w:cs="Times New Roman"/>
          <w:sz w:val="24"/>
          <w:szCs w:val="24"/>
        </w:rPr>
        <w:t>ны и включают</w:t>
      </w:r>
      <w:r w:rsidR="00931EF5">
        <w:rPr>
          <w:rFonts w:ascii="Times New Roman" w:hAnsi="Times New Roman" w:cs="Times New Roman"/>
          <w:sz w:val="24"/>
          <w:szCs w:val="24"/>
        </w:rPr>
        <w:t xml:space="preserve"> в себя, например, </w:t>
      </w:r>
      <w:r w:rsidRPr="007D1CAF">
        <w:rPr>
          <w:rFonts w:ascii="Times New Roman" w:hAnsi="Times New Roman" w:cs="Times New Roman"/>
          <w:sz w:val="24"/>
          <w:szCs w:val="24"/>
        </w:rPr>
        <w:t>уход за детьми, пожилы</w:t>
      </w:r>
      <w:r w:rsidR="00BC1670" w:rsidRPr="007D1CAF">
        <w:rPr>
          <w:rFonts w:ascii="Times New Roman" w:hAnsi="Times New Roman" w:cs="Times New Roman"/>
          <w:sz w:val="24"/>
          <w:szCs w:val="24"/>
        </w:rPr>
        <w:t>ми</w:t>
      </w:r>
      <w:r w:rsidRPr="007D1CAF">
        <w:rPr>
          <w:rFonts w:ascii="Times New Roman" w:hAnsi="Times New Roman" w:cs="Times New Roman"/>
          <w:sz w:val="24"/>
          <w:szCs w:val="24"/>
        </w:rPr>
        <w:t xml:space="preserve"> лю</w:t>
      </w:r>
      <w:r w:rsidR="00BC1670" w:rsidRPr="007D1CAF">
        <w:rPr>
          <w:rFonts w:ascii="Times New Roman" w:hAnsi="Times New Roman" w:cs="Times New Roman"/>
          <w:sz w:val="24"/>
          <w:szCs w:val="24"/>
        </w:rPr>
        <w:t>дьми</w:t>
      </w:r>
      <w:r w:rsidRPr="007D1CAF">
        <w:rPr>
          <w:rFonts w:ascii="Times New Roman" w:hAnsi="Times New Roman" w:cs="Times New Roman"/>
          <w:sz w:val="24"/>
          <w:szCs w:val="24"/>
        </w:rPr>
        <w:t xml:space="preserve"> и лю</w:t>
      </w:r>
      <w:r w:rsidR="00BC1670" w:rsidRPr="007D1CAF">
        <w:rPr>
          <w:rFonts w:ascii="Times New Roman" w:hAnsi="Times New Roman" w:cs="Times New Roman"/>
          <w:sz w:val="24"/>
          <w:szCs w:val="24"/>
        </w:rPr>
        <w:t>дьми</w:t>
      </w:r>
      <w:r w:rsidRPr="007D1CAF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возможностями. Соответственно, университет ввел ряд инициатив для оказания помощи своим</w:t>
      </w:r>
      <w:r w:rsidR="00BC1670" w:rsidRPr="007D1CAF">
        <w:rPr>
          <w:rFonts w:ascii="Times New Roman" w:hAnsi="Times New Roman" w:cs="Times New Roman"/>
          <w:sz w:val="24"/>
          <w:szCs w:val="24"/>
        </w:rPr>
        <w:t xml:space="preserve"> специалистам</w:t>
      </w:r>
      <w:r w:rsidR="00931EF5">
        <w:rPr>
          <w:rFonts w:ascii="Times New Roman" w:hAnsi="Times New Roman" w:cs="Times New Roman"/>
          <w:sz w:val="24"/>
          <w:szCs w:val="24"/>
        </w:rPr>
        <w:t>, которые принимают во внимание</w:t>
      </w:r>
      <w:r w:rsidR="00BC1670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931EF5">
        <w:rPr>
          <w:rFonts w:ascii="Times New Roman" w:hAnsi="Times New Roman" w:cs="Times New Roman"/>
          <w:sz w:val="24"/>
          <w:szCs w:val="24"/>
        </w:rPr>
        <w:t xml:space="preserve">сочетание </w:t>
      </w:r>
      <w:r w:rsidR="00BC1670" w:rsidRPr="007D1CAF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931EF5">
        <w:rPr>
          <w:rFonts w:ascii="Times New Roman" w:hAnsi="Times New Roman" w:cs="Times New Roman"/>
          <w:sz w:val="24"/>
          <w:szCs w:val="24"/>
        </w:rPr>
        <w:t xml:space="preserve">и </w:t>
      </w:r>
      <w:r w:rsidR="00BC1670" w:rsidRPr="007D1CAF">
        <w:rPr>
          <w:rFonts w:ascii="Times New Roman" w:hAnsi="Times New Roman" w:cs="Times New Roman"/>
          <w:sz w:val="24"/>
          <w:szCs w:val="24"/>
        </w:rPr>
        <w:t>семейных обязанностей.</w:t>
      </w:r>
    </w:p>
    <w:p w:rsidR="00B32299" w:rsidRPr="007D1CAF" w:rsidRDefault="00B32299" w:rsidP="007D1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22D0" w:rsidRPr="007D1CAF" w:rsidRDefault="004872A4" w:rsidP="00931EF5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_Toc427770313"/>
      <w:r w:rsidRPr="007D1CAF">
        <w:rPr>
          <w:rFonts w:ascii="Times New Roman" w:hAnsi="Times New Roman" w:cs="Times New Roman"/>
          <w:b/>
          <w:sz w:val="24"/>
          <w:szCs w:val="24"/>
        </w:rPr>
        <w:t>ОСНОВНЫЕ ЭЛЕМЕНТЫ МОДЕЛИ СЕРВИСОВ ПОДДЕРЖКИ</w:t>
      </w:r>
      <w:bookmarkEnd w:id="2"/>
    </w:p>
    <w:p w:rsidR="00AB4F89" w:rsidRPr="007D1CAF" w:rsidRDefault="004872A4" w:rsidP="00A04497">
      <w:pPr>
        <w:spacing w:after="20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Toc427770314"/>
      <w:r w:rsidRPr="007D1CAF">
        <w:rPr>
          <w:rFonts w:ascii="Times New Roman" w:hAnsi="Times New Roman" w:cs="Times New Roman"/>
          <w:b/>
          <w:sz w:val="24"/>
          <w:szCs w:val="24"/>
        </w:rPr>
        <w:t>МЕЖДУНАРОДНЫХ СПЕЦИАЛИСТОВ В УНИВЕРСИТЕТЕ КВИНСЛЕНДА</w:t>
      </w:r>
      <w:bookmarkEnd w:id="3"/>
    </w:p>
    <w:p w:rsidR="00AB4F89" w:rsidRPr="007D1CAF" w:rsidRDefault="00AB4F89" w:rsidP="007D1C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Рассматривая ключевые элементы (сервисы) системы поддержки международных специалистов в </w:t>
      </w:r>
      <w:proofErr w:type="gramStart"/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Университете</w:t>
      </w:r>
      <w:proofErr w:type="gramEnd"/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Квинсленда, можно говорить об их высоком уровне развития и интеграции в</w:t>
      </w:r>
      <w:r w:rsidR="00693ADB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бизнес-процессы университета. </w:t>
      </w:r>
      <w:r w:rsidRPr="007D1CAF">
        <w:rPr>
          <w:rFonts w:ascii="Times New Roman" w:hAnsi="Times New Roman" w:cs="Times New Roman"/>
          <w:sz w:val="24"/>
          <w:szCs w:val="24"/>
        </w:rPr>
        <w:t>Уровень развития социально-бытовых сервисов соответствует североамериканским университетам</w:t>
      </w:r>
      <w:r w:rsidR="00693ADB" w:rsidRPr="007D1CAF">
        <w:rPr>
          <w:rFonts w:ascii="Times New Roman" w:hAnsi="Times New Roman" w:cs="Times New Roman"/>
          <w:sz w:val="24"/>
          <w:szCs w:val="24"/>
        </w:rPr>
        <w:t>. В университете</w:t>
      </w:r>
      <w:r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931EF5">
        <w:rPr>
          <w:rFonts w:ascii="Times New Roman" w:hAnsi="Times New Roman" w:cs="Times New Roman"/>
          <w:sz w:val="24"/>
          <w:szCs w:val="24"/>
        </w:rPr>
        <w:t xml:space="preserve">есть </w:t>
      </w:r>
      <w:r w:rsidRPr="007D1CAF">
        <w:rPr>
          <w:rFonts w:ascii="Times New Roman" w:hAnsi="Times New Roman" w:cs="Times New Roman"/>
          <w:sz w:val="24"/>
          <w:szCs w:val="24"/>
        </w:rPr>
        <w:t>достаточно</w:t>
      </w:r>
      <w:r w:rsidR="00931EF5">
        <w:rPr>
          <w:rFonts w:ascii="Times New Roman" w:hAnsi="Times New Roman" w:cs="Times New Roman"/>
          <w:sz w:val="24"/>
          <w:szCs w:val="24"/>
        </w:rPr>
        <w:t>е количество</w:t>
      </w:r>
      <w:r w:rsidRPr="007D1CAF">
        <w:rPr>
          <w:rFonts w:ascii="Times New Roman" w:hAnsi="Times New Roman" w:cs="Times New Roman"/>
          <w:sz w:val="24"/>
          <w:szCs w:val="24"/>
        </w:rPr>
        <w:t xml:space="preserve"> формализованных бизнес-процесс</w:t>
      </w:r>
      <w:r w:rsidR="00693ADB" w:rsidRPr="007D1CAF">
        <w:rPr>
          <w:rFonts w:ascii="Times New Roman" w:hAnsi="Times New Roman" w:cs="Times New Roman"/>
          <w:sz w:val="24"/>
          <w:szCs w:val="24"/>
        </w:rPr>
        <w:t>ов</w:t>
      </w:r>
      <w:r w:rsidRPr="007D1CAF">
        <w:rPr>
          <w:rFonts w:ascii="Times New Roman" w:hAnsi="Times New Roman" w:cs="Times New Roman"/>
          <w:sz w:val="24"/>
          <w:szCs w:val="24"/>
        </w:rPr>
        <w:t xml:space="preserve"> поддержки международных специалистов, которые описаны в действующих политиках и директивах университета. </w:t>
      </w:r>
      <w:r w:rsidRPr="007D1CAF">
        <w:rPr>
          <w:rFonts w:ascii="Times New Roman" w:hAnsi="Times New Roman" w:cs="Times New Roman"/>
          <w:sz w:val="24"/>
          <w:szCs w:val="24"/>
        </w:rPr>
        <w:lastRenderedPageBreak/>
        <w:t>Исключением являются проводимые университетом неформальные менторские программ</w:t>
      </w:r>
      <w:r w:rsidR="00931EF5">
        <w:rPr>
          <w:rFonts w:ascii="Times New Roman" w:hAnsi="Times New Roman" w:cs="Times New Roman"/>
          <w:sz w:val="24"/>
          <w:szCs w:val="24"/>
        </w:rPr>
        <w:t>ы</w:t>
      </w:r>
      <w:r w:rsidRPr="007D1CAF">
        <w:rPr>
          <w:rFonts w:ascii="Times New Roman" w:hAnsi="Times New Roman" w:cs="Times New Roman"/>
          <w:sz w:val="24"/>
          <w:szCs w:val="24"/>
        </w:rPr>
        <w:t>, отличительной особенностью которы</w:t>
      </w:r>
      <w:r w:rsidR="00693ADB" w:rsidRPr="007D1CAF">
        <w:rPr>
          <w:rFonts w:ascii="Times New Roman" w:hAnsi="Times New Roman" w:cs="Times New Roman"/>
          <w:sz w:val="24"/>
          <w:szCs w:val="24"/>
        </w:rPr>
        <w:t>х является неформальное и слабо</w:t>
      </w:r>
      <w:r w:rsidRPr="007D1CAF">
        <w:rPr>
          <w:rFonts w:ascii="Times New Roman" w:hAnsi="Times New Roman" w:cs="Times New Roman"/>
          <w:sz w:val="24"/>
          <w:szCs w:val="24"/>
        </w:rPr>
        <w:t xml:space="preserve">структурированное взаимодействие ментора и специалиста. Преимущество, как и в большинстве австралийских университетах, отдается смешанной системе организации сервисов поддержки: менторские программы организуются на базе институтов, на централизованном уровне выполняются основные строго формализованные процедуры, </w:t>
      </w:r>
      <w:r w:rsidR="00931EF5" w:rsidRPr="007D1CAF">
        <w:rPr>
          <w:rFonts w:ascii="Times New Roman" w:hAnsi="Times New Roman" w:cs="Times New Roman"/>
          <w:sz w:val="24"/>
          <w:szCs w:val="24"/>
        </w:rPr>
        <w:t>например,</w:t>
      </w:r>
      <w:r w:rsidRPr="007D1CAF">
        <w:rPr>
          <w:rFonts w:ascii="Times New Roman" w:hAnsi="Times New Roman" w:cs="Times New Roman"/>
          <w:sz w:val="24"/>
          <w:szCs w:val="24"/>
        </w:rPr>
        <w:t xml:space="preserve"> визовая поддержка, вводные и ориентационные семинары, организация приема и размещения, продвижение согласно </w:t>
      </w:r>
      <w:r w:rsidR="00693ADB" w:rsidRPr="007D1CAF">
        <w:rPr>
          <w:rFonts w:ascii="Times New Roman" w:hAnsi="Times New Roman" w:cs="Times New Roman"/>
          <w:sz w:val="24"/>
          <w:szCs w:val="24"/>
        </w:rPr>
        <w:t>системе развития карьеры</w:t>
      </w:r>
      <w:r w:rsidRPr="007D1CAF">
        <w:rPr>
          <w:rFonts w:ascii="Times New Roman" w:hAnsi="Times New Roman" w:cs="Times New Roman"/>
          <w:sz w:val="24"/>
          <w:szCs w:val="24"/>
        </w:rPr>
        <w:t xml:space="preserve"> и другие сервисы. </w:t>
      </w:r>
    </w:p>
    <w:p w:rsidR="00AB4F89" w:rsidRPr="007D1CAF" w:rsidRDefault="00AB4F89" w:rsidP="007D1C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CAF">
        <w:rPr>
          <w:rFonts w:ascii="Times New Roman" w:hAnsi="Times New Roman" w:cs="Times New Roman"/>
          <w:b/>
          <w:i/>
          <w:sz w:val="24"/>
          <w:szCs w:val="24"/>
        </w:rPr>
        <w:t xml:space="preserve">Сервисы информационной поддержки, </w:t>
      </w:r>
      <w:r w:rsidRPr="007D1C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информационные порталы и ресурсы (онлайн и офлайн).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Качественное образование, совершенная пенсионная система, обязательное медицинское страхование, высокий уровень жизни – не единственное, что можно сказать о проживании в Австралии.</w:t>
      </w:r>
      <w:r w:rsidR="00A46837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Государство предоставляет достаточное число социальных и финансовых сервисов и льгот, которыми может воспользоваться нерезидент.</w:t>
      </w:r>
      <w:r w:rsidR="00E45D98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Налоговая и пенсионная системы, система медицинского обслуживания име</w:t>
      </w:r>
      <w:r w:rsidR="00693ADB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45D98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специфику и существенно отлича</w:t>
      </w:r>
      <w:r w:rsidR="00693ADB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45D98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от международной практики.</w:t>
      </w:r>
      <w:r w:rsidR="00A46837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D98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Австралия имеет шесть штатов и несколько территорий, и в каждом из них свое законодательство, которое устанавливает свои правила в части социальной</w:t>
      </w:r>
      <w:r w:rsidR="00693ADB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политик</w:t>
      </w:r>
      <w:r w:rsidR="00E45D98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3475B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Возникает необходимость в оперативной информационной по</w:t>
      </w:r>
      <w:r w:rsidR="00931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ддержке по основным категориям таким, как </w:t>
      </w:r>
      <w:r w:rsidR="0053475B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визовая и миграционная поддержк</w:t>
      </w:r>
      <w:r w:rsidR="00931E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3475B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налоговая, пенсионная и финансовые системы; </w:t>
      </w:r>
      <w:r w:rsidR="000252F7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культурные </w:t>
      </w:r>
      <w:r w:rsidR="0053475B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</w:t>
      </w:r>
      <w:r w:rsidR="000252F7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3475B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</w:t>
      </w:r>
      <w:r w:rsidR="00931E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3475B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правопорядка</w:t>
      </w:r>
      <w:r w:rsidR="000252F7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основные правила поведения в общественных местах</w:t>
      </w:r>
      <w:r w:rsidR="000252F7" w:rsidRPr="007D1CAF">
        <w:rPr>
          <w:rStyle w:val="af2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8"/>
      </w:r>
      <w:r w:rsidR="000252F7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основные нормативные акты</w:t>
      </w:r>
      <w:r w:rsidR="0053475B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так далее. </w:t>
      </w:r>
    </w:p>
    <w:p w:rsidR="00E45D98" w:rsidRPr="007D1CAF" w:rsidRDefault="0053475B" w:rsidP="007D1C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сервисы </w:t>
      </w:r>
      <w:r w:rsidR="00E45D98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международных специалистов различных категорий 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доступны как на уровне </w:t>
      </w:r>
      <w:r w:rsidR="00E45D98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и на уровне </w:t>
      </w:r>
      <w:r w:rsidR="00693ADB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ниверситета. Государство разработало</w:t>
      </w:r>
      <w:r w:rsidR="00E45D98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развивает </w:t>
      </w:r>
      <w:r w:rsidR="00931E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45D98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создания информационных ресурсов для нерезидентов</w:t>
      </w:r>
      <w:r w:rsidR="00931E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45D98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Основная задача данной </w:t>
      </w:r>
      <w:r w:rsidR="00931EF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45D98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– развитие информационных ресурсов с целью предоставления широкого спектра информации по различным аспектам пребывания специалистов в </w:t>
      </w:r>
      <w:r w:rsidR="00DF6FAB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Австралии</w:t>
      </w:r>
      <w:r w:rsidR="00E45D98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Информационные ресурсы включают в себя:</w:t>
      </w:r>
    </w:p>
    <w:p w:rsidR="00E45D98" w:rsidRPr="007D1CAF" w:rsidRDefault="00E45D98" w:rsidP="007D1C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информационные ресурсы штатов (</w:t>
      </w:r>
      <w:r w:rsidR="00DF6FAB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территорий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F6FAB" w:rsidRPr="007D1CAF" w:rsidRDefault="00E45D98" w:rsidP="007D1C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информационные ресурсы исполнительных органов власти, например</w:t>
      </w:r>
      <w:r w:rsidR="00DF6FAB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3ADB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нтернет </w:t>
      </w:r>
      <w:r w:rsidR="00DF6FAB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Австралийского налогового управления</w:t>
      </w:r>
      <w:r w:rsidR="00DF6FAB" w:rsidRPr="007D1CAF">
        <w:rPr>
          <w:rStyle w:val="af2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9"/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DF6FAB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Миграционной службы</w:t>
      </w:r>
      <w:r w:rsidR="00DF6FAB" w:rsidRPr="007D1CAF">
        <w:rPr>
          <w:rStyle w:val="af2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0"/>
      </w:r>
      <w:r w:rsidR="00931E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3795" w:rsidRPr="007D1CAF" w:rsidRDefault="00EB3795" w:rsidP="007D1C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информационный ресурс для нерезидентов (туристов и других категорий нерезидентов).</w:t>
      </w:r>
    </w:p>
    <w:p w:rsidR="00EB3795" w:rsidRPr="007D1CAF" w:rsidRDefault="00EB3795" w:rsidP="007D1C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Данные ресурсы соответствуют международной практике предоставления информационной поддержк</w:t>
      </w:r>
      <w:r w:rsidR="00931E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специалистам, но имеют ряд отличительных особенностей:</w:t>
      </w:r>
    </w:p>
    <w:p w:rsidR="00EB3795" w:rsidRPr="007D1CAF" w:rsidRDefault="00EB3795" w:rsidP="007D1C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для специалистов из неанглоговорящих стран внедрена служба синхронного перевода (</w:t>
      </w:r>
      <w:r w:rsidRPr="007D1C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Translating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1C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1C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Interpreting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1C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Service</w:t>
      </w:r>
      <w:r w:rsidR="00871745" w:rsidRPr="007D1CAF">
        <w:rPr>
          <w:rStyle w:val="af2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1"/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которая позволяет взаимодействовать со служащими и консультантами на родном языке;</w:t>
      </w:r>
    </w:p>
    <w:p w:rsidR="00EB3795" w:rsidRPr="007D1CAF" w:rsidRDefault="00EB3795" w:rsidP="007D1C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ресурсы имеют интерактивный интерфейс и предметную навигацию, которая позволяет осуществить отбор необходимой информаци</w:t>
      </w:r>
      <w:r w:rsidR="004C601E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зависимости от статуса </w:t>
      </w:r>
      <w:r w:rsidR="00766D39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категории </w:t>
      </w:r>
      <w:r w:rsidR="004C601E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специалиста, целей пребывания</w:t>
      </w:r>
      <w:r w:rsidR="00766D39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предмета запроса.</w:t>
      </w:r>
      <w:r w:rsidR="00943E2B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позволяет избежать длительного поиска и получать только релевантную информацию;</w:t>
      </w:r>
    </w:p>
    <w:p w:rsidR="00943E2B" w:rsidRPr="007D1CAF" w:rsidRDefault="00943E2B" w:rsidP="007D1C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ресурсы содержат ин</w:t>
      </w:r>
      <w:r w:rsidR="00930D1B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терактивный гайд, который определяет последовательность действий для конкретной предметной ситуации (например, получение визы, заполнение налоговой декларации, регистрация в системе обязательного медицинского страхования; действия в случае болезни, замена и получение водительских прав, поиск жилья, открытие банковского счета</w:t>
      </w:r>
      <w:r w:rsidR="00693ADB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так далее</w:t>
      </w:r>
      <w:r w:rsidR="00930D1B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50099" w:rsidRPr="007D1CAF" w:rsidRDefault="00650099" w:rsidP="007D1C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информация, которая размещается на информационных ресурсах штатов (территорий) и ресурса для нерезидентов</w:t>
      </w:r>
      <w:r w:rsidR="00930D1B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50099" w:rsidRPr="007D1CAF" w:rsidRDefault="00650099" w:rsidP="007D1C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основные исторические факты Австралии;</w:t>
      </w:r>
    </w:p>
    <w:p w:rsidR="00650099" w:rsidRPr="007D1CAF" w:rsidRDefault="00650099" w:rsidP="007D1C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особенности климата и географии;</w:t>
      </w:r>
    </w:p>
    <w:p w:rsidR="00650099" w:rsidRPr="007D1CAF" w:rsidRDefault="00650099" w:rsidP="007D1C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административно-территориальное деление;</w:t>
      </w:r>
    </w:p>
    <w:p w:rsidR="00650099" w:rsidRPr="007D1CAF" w:rsidRDefault="00650099" w:rsidP="007D1C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налоговая система;</w:t>
      </w:r>
    </w:p>
    <w:p w:rsidR="00650099" w:rsidRPr="007D1CAF" w:rsidRDefault="00650099" w:rsidP="007D1C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пенсионная система;</w:t>
      </w:r>
    </w:p>
    <w:p w:rsidR="00650099" w:rsidRPr="007D1CAF" w:rsidRDefault="00650099" w:rsidP="007D1C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система обязательного медицинского страхования;</w:t>
      </w:r>
    </w:p>
    <w:p w:rsidR="00650099" w:rsidRPr="007D1CAF" w:rsidRDefault="00650099" w:rsidP="007D1C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система здравоохранения;</w:t>
      </w:r>
    </w:p>
    <w:p w:rsidR="00650099" w:rsidRPr="007D1CAF" w:rsidRDefault="00650099" w:rsidP="007D1C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общественный транспорт;</w:t>
      </w:r>
    </w:p>
    <w:p w:rsidR="00650099" w:rsidRPr="007D1CAF" w:rsidRDefault="00650099" w:rsidP="007D1C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основы охраны правопорядка;</w:t>
      </w:r>
    </w:p>
    <w:p w:rsidR="00650099" w:rsidRPr="007D1CAF" w:rsidRDefault="00650099" w:rsidP="007D1C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правила и нормы поведения в общественных местах;</w:t>
      </w:r>
    </w:p>
    <w:p w:rsidR="00650099" w:rsidRPr="007D1CAF" w:rsidRDefault="00650099" w:rsidP="007D1C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миграционная политика и визовый контроль;</w:t>
      </w:r>
    </w:p>
    <w:p w:rsidR="00650099" w:rsidRPr="007D1CAF" w:rsidRDefault="00650099" w:rsidP="007D1C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ключевые государственные службы для нерезидентов;</w:t>
      </w:r>
    </w:p>
    <w:p w:rsidR="00650099" w:rsidRPr="007D1CAF" w:rsidRDefault="00650099" w:rsidP="007D1C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основные достопримечательности;</w:t>
      </w:r>
    </w:p>
    <w:p w:rsidR="00650099" w:rsidRPr="007D1CAF" w:rsidRDefault="00650099" w:rsidP="007D1C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национальные праздники и события;</w:t>
      </w:r>
    </w:p>
    <w:p w:rsidR="00650099" w:rsidRPr="007D1CAF" w:rsidRDefault="00650099" w:rsidP="007D1C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правила дорожного движения</w:t>
      </w:r>
      <w:r w:rsidR="00D908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0099" w:rsidRPr="007D1CAF" w:rsidRDefault="00650099" w:rsidP="007D1C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</w:r>
      <w:r w:rsidR="00D908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справочник аварийных служб;</w:t>
      </w:r>
    </w:p>
    <w:p w:rsidR="00707FBB" w:rsidRPr="007D1CAF" w:rsidRDefault="00707FBB" w:rsidP="007D1C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опасные виды флоры и фауны</w:t>
      </w:r>
      <w:r w:rsidR="00930D1B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0D1B" w:rsidRPr="007D1CAF" w:rsidRDefault="00930D1B" w:rsidP="007D1C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особенност</w:t>
      </w:r>
      <w:r w:rsidR="00693ADB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национальной кухни.</w:t>
      </w:r>
    </w:p>
    <w:p w:rsidR="00A64EE0" w:rsidRPr="007D1CAF" w:rsidRDefault="00930D1B" w:rsidP="007D1C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Несмотря на исчерпывающие </w:t>
      </w:r>
      <w:r w:rsidR="000A5ECF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информационные ресурсы, </w:t>
      </w:r>
      <w:r w:rsidR="000A5ECF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ниверситет разработал и развивает собственные ресурсы, которые</w:t>
      </w:r>
      <w:r w:rsidR="000A5ECF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доступны для международных специалистов и позволяют понять особенности академической среды</w:t>
      </w:r>
      <w:r w:rsidR="00693ADB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корпоративной культуры</w:t>
      </w:r>
      <w:r w:rsidR="000A5ECF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внутренних бизнес-процессов</w:t>
      </w:r>
      <w:r w:rsidR="00D90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университета</w:t>
      </w:r>
      <w:r w:rsidR="000A5ECF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F89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таким ресурсам, размещенным на официальном сайте университета относятся:</w:t>
      </w:r>
    </w:p>
    <w:p w:rsidR="00A64EE0" w:rsidRPr="007D1CAF" w:rsidRDefault="00A64EE0" w:rsidP="007D1C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noBreakHyphen/>
      </w:r>
      <w:r w:rsidR="00C3297D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информационный ресурс для новых сотрудников (</w:t>
      </w:r>
      <w:r w:rsidR="00C3297D" w:rsidRPr="007D1C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</w:t>
      </w:r>
      <w:r w:rsidR="00C3297D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297D" w:rsidRPr="007D1C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="00C3297D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297D" w:rsidRPr="007D1C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Staff</w:t>
      </w:r>
      <w:r w:rsidR="00C3297D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том числе для международных специалистов, основная задача которого обеспечить всестороннюю информационную поддержку для адаптации и дальнейшего развития. Ресурс содержит: руководство (г</w:t>
      </w:r>
      <w:r w:rsidR="00693ADB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</w:t>
      </w:r>
      <w:r w:rsidR="00D90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C3297D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называемый</w:t>
      </w:r>
      <w:r w:rsidR="00C3297D" w:rsidRPr="007D1C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3297D" w:rsidRPr="007D1CA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Induction</w:t>
      </w:r>
      <w:r w:rsidR="00C3297D" w:rsidRPr="007D1C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3297D" w:rsidRPr="007D1CA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Kit</w:t>
      </w:r>
      <w:r w:rsidR="00C3297D" w:rsidRPr="007D1CAF">
        <w:rPr>
          <w:rStyle w:val="af2"/>
          <w:rFonts w:ascii="Times New Roman" w:eastAsia="Times New Roman" w:hAnsi="Times New Roman" w:cs="Times New Roman"/>
          <w:i/>
          <w:sz w:val="24"/>
          <w:szCs w:val="24"/>
          <w:lang w:eastAsia="ru-RU"/>
        </w:rPr>
        <w:footnoteReference w:id="12"/>
      </w:r>
      <w:r w:rsidR="00C3297D" w:rsidRPr="007D1C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C3297D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международного специалиста, которое кратко описывает процесс взаимодействия с сотрудниками университета в первые недели пребывания в университете; введение в ключевые условия занятости и общую информации об университете такую, как транспортные маршруты, парковк</w:t>
      </w:r>
      <w:r w:rsidR="00A77601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3297D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типовые объекты инфраструктуры и так далее. Гид не перегружен официальной информацией об организационной структуре, заявлениями и формами, программами развития и подобной информацией, поскольку основная его задача – предоставить информацию, которая необходимы в первые дни (недели) пребывания в Университете. На данном ресурсе также размещено руководство с основными сведениями об Австралии</w:t>
      </w:r>
      <w:r w:rsidR="00A77601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штате Квинсленд</w:t>
      </w:r>
      <w:r w:rsidR="00C3297D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</w:t>
      </w:r>
      <w:r w:rsidR="00D908AB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="00C3297D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перечислена выше.</w:t>
      </w:r>
    </w:p>
    <w:p w:rsidR="009009E9" w:rsidRPr="007D1CAF" w:rsidRDefault="00A64EE0" w:rsidP="007D1C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CAF">
        <w:rPr>
          <w:rFonts w:ascii="Times New Roman" w:hAnsi="Times New Roman" w:cs="Times New Roman"/>
          <w:sz w:val="24"/>
          <w:szCs w:val="24"/>
        </w:rPr>
        <w:noBreakHyphen/>
        <w:t>информационный ресурс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F89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сотрудников университета предоставляет </w:t>
      </w:r>
      <w:r w:rsidR="009009E9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исчерпывающую</w:t>
      </w:r>
      <w:r w:rsidR="00AB4F89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</w:t>
      </w:r>
      <w:r w:rsidR="009009E9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4F89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условиях трудоустройства</w:t>
      </w:r>
      <w:r w:rsidR="009009E9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4F89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пособий, интерактивных сервис</w:t>
      </w:r>
      <w:r w:rsidR="009009E9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AB4F89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, людских ресурсов, процедур и политики</w:t>
      </w:r>
      <w:r w:rsidR="009009E9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системы здравоохранения и оказания медицинской помощи, программы развития и повышения квалификации </w:t>
      </w:r>
      <w:r w:rsidR="00D90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9009E9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далее;</w:t>
      </w:r>
    </w:p>
    <w:p w:rsidR="006954F8" w:rsidRPr="007D1CAF" w:rsidRDefault="009009E9" w:rsidP="007D1C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</w:r>
      <w:r w:rsidR="003A060D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 (</w:t>
      </w:r>
      <w:r w:rsidR="006954F8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офлайн</w:t>
      </w:r>
      <w:r w:rsidR="003A060D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B4F89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чек-листы для супервайзеров</w:t>
      </w:r>
      <w:r w:rsidR="003A060D" w:rsidRPr="007D1CAF">
        <w:rPr>
          <w:rStyle w:val="af2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3"/>
      </w:r>
      <w:r w:rsidR="006954F8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специалистов, руководителей подразделений (институтов), induction-менеджеров</w:t>
      </w:r>
      <w:r w:rsidR="006954F8" w:rsidRPr="007D1CAF">
        <w:rPr>
          <w:rStyle w:val="af2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4"/>
      </w:r>
      <w:r w:rsidR="006954F8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F89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подробным перечнем </w:t>
      </w:r>
      <w:r w:rsidR="003A060D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для</w:t>
      </w:r>
      <w:r w:rsidR="00AB4F89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закрепления</w:t>
      </w:r>
      <w:r w:rsidR="003A060D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(адаптации)</w:t>
      </w:r>
      <w:r w:rsidR="00AB4F89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</w:t>
      </w:r>
      <w:r w:rsidR="003A060D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</w:t>
      </w:r>
      <w:r w:rsidR="00AB4F89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54F8" w:rsidRPr="007D1CAF" w:rsidRDefault="006954F8" w:rsidP="007D1C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noBreakHyphen/>
      </w:r>
      <w:r w:rsidR="00AB4F89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(г</w:t>
      </w:r>
      <w:r w:rsidR="00A77601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</w:t>
      </w:r>
      <w:r w:rsidR="00AB4F89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менторской программы 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 (Buddy</w:t>
      </w:r>
      <w:r w:rsidRPr="007D1C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ing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1C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r w:rsidRPr="007D1C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ogramme</w:t>
      </w:r>
      <w:r w:rsidRPr="007D1CAF">
        <w:rPr>
          <w:rStyle w:val="af2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5"/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B4F89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подробную информацию о процессе менторства и характер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B4F89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 между 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</w:t>
      </w:r>
      <w:r w:rsidR="00AB4F89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ментором;</w:t>
      </w:r>
    </w:p>
    <w:p w:rsidR="006954F8" w:rsidRPr="007D1CAF" w:rsidRDefault="006954F8" w:rsidP="007D1C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noBreakHyphen/>
        <w:t>информационный ресурс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AB4F89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карьеры и профессионального уровня </w:t>
      </w:r>
      <w:r w:rsidR="00AB4F89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персонала 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университета </w:t>
      </w:r>
      <w:r w:rsidR="00AB4F89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 списки учебных курсов</w:t>
      </w:r>
      <w:r w:rsidR="00D90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курсов развития, в том числе, например,</w:t>
      </w:r>
      <w:r w:rsidR="00AB4F89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B4F89" w:rsidRPr="007D1C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University</w:t>
      </w:r>
      <w:r w:rsidR="00AB4F89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F89" w:rsidRPr="007D1C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Staff</w:t>
      </w:r>
      <w:r w:rsidR="00AB4F89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F89" w:rsidRPr="007D1C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Induction</w:t>
      </w:r>
      <w:r w:rsidR="00AB4F89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90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(«Адаптация персонала»)</w:t>
      </w:r>
      <w:r w:rsidR="00AB4F89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; «</w:t>
      </w:r>
      <w:r w:rsidR="00AB4F89" w:rsidRPr="007D1C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Becoming</w:t>
      </w:r>
      <w:r w:rsidR="00AB4F89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F89" w:rsidRPr="007D1C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AB4F89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F89" w:rsidRPr="007D1C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UQ</w:t>
      </w:r>
      <w:r w:rsidR="00AB4F89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F89" w:rsidRPr="007D1C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Academic</w:t>
      </w:r>
      <w:r w:rsidR="00AB4F89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90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(«Стать преподавателем университета»)</w:t>
      </w:r>
      <w:r w:rsidR="00AB4F89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; «</w:t>
      </w:r>
      <w:r w:rsidR="00AB4F89" w:rsidRPr="007D1C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</w:t>
      </w:r>
      <w:r w:rsidR="00AB4F89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F89" w:rsidRPr="007D1C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Induction</w:t>
      </w:r>
      <w:r w:rsidR="00AB4F89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F89" w:rsidRPr="007D1C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</w:t>
      </w:r>
      <w:r w:rsidR="00AB4F89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F89" w:rsidRPr="007D1C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International</w:t>
      </w:r>
      <w:r w:rsidR="00AB4F89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F89" w:rsidRPr="007D1C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Academics</w:t>
      </w:r>
      <w:r w:rsidR="00AB4F89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F89" w:rsidRPr="007D1C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="00AB4F89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F89" w:rsidRPr="007D1C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="00AB4F89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F89" w:rsidRPr="007D1C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UQ</w:t>
      </w:r>
      <w:r w:rsidR="00AB4F89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90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(«Адаптация международных специалистов»)</w:t>
      </w:r>
      <w:r w:rsidR="00AB4F89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; «</w:t>
      </w:r>
      <w:r w:rsidR="00AB4F89" w:rsidRPr="007D1C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Induction</w:t>
      </w:r>
      <w:r w:rsidR="00AB4F89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F89" w:rsidRPr="007D1C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="00AB4F89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F89" w:rsidRPr="007D1C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="00AB4F89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F89" w:rsidRPr="007D1C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Heads</w:t>
      </w:r>
      <w:r w:rsidR="00AB4F89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08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="00AB4F89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F89" w:rsidRPr="007D1C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Divisions</w:t>
      </w:r>
      <w:r w:rsidR="00AB4F89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90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08AB" w:rsidRPr="00D908A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908AB">
        <w:rPr>
          <w:rFonts w:ascii="Times New Roman" w:eastAsia="Times New Roman" w:hAnsi="Times New Roman" w:cs="Times New Roman"/>
          <w:sz w:val="24"/>
          <w:szCs w:val="24"/>
          <w:lang w:eastAsia="ru-RU"/>
        </w:rPr>
        <w:t>«Адаптация новых руководителей подразделений»</w:t>
      </w:r>
      <w:r w:rsidR="00D908AB" w:rsidRPr="00D908A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B4F89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Данные курсы могут быть прослушаны онлайн или в очной форме и являются обязательными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новых специалистов</w:t>
      </w:r>
      <w:r w:rsidR="00AB4F89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</w:t>
      </w:r>
      <w:r w:rsidR="00D908A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 позволяет осуществить регистрацию и запись на новый курс;</w:t>
      </w:r>
    </w:p>
    <w:p w:rsidR="00AB4F89" w:rsidRPr="007D1CAF" w:rsidRDefault="006954F8" w:rsidP="007D1C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подробный справочник </w:t>
      </w:r>
      <w:r w:rsidR="00AB4F89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AB4F89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персонала. Менеджеры отдела персонала доступны в качестве дополнительного контакта для всех лиц, принимающих участие в процессе закрепления и адаптации, в 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числе для самого сотрудника;</w:t>
      </w:r>
    </w:p>
    <w:p w:rsidR="006954F8" w:rsidRPr="007D1CAF" w:rsidRDefault="006954F8" w:rsidP="007D1C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интерактивную карту кампусов и инфраструктурных объектов университета с подетальным видом и панорам</w:t>
      </w:r>
      <w:r w:rsidR="00A77601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4F89" w:rsidRPr="007D1CAF" w:rsidRDefault="00AB4F89" w:rsidP="007D1C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7D1CAF">
        <w:rPr>
          <w:rFonts w:ascii="Times New Roman" w:hAnsi="Times New Roman" w:cs="Times New Roman"/>
          <w:b/>
          <w:i/>
          <w:sz w:val="24"/>
          <w:szCs w:val="24"/>
        </w:rPr>
        <w:t>Гранты</w:t>
      </w:r>
      <w:r w:rsidR="00CE434E" w:rsidRPr="007D1CAF">
        <w:rPr>
          <w:rFonts w:ascii="Times New Roman" w:hAnsi="Times New Roman" w:cs="Times New Roman"/>
          <w:b/>
          <w:i/>
          <w:sz w:val="24"/>
          <w:szCs w:val="24"/>
        </w:rPr>
        <w:t xml:space="preserve"> и субсидии</w:t>
      </w:r>
      <w:r w:rsidRPr="007D1CAF">
        <w:rPr>
          <w:rFonts w:ascii="Times New Roman" w:hAnsi="Times New Roman" w:cs="Times New Roman"/>
          <w:b/>
          <w:i/>
          <w:sz w:val="24"/>
          <w:szCs w:val="24"/>
        </w:rPr>
        <w:t xml:space="preserve"> для возмещения затрат на переезд </w:t>
      </w:r>
      <w:r w:rsidR="00CE434E" w:rsidRPr="007D1CAF">
        <w:rPr>
          <w:rFonts w:ascii="Times New Roman" w:hAnsi="Times New Roman" w:cs="Times New Roman"/>
          <w:b/>
          <w:i/>
          <w:sz w:val="24"/>
          <w:szCs w:val="24"/>
        </w:rPr>
        <w:t xml:space="preserve">специалиста </w:t>
      </w:r>
      <w:r w:rsidRPr="007D1CAF">
        <w:rPr>
          <w:rFonts w:ascii="Times New Roman" w:hAnsi="Times New Roman" w:cs="Times New Roman"/>
          <w:b/>
          <w:i/>
          <w:sz w:val="24"/>
          <w:szCs w:val="24"/>
        </w:rPr>
        <w:t>и членов его семьи (</w:t>
      </w:r>
      <w:r w:rsidRPr="007D1CAF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Relocation assistance)</w:t>
      </w:r>
      <w:r w:rsidR="00766D39" w:rsidRPr="007D1CAF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. 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сервис относится ко всем международным специалист</w:t>
      </w:r>
      <w:r w:rsidR="00D908AB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 от страны </w:t>
      </w:r>
      <w:r w:rsidR="00CE434E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должности. Гранты позволяют покры</w:t>
      </w:r>
      <w:r w:rsidR="00D90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расходы на переезд близких 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родственников </w:t>
      </w:r>
      <w:r w:rsidR="00CE434E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лиц, которые в полном объеме зависят от него</w:t>
      </w:r>
      <w:r w:rsidR="00A77601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(включая животных)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. К этим лицам отно</w:t>
      </w:r>
      <w:r w:rsidR="00D908AB">
        <w:rPr>
          <w:rFonts w:ascii="Times New Roman" w:eastAsia="Times New Roman" w:hAnsi="Times New Roman" w:cs="Times New Roman"/>
          <w:sz w:val="24"/>
          <w:szCs w:val="24"/>
          <w:lang w:eastAsia="ru-RU"/>
        </w:rPr>
        <w:t>сятся дети в возрасте до 18 лет,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и другие родственники </w:t>
      </w:r>
      <w:r w:rsidR="00CE434E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 18 лет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полностью или в значительной степени </w:t>
      </w:r>
      <w:r w:rsidR="00CE434E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 зависят от специалиста.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старше 18 лет должны подтвердить, что они </w:t>
      </w:r>
      <w:r w:rsidR="00CE434E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зависимыми в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</w:t>
      </w:r>
      <w:r w:rsidR="00CE434E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длительного</w:t>
      </w:r>
      <w:r w:rsidR="00D90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периода времени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что они являются</w:t>
      </w:r>
      <w:r w:rsidR="00CE434E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большей степени 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зависимыми от </w:t>
      </w:r>
      <w:r w:rsidR="00CE434E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чем от другого родственника или близкого лица. Лицо </w:t>
      </w:r>
      <w:r w:rsidR="00CE434E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является </w:t>
      </w:r>
      <w:r w:rsidR="00DF6610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зависимым, если оно имеет инвалидность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D1CAF">
        <w:rPr>
          <w:rFonts w:ascii="Times New Roman" w:hAnsi="Times New Roman" w:cs="Times New Roman"/>
          <w:sz w:val="24"/>
          <w:szCs w:val="24"/>
        </w:rPr>
        <w:t xml:space="preserve">Университет </w:t>
      </w:r>
      <w:r w:rsidR="00A77601" w:rsidRPr="007D1CAF">
        <w:rPr>
          <w:rFonts w:ascii="Times New Roman" w:hAnsi="Times New Roman" w:cs="Times New Roman"/>
          <w:sz w:val="24"/>
          <w:szCs w:val="24"/>
        </w:rPr>
        <w:t>оплачивает</w:t>
      </w:r>
      <w:r w:rsidRPr="007D1CAF">
        <w:rPr>
          <w:rFonts w:ascii="Times New Roman" w:hAnsi="Times New Roman" w:cs="Times New Roman"/>
          <w:sz w:val="24"/>
          <w:szCs w:val="24"/>
        </w:rPr>
        <w:t xml:space="preserve"> авиабилеты</w:t>
      </w:r>
      <w:r w:rsidR="00DF6610" w:rsidRPr="007D1CAF">
        <w:rPr>
          <w:rFonts w:ascii="Times New Roman" w:hAnsi="Times New Roman" w:cs="Times New Roman"/>
          <w:sz w:val="24"/>
          <w:szCs w:val="24"/>
        </w:rPr>
        <w:t xml:space="preserve"> эконом-класса</w:t>
      </w:r>
      <w:r w:rsidRPr="007D1CAF">
        <w:rPr>
          <w:rFonts w:ascii="Times New Roman" w:hAnsi="Times New Roman" w:cs="Times New Roman"/>
          <w:sz w:val="24"/>
          <w:szCs w:val="24"/>
        </w:rPr>
        <w:t xml:space="preserve"> самого дешевого и</w:t>
      </w:r>
      <w:r w:rsidR="00DF6610" w:rsidRPr="007D1CAF">
        <w:rPr>
          <w:rFonts w:ascii="Times New Roman" w:hAnsi="Times New Roman" w:cs="Times New Roman"/>
          <w:sz w:val="24"/>
          <w:szCs w:val="24"/>
        </w:rPr>
        <w:t>ли</w:t>
      </w:r>
      <w:r w:rsidRPr="007D1CAF">
        <w:rPr>
          <w:rFonts w:ascii="Times New Roman" w:hAnsi="Times New Roman" w:cs="Times New Roman"/>
          <w:sz w:val="24"/>
          <w:szCs w:val="24"/>
        </w:rPr>
        <w:t xml:space="preserve"> прямого рейса вместе</w:t>
      </w:r>
      <w:r w:rsidR="00DF6610" w:rsidRPr="007D1CAF">
        <w:rPr>
          <w:rFonts w:ascii="Times New Roman" w:hAnsi="Times New Roman" w:cs="Times New Roman"/>
          <w:sz w:val="24"/>
          <w:szCs w:val="24"/>
        </w:rPr>
        <w:t xml:space="preserve"> с налогами и сборами аэропорта. </w:t>
      </w:r>
      <w:r w:rsidRPr="007D1CAF">
        <w:rPr>
          <w:rFonts w:ascii="Times New Roman" w:hAnsi="Times New Roman" w:cs="Times New Roman"/>
          <w:sz w:val="24"/>
          <w:szCs w:val="24"/>
        </w:rPr>
        <w:t xml:space="preserve">Университет также будет оплачивать расходы на проезд к месту посадки (аэропорт, вокзал и так далее). </w:t>
      </w:r>
      <w:r w:rsidR="00D908AB">
        <w:rPr>
          <w:rFonts w:ascii="Times New Roman" w:hAnsi="Times New Roman" w:cs="Times New Roman"/>
          <w:sz w:val="24"/>
          <w:szCs w:val="24"/>
        </w:rPr>
        <w:t>Оплата</w:t>
      </w:r>
      <w:r w:rsidRPr="007D1CAF">
        <w:rPr>
          <w:rFonts w:ascii="Times New Roman" w:hAnsi="Times New Roman" w:cs="Times New Roman"/>
          <w:sz w:val="24"/>
          <w:szCs w:val="24"/>
        </w:rPr>
        <w:t xml:space="preserve"> этих расходов, как правило</w:t>
      </w:r>
      <w:r w:rsidR="00DF6610" w:rsidRPr="007D1CAF">
        <w:rPr>
          <w:rFonts w:ascii="Times New Roman" w:hAnsi="Times New Roman" w:cs="Times New Roman"/>
          <w:sz w:val="24"/>
          <w:szCs w:val="24"/>
        </w:rPr>
        <w:t xml:space="preserve">, </w:t>
      </w:r>
      <w:r w:rsidRPr="007D1CAF">
        <w:rPr>
          <w:rFonts w:ascii="Times New Roman" w:hAnsi="Times New Roman" w:cs="Times New Roman"/>
          <w:sz w:val="24"/>
          <w:szCs w:val="24"/>
        </w:rPr>
        <w:t xml:space="preserve">по предъявлению </w:t>
      </w:r>
      <w:r w:rsidR="00A77601" w:rsidRPr="007D1CAF">
        <w:rPr>
          <w:rFonts w:ascii="Times New Roman" w:hAnsi="Times New Roman" w:cs="Times New Roman"/>
          <w:sz w:val="24"/>
          <w:szCs w:val="24"/>
        </w:rPr>
        <w:t>отчетных документов</w:t>
      </w:r>
      <w:r w:rsidRPr="007D1CAF">
        <w:rPr>
          <w:rFonts w:ascii="Times New Roman" w:hAnsi="Times New Roman" w:cs="Times New Roman"/>
          <w:sz w:val="24"/>
          <w:szCs w:val="24"/>
        </w:rPr>
        <w:t>, связанных с</w:t>
      </w:r>
      <w:r w:rsidR="00D908AB">
        <w:rPr>
          <w:rFonts w:ascii="Times New Roman" w:hAnsi="Times New Roman" w:cs="Times New Roman"/>
          <w:sz w:val="24"/>
          <w:szCs w:val="24"/>
        </w:rPr>
        <w:t xml:space="preserve"> понесенными расходами. В некоторых случаях</w:t>
      </w:r>
      <w:r w:rsidRPr="007D1CAF">
        <w:rPr>
          <w:rFonts w:ascii="Times New Roman" w:hAnsi="Times New Roman" w:cs="Times New Roman"/>
          <w:sz w:val="24"/>
          <w:szCs w:val="24"/>
        </w:rPr>
        <w:t xml:space="preserve"> оплата может быть произв</w:t>
      </w:r>
      <w:r w:rsidR="00DF6610" w:rsidRPr="007D1CAF">
        <w:rPr>
          <w:rFonts w:ascii="Times New Roman" w:hAnsi="Times New Roman" w:cs="Times New Roman"/>
          <w:sz w:val="24"/>
          <w:szCs w:val="24"/>
        </w:rPr>
        <w:t xml:space="preserve">едена предварительно (авансом) по решению </w:t>
      </w:r>
      <w:r w:rsidR="00A77601" w:rsidRPr="007D1CAF">
        <w:rPr>
          <w:rFonts w:ascii="Times New Roman" w:hAnsi="Times New Roman" w:cs="Times New Roman"/>
          <w:sz w:val="24"/>
          <w:szCs w:val="24"/>
        </w:rPr>
        <w:t>к</w:t>
      </w:r>
      <w:r w:rsidR="00DF6610" w:rsidRPr="007D1CAF">
        <w:rPr>
          <w:rFonts w:ascii="Times New Roman" w:hAnsi="Times New Roman" w:cs="Times New Roman"/>
          <w:sz w:val="24"/>
          <w:szCs w:val="24"/>
        </w:rPr>
        <w:t>омиссии, назначенной Отделом персонала.</w:t>
      </w:r>
    </w:p>
    <w:p w:rsidR="00AB4F89" w:rsidRPr="007D1CAF" w:rsidRDefault="00DF6610" w:rsidP="007D1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>Существует</w:t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 также </w:t>
      </w:r>
      <w:r w:rsidRPr="007D1CAF">
        <w:rPr>
          <w:rFonts w:ascii="Times New Roman" w:hAnsi="Times New Roman" w:cs="Times New Roman"/>
          <w:sz w:val="24"/>
          <w:szCs w:val="24"/>
        </w:rPr>
        <w:t>система субсидирования</w:t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 для покрытия расходов по перевозке и хранению мебели и личных вещей на срок, не превышающи</w:t>
      </w:r>
      <w:r w:rsidRPr="007D1CAF">
        <w:rPr>
          <w:rFonts w:ascii="Times New Roman" w:hAnsi="Times New Roman" w:cs="Times New Roman"/>
          <w:sz w:val="24"/>
          <w:szCs w:val="24"/>
        </w:rPr>
        <w:t>м</w:t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Pr="007D1CAF">
        <w:rPr>
          <w:rFonts w:ascii="Times New Roman" w:hAnsi="Times New Roman" w:cs="Times New Roman"/>
          <w:sz w:val="24"/>
          <w:szCs w:val="24"/>
        </w:rPr>
        <w:t>тридцати</w:t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 дней. Университет </w:t>
      </w:r>
      <w:r w:rsidRPr="007D1CAF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AB4F89" w:rsidRPr="007D1CAF">
        <w:rPr>
          <w:rFonts w:ascii="Times New Roman" w:hAnsi="Times New Roman" w:cs="Times New Roman"/>
          <w:sz w:val="24"/>
          <w:szCs w:val="24"/>
        </w:rPr>
        <w:t>оплачивает</w:t>
      </w:r>
      <w:r w:rsidRPr="007D1CAF">
        <w:rPr>
          <w:rFonts w:ascii="Times New Roman" w:hAnsi="Times New Roman" w:cs="Times New Roman"/>
          <w:sz w:val="24"/>
          <w:szCs w:val="24"/>
        </w:rPr>
        <w:t xml:space="preserve"> в полном объеме</w:t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 услуги и сборы по получению любого типа</w:t>
      </w:r>
      <w:r w:rsidRPr="007D1CAF">
        <w:rPr>
          <w:rFonts w:ascii="Times New Roman" w:hAnsi="Times New Roman" w:cs="Times New Roman"/>
          <w:sz w:val="24"/>
          <w:szCs w:val="24"/>
        </w:rPr>
        <w:t xml:space="preserve"> (класса)</w:t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 визы согласно миграционным правилам Австралии.</w:t>
      </w:r>
    </w:p>
    <w:p w:rsidR="00AB4F89" w:rsidRPr="007D1CAF" w:rsidRDefault="00DF6610" w:rsidP="007D1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 xml:space="preserve">В </w:t>
      </w:r>
      <w:r w:rsidR="00A77601" w:rsidRPr="007D1CAF">
        <w:rPr>
          <w:rFonts w:ascii="Times New Roman" w:hAnsi="Times New Roman" w:cs="Times New Roman"/>
          <w:sz w:val="24"/>
          <w:szCs w:val="24"/>
        </w:rPr>
        <w:t>университете</w:t>
      </w:r>
      <w:r w:rsidRPr="007D1CAF">
        <w:rPr>
          <w:rFonts w:ascii="Times New Roman" w:hAnsi="Times New Roman" w:cs="Times New Roman"/>
          <w:sz w:val="24"/>
          <w:szCs w:val="24"/>
        </w:rPr>
        <w:t xml:space="preserve"> существует система в</w:t>
      </w:r>
      <w:r w:rsidR="00AB4F89" w:rsidRPr="007D1CAF">
        <w:rPr>
          <w:rFonts w:ascii="Times New Roman" w:hAnsi="Times New Roman" w:cs="Times New Roman"/>
          <w:sz w:val="24"/>
          <w:szCs w:val="24"/>
        </w:rPr>
        <w:t>озмещени</w:t>
      </w:r>
      <w:r w:rsidRPr="007D1CAF">
        <w:rPr>
          <w:rFonts w:ascii="Times New Roman" w:hAnsi="Times New Roman" w:cs="Times New Roman"/>
          <w:sz w:val="24"/>
          <w:szCs w:val="24"/>
        </w:rPr>
        <w:t xml:space="preserve">я </w:t>
      </w:r>
      <w:r w:rsidR="00AB4F89" w:rsidRPr="007D1CAF">
        <w:rPr>
          <w:rFonts w:ascii="Times New Roman" w:hAnsi="Times New Roman" w:cs="Times New Roman"/>
          <w:sz w:val="24"/>
          <w:szCs w:val="24"/>
        </w:rPr>
        <w:t>расходов</w:t>
      </w:r>
      <w:r w:rsidRPr="007D1CAF">
        <w:rPr>
          <w:rFonts w:ascii="Times New Roman" w:hAnsi="Times New Roman" w:cs="Times New Roman"/>
          <w:sz w:val="24"/>
          <w:szCs w:val="24"/>
        </w:rPr>
        <w:t xml:space="preserve"> по возвращению в страну резидентства в случае</w:t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 увольнения. </w:t>
      </w:r>
      <w:r w:rsidRPr="007D1CAF">
        <w:rPr>
          <w:rFonts w:ascii="Times New Roman" w:hAnsi="Times New Roman" w:cs="Times New Roman"/>
          <w:sz w:val="24"/>
          <w:szCs w:val="24"/>
        </w:rPr>
        <w:t xml:space="preserve">По личному заявлению могут быть компенсированы затраты на переезд специалиста и членов его семьи в страну резидентства. </w:t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Если сотрудник уходит в отставку до </w:t>
      </w:r>
      <w:r w:rsidR="00D908AB">
        <w:rPr>
          <w:rFonts w:ascii="Times New Roman" w:hAnsi="Times New Roman" w:cs="Times New Roman"/>
          <w:sz w:val="24"/>
          <w:szCs w:val="24"/>
        </w:rPr>
        <w:t>истечения</w:t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 трех лет работы или согласованного</w:t>
      </w:r>
      <w:r w:rsidRPr="007D1CAF">
        <w:rPr>
          <w:rFonts w:ascii="Times New Roman" w:hAnsi="Times New Roman" w:cs="Times New Roman"/>
          <w:sz w:val="24"/>
          <w:szCs w:val="24"/>
        </w:rPr>
        <w:t xml:space="preserve"> с Отделом персонала</w:t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 фиксированн</w:t>
      </w:r>
      <w:r w:rsidRPr="007D1CAF">
        <w:rPr>
          <w:rFonts w:ascii="Times New Roman" w:hAnsi="Times New Roman" w:cs="Times New Roman"/>
          <w:sz w:val="24"/>
          <w:szCs w:val="24"/>
        </w:rPr>
        <w:t>ого</w:t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 срока, сотрудник обязан возместить часть расходов на переезд. </w:t>
      </w:r>
    </w:p>
    <w:p w:rsidR="00DF6610" w:rsidRPr="007D1CAF" w:rsidRDefault="00AB4F89" w:rsidP="007D1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lastRenderedPageBreak/>
        <w:t>Гранты</w:t>
      </w:r>
      <w:r w:rsidR="00DF6610" w:rsidRPr="007D1CAF">
        <w:rPr>
          <w:rFonts w:ascii="Times New Roman" w:hAnsi="Times New Roman" w:cs="Times New Roman"/>
          <w:sz w:val="24"/>
          <w:szCs w:val="24"/>
        </w:rPr>
        <w:t xml:space="preserve"> также</w:t>
      </w:r>
      <w:r w:rsidRPr="007D1CAF">
        <w:rPr>
          <w:rFonts w:ascii="Times New Roman" w:hAnsi="Times New Roman" w:cs="Times New Roman"/>
          <w:sz w:val="24"/>
          <w:szCs w:val="24"/>
        </w:rPr>
        <w:t xml:space="preserve"> могут покрывать временное (транзитное) проживание в университетском кампусе или бронированных апартаментов сроком не более </w:t>
      </w:r>
      <w:r w:rsidR="00DF6610" w:rsidRPr="007D1CAF">
        <w:rPr>
          <w:rFonts w:ascii="Times New Roman" w:hAnsi="Times New Roman" w:cs="Times New Roman"/>
          <w:sz w:val="24"/>
          <w:szCs w:val="24"/>
        </w:rPr>
        <w:t xml:space="preserve">двух недель. </w:t>
      </w:r>
      <w:r w:rsidRPr="007D1CAF">
        <w:rPr>
          <w:rFonts w:ascii="Times New Roman" w:hAnsi="Times New Roman" w:cs="Times New Roman"/>
          <w:sz w:val="24"/>
          <w:szCs w:val="24"/>
        </w:rPr>
        <w:t xml:space="preserve">Максимальный размер гранта не может превышать 15000 австралийских долларов. </w:t>
      </w:r>
      <w:r w:rsidR="00DF6610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Субсидия выделяется в рамках этих лимитов на индивидуальной основе и зависит от должности, срока трудового контракта и страны </w:t>
      </w:r>
      <w:r w:rsidR="00A77601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резидентства, которая определяет затраты на перелет.</w:t>
      </w:r>
      <w:r w:rsidR="00DF6610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расходы превышают соответствующий максимум, установленный в </w:t>
      </w:r>
      <w:r w:rsidR="00A77601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F6610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ниверситете, сотрудник</w:t>
      </w:r>
      <w:r w:rsidR="00A77601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F6610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</w:t>
      </w:r>
      <w:r w:rsidR="00A77601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покрыть </w:t>
      </w:r>
      <w:r w:rsidR="00DF6610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расходы.</w:t>
      </w:r>
    </w:p>
    <w:p w:rsidR="00AB4F89" w:rsidRPr="007D1CAF" w:rsidRDefault="00DF6610" w:rsidP="007D1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субсидий, выплачиваемых для покрытия</w:t>
      </w:r>
      <w:r w:rsidR="00AB4F89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по переезду, устанавливается Отделом персонала. Информация о возможных субсидиях на покрытие расходов на переезд специалиста, членов его семьи направляются ему</w:t>
      </w:r>
      <w:r w:rsidR="00AB4F89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официальным письмом </w:t>
      </w:r>
      <w:r w:rsidR="00AB4F89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его приезда. </w:t>
      </w:r>
    </w:p>
    <w:p w:rsidR="00AB4F89" w:rsidRPr="007D1CAF" w:rsidRDefault="00AB4F89" w:rsidP="007D1CA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1CAF">
        <w:rPr>
          <w:rFonts w:ascii="Times New Roman" w:hAnsi="Times New Roman" w:cs="Times New Roman"/>
          <w:b/>
          <w:i/>
          <w:sz w:val="24"/>
          <w:szCs w:val="24"/>
        </w:rPr>
        <w:t>Служба бронирования и поиска жилья (</w:t>
      </w:r>
      <w:r w:rsidR="006954F8" w:rsidRPr="007D1CAF">
        <w:rPr>
          <w:rFonts w:ascii="Times New Roman" w:hAnsi="Times New Roman" w:cs="Times New Roman"/>
          <w:b/>
          <w:i/>
          <w:sz w:val="24"/>
          <w:szCs w:val="24"/>
        </w:rPr>
        <w:t xml:space="preserve">университетская </w:t>
      </w:r>
      <w:r w:rsidRPr="007D1CAF">
        <w:rPr>
          <w:rFonts w:ascii="Times New Roman" w:hAnsi="Times New Roman" w:cs="Times New Roman"/>
          <w:b/>
          <w:i/>
          <w:sz w:val="24"/>
          <w:szCs w:val="24"/>
        </w:rPr>
        <w:t>система UQ Rent</w:t>
      </w:r>
      <w:r w:rsidR="00DF6610" w:rsidRPr="007D1CAF">
        <w:rPr>
          <w:rFonts w:ascii="Times New Roman" w:hAnsi="Times New Roman" w:cs="Times New Roman"/>
          <w:b/>
          <w:i/>
          <w:sz w:val="24"/>
          <w:szCs w:val="24"/>
        </w:rPr>
        <w:t xml:space="preserve">al). </w:t>
      </w:r>
      <w:r w:rsidR="006954F8" w:rsidRPr="007D1CAF">
        <w:rPr>
          <w:rFonts w:ascii="Times New Roman" w:hAnsi="Times New Roman" w:cs="Times New Roman"/>
          <w:sz w:val="24"/>
          <w:szCs w:val="24"/>
        </w:rPr>
        <w:t>Несмотря на наличие значительного числа объектов (гостиниц</w:t>
      </w:r>
      <w:r w:rsidR="00D908AB">
        <w:rPr>
          <w:rFonts w:ascii="Times New Roman" w:hAnsi="Times New Roman" w:cs="Times New Roman"/>
          <w:sz w:val="24"/>
          <w:szCs w:val="24"/>
        </w:rPr>
        <w:t>ы</w:t>
      </w:r>
      <w:r w:rsidR="006954F8" w:rsidRPr="007D1CAF">
        <w:rPr>
          <w:rFonts w:ascii="Times New Roman" w:hAnsi="Times New Roman" w:cs="Times New Roman"/>
          <w:sz w:val="24"/>
          <w:szCs w:val="24"/>
        </w:rPr>
        <w:t xml:space="preserve">, гостевые дома, общежития) для размещения различных категорий международных специалистов, в университете 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разработана</w:t>
      </w:r>
      <w:r w:rsidR="006954F8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058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ориентирована на помощь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сотрудникам и студентам в поиске жилья. Эта услуга предоставляется бесплатно для всех категорий с</w:t>
      </w:r>
      <w:r w:rsidR="006954F8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пециалистов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Сотрудники университета формируют открытую базу потенциальной недвижимости с подробными характеристиками, доступными для поиска. Подать заявку на размещение в баз</w:t>
      </w:r>
      <w:r w:rsidR="000058CE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данных может любой желающий,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верификации заявки объявление размещается </w:t>
      </w:r>
      <w:r w:rsidR="0000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срок 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30 дней. Решение разместить заявку на недвижимость остается на усмотрение университета, который сохраняет за собой право отказать в размещении </w:t>
      </w:r>
      <w:r w:rsidR="000058C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юбой недвижимости без объяснения причин. Все заинтересованные лица имеют возможность просмотреть объявлени</w:t>
      </w:r>
      <w:r w:rsidR="00902BC4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будут иметь доступ к контактным данным</w:t>
      </w:r>
      <w:r w:rsidR="00902BC4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арендодателя. 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бесплатного поиска сотрудник</w:t>
      </w:r>
      <w:r w:rsidR="000058C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нужен персональный </w:t>
      </w:r>
      <w:r w:rsidRPr="007D1C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55F7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формирования базы данных UQ </w:t>
      </w:r>
      <w:r w:rsidR="00C255F7" w:rsidRPr="007D1C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Rental</w:t>
      </w:r>
      <w:r w:rsidR="00C255F7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 имеет партнерские</w:t>
      </w:r>
      <w:r w:rsidR="00650099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с крупнейшими агентствами недвижимости и частными риелторами.</w:t>
      </w:r>
    </w:p>
    <w:p w:rsidR="00AB4F89" w:rsidRPr="007D1CAF" w:rsidRDefault="00AB4F89" w:rsidP="007D1C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C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Менторские программы.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2B34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Менторские программы, разрабатываемые подразделениями самостоятельно при содействии Отдела персонала,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2B34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ключев</w:t>
      </w:r>
      <w:r w:rsidR="00852B34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развитии эффективных сервисов поддержки и закрепления</w:t>
      </w:r>
      <w:r w:rsidR="00852B34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международных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специалистов. Новая академическая среда может вызвать чувство беспокойства и тревоги или так называемого адаптационного кризиса</w:t>
      </w:r>
      <w:r w:rsidR="0087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(культурного шока)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усиливающегося на фоне культурных различий. Этот кризис характерен для первых нескольких недель занятости. Формальные отношения с супервайзерами и induction-менеджерами могут усилить этот кризис и привести к </w:t>
      </w:r>
      <w:r w:rsidR="00852B34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потери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обратной связи и игнорированию формальных наставников</w:t>
      </w:r>
      <w:r w:rsidR="00852B34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(менторов)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4F89" w:rsidRPr="007D1CAF" w:rsidRDefault="00AB4F89" w:rsidP="007D1C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</w:t>
      </w:r>
      <w:r w:rsidR="004B7B4E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подобной ситуации университет разработал </w:t>
      </w:r>
      <w:r w:rsidR="00852B34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концепцию 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менторск</w:t>
      </w:r>
      <w:r w:rsidR="00852B34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852B34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носящую неформальный характер, где новый сотрудник взаимодействует с опытным работником (</w:t>
      </w:r>
      <w:r w:rsidR="00852B34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Buddy</w:t>
      </w:r>
      <w:r w:rsidR="00852B34" w:rsidRPr="007D1CAF">
        <w:rPr>
          <w:rStyle w:val="af2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6"/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чтобы поддержать более неформальные, но одинаково важные аспекты процесса </w:t>
      </w:r>
      <w:r w:rsidR="00852B34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закрепления. 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Менторская програм</w:t>
      </w:r>
      <w:r w:rsidR="006C3901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может быть полезна для международных специалистов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</w:t>
      </w:r>
      <w:r w:rsidR="006C3901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переведены из других частей университета</w:t>
      </w:r>
      <w:r w:rsidR="006C3901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6C3901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1E40D0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были в отпуске в течение длительного периода времени, например, </w:t>
      </w:r>
      <w:r w:rsidR="006C3901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беременности и родам или плохого здоровья.</w:t>
      </w:r>
    </w:p>
    <w:p w:rsidR="00AB4F89" w:rsidRPr="007D1CAF" w:rsidRDefault="00AB4F89" w:rsidP="00876B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формальных административных трудностей существуют культурные ценности, особенности поведения, языковые барьеры. Культурный шок может привести</w:t>
      </w:r>
      <w:r w:rsidR="006C3901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неэффективной адаптаци</w:t>
      </w:r>
      <w:r w:rsidR="006C3901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сотрудника даже при наличии эффективных сервисов</w:t>
      </w:r>
      <w:r w:rsidR="006C3901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и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социально-бытовой поддержки. В первые 3-6 месяцев, опытный коллега-наставник может помочь новому </w:t>
      </w:r>
      <w:r w:rsidR="006C3901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специалисту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преодолеть культурные </w:t>
      </w:r>
      <w:r w:rsidR="00876BF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адаптироваться к ним</w:t>
      </w:r>
      <w:r w:rsidR="004B7B4E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7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Наставник в университетской </w:t>
      </w:r>
      <w:r w:rsidR="004B7B4E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менторской 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выступает, прежде всего, в качестве неформальной точки контакта для</w:t>
      </w:r>
      <w:r w:rsidR="006C3901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3901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Менторская программа ставит перед наставником как задачи профессиональной, так и социально-бытовой поддержки.</w:t>
      </w:r>
    </w:p>
    <w:p w:rsidR="006C3901" w:rsidRPr="007D1CAF" w:rsidRDefault="00AB4F89" w:rsidP="007D1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>Цели неформальной</w:t>
      </w:r>
      <w:r w:rsidR="006C3901" w:rsidRPr="007D1CAF">
        <w:rPr>
          <w:rFonts w:ascii="Times New Roman" w:hAnsi="Times New Roman" w:cs="Times New Roman"/>
          <w:sz w:val="24"/>
          <w:szCs w:val="24"/>
        </w:rPr>
        <w:t xml:space="preserve"> менторской программы университета</w:t>
      </w:r>
      <w:r w:rsidRPr="007D1CAF">
        <w:rPr>
          <w:rFonts w:ascii="Times New Roman" w:hAnsi="Times New Roman" w:cs="Times New Roman"/>
          <w:sz w:val="24"/>
          <w:szCs w:val="24"/>
        </w:rPr>
        <w:t>:</w:t>
      </w:r>
    </w:p>
    <w:p w:rsidR="006C3901" w:rsidRPr="007D1CAF" w:rsidRDefault="006C3901" w:rsidP="007D1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noBreakHyphen/>
      </w:r>
      <w:r w:rsidR="00AB4F89" w:rsidRPr="007D1CAF">
        <w:rPr>
          <w:rFonts w:ascii="Times New Roman" w:hAnsi="Times New Roman" w:cs="Times New Roman"/>
          <w:sz w:val="24"/>
          <w:szCs w:val="24"/>
        </w:rPr>
        <w:t>оказани</w:t>
      </w:r>
      <w:r w:rsidR="001E40D0" w:rsidRPr="007D1CAF">
        <w:rPr>
          <w:rFonts w:ascii="Times New Roman" w:hAnsi="Times New Roman" w:cs="Times New Roman"/>
          <w:sz w:val="24"/>
          <w:szCs w:val="24"/>
        </w:rPr>
        <w:t>е</w:t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 помощи новым </w:t>
      </w:r>
      <w:r w:rsidRPr="007D1CAF">
        <w:rPr>
          <w:rFonts w:ascii="Times New Roman" w:hAnsi="Times New Roman" w:cs="Times New Roman"/>
          <w:sz w:val="24"/>
          <w:szCs w:val="24"/>
        </w:rPr>
        <w:t>специалистам</w:t>
      </w:r>
      <w:r w:rsidR="001E40D0" w:rsidRPr="007D1CAF">
        <w:rPr>
          <w:rFonts w:ascii="Times New Roman" w:hAnsi="Times New Roman" w:cs="Times New Roman"/>
          <w:sz w:val="24"/>
          <w:szCs w:val="24"/>
        </w:rPr>
        <w:t xml:space="preserve"> в</w:t>
      </w:r>
      <w:r w:rsidRPr="007D1CAF">
        <w:rPr>
          <w:rFonts w:ascii="Times New Roman" w:hAnsi="Times New Roman" w:cs="Times New Roman"/>
          <w:sz w:val="24"/>
          <w:szCs w:val="24"/>
        </w:rPr>
        <w:t xml:space="preserve"> понимании академической среды</w:t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Pr="007D1CAF">
        <w:rPr>
          <w:rFonts w:ascii="Times New Roman" w:hAnsi="Times New Roman" w:cs="Times New Roman"/>
          <w:sz w:val="24"/>
          <w:szCs w:val="24"/>
        </w:rPr>
        <w:t>а</w:t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 и</w:t>
      </w:r>
      <w:r w:rsidRPr="007D1CAF">
        <w:rPr>
          <w:rFonts w:ascii="Times New Roman" w:hAnsi="Times New Roman" w:cs="Times New Roman"/>
          <w:sz w:val="24"/>
          <w:szCs w:val="24"/>
        </w:rPr>
        <w:t xml:space="preserve"> рабочи</w:t>
      </w:r>
      <w:r w:rsidR="001E40D0" w:rsidRPr="007D1CAF">
        <w:rPr>
          <w:rFonts w:ascii="Times New Roman" w:hAnsi="Times New Roman" w:cs="Times New Roman"/>
          <w:sz w:val="24"/>
          <w:szCs w:val="24"/>
        </w:rPr>
        <w:t>х</w:t>
      </w:r>
      <w:r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1E40D0" w:rsidRPr="007D1CAF">
        <w:rPr>
          <w:rFonts w:ascii="Times New Roman" w:hAnsi="Times New Roman" w:cs="Times New Roman"/>
          <w:sz w:val="24"/>
          <w:szCs w:val="24"/>
        </w:rPr>
        <w:t>бизнес-процессов подразделений</w:t>
      </w:r>
      <w:r w:rsidRPr="007D1CAF">
        <w:rPr>
          <w:rFonts w:ascii="Times New Roman" w:hAnsi="Times New Roman" w:cs="Times New Roman"/>
          <w:sz w:val="24"/>
          <w:szCs w:val="24"/>
        </w:rPr>
        <w:t>;</w:t>
      </w:r>
    </w:p>
    <w:p w:rsidR="006C3901" w:rsidRPr="007D1CAF" w:rsidRDefault="006C3901" w:rsidP="007D1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noBreakHyphen/>
      </w:r>
      <w:r w:rsidR="00AB4F89" w:rsidRPr="007D1CAF">
        <w:rPr>
          <w:rFonts w:ascii="Times New Roman" w:hAnsi="Times New Roman" w:cs="Times New Roman"/>
          <w:sz w:val="24"/>
          <w:szCs w:val="24"/>
        </w:rPr>
        <w:t>оказание информационной поддержки в отношени</w:t>
      </w:r>
      <w:r w:rsidRPr="007D1CAF">
        <w:rPr>
          <w:rFonts w:ascii="Times New Roman" w:hAnsi="Times New Roman" w:cs="Times New Roman"/>
          <w:sz w:val="24"/>
          <w:szCs w:val="24"/>
        </w:rPr>
        <w:t>и должностных</w:t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Pr="007D1CAF">
        <w:rPr>
          <w:rFonts w:ascii="Times New Roman" w:hAnsi="Times New Roman" w:cs="Times New Roman"/>
          <w:sz w:val="24"/>
          <w:szCs w:val="24"/>
        </w:rPr>
        <w:t>обязанностей специалиста, политик и директив университета;</w:t>
      </w:r>
    </w:p>
    <w:p w:rsidR="006C3901" w:rsidRPr="007D1CAF" w:rsidRDefault="006C3901" w:rsidP="007D1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noBreakHyphen/>
      </w:r>
      <w:r w:rsidR="00AB4F89" w:rsidRPr="007D1CAF">
        <w:rPr>
          <w:rFonts w:ascii="Times New Roman" w:hAnsi="Times New Roman" w:cs="Times New Roman"/>
          <w:sz w:val="24"/>
          <w:szCs w:val="24"/>
        </w:rPr>
        <w:t>нивелирова</w:t>
      </w:r>
      <w:r w:rsidR="001E40D0" w:rsidRPr="007D1CAF">
        <w:rPr>
          <w:rFonts w:ascii="Times New Roman" w:hAnsi="Times New Roman" w:cs="Times New Roman"/>
          <w:sz w:val="24"/>
          <w:szCs w:val="24"/>
        </w:rPr>
        <w:t>ние</w:t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 негативно</w:t>
      </w:r>
      <w:r w:rsidR="001E40D0" w:rsidRPr="007D1CAF">
        <w:rPr>
          <w:rFonts w:ascii="Times New Roman" w:hAnsi="Times New Roman" w:cs="Times New Roman"/>
          <w:sz w:val="24"/>
          <w:szCs w:val="24"/>
        </w:rPr>
        <w:t>го</w:t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1E40D0" w:rsidRPr="007D1CAF">
        <w:rPr>
          <w:rFonts w:ascii="Times New Roman" w:hAnsi="Times New Roman" w:cs="Times New Roman"/>
          <w:sz w:val="24"/>
          <w:szCs w:val="24"/>
        </w:rPr>
        <w:t>я</w:t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 коллег (особенно преклонного возраста)</w:t>
      </w:r>
      <w:r w:rsidRPr="007D1CAF">
        <w:rPr>
          <w:rFonts w:ascii="Times New Roman" w:hAnsi="Times New Roman" w:cs="Times New Roman"/>
          <w:sz w:val="24"/>
          <w:szCs w:val="24"/>
        </w:rPr>
        <w:t>;</w:t>
      </w:r>
    </w:p>
    <w:p w:rsidR="006C3901" w:rsidRPr="007D1CAF" w:rsidRDefault="006C3901" w:rsidP="007D1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noBreakHyphen/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7D1CAF">
        <w:rPr>
          <w:rFonts w:ascii="Times New Roman" w:hAnsi="Times New Roman" w:cs="Times New Roman"/>
          <w:sz w:val="24"/>
          <w:szCs w:val="24"/>
        </w:rPr>
        <w:t>первых нескольких</w:t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 недел</w:t>
      </w:r>
      <w:r w:rsidRPr="007D1CAF">
        <w:rPr>
          <w:rFonts w:ascii="Times New Roman" w:hAnsi="Times New Roman" w:cs="Times New Roman"/>
          <w:sz w:val="24"/>
          <w:szCs w:val="24"/>
        </w:rPr>
        <w:t>ь</w:t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Pr="007D1CAF">
        <w:rPr>
          <w:rFonts w:ascii="Times New Roman" w:hAnsi="Times New Roman" w:cs="Times New Roman"/>
          <w:sz w:val="24"/>
          <w:szCs w:val="24"/>
        </w:rPr>
        <w:t>пребывания в новой академической среде прове</w:t>
      </w:r>
      <w:r w:rsidR="001E40D0" w:rsidRPr="007D1CAF">
        <w:rPr>
          <w:rFonts w:ascii="Times New Roman" w:hAnsi="Times New Roman" w:cs="Times New Roman"/>
          <w:sz w:val="24"/>
          <w:szCs w:val="24"/>
        </w:rPr>
        <w:t>дение</w:t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 обзор</w:t>
      </w:r>
      <w:r w:rsidR="001E40D0" w:rsidRPr="007D1CAF">
        <w:rPr>
          <w:rFonts w:ascii="Times New Roman" w:hAnsi="Times New Roman" w:cs="Times New Roman"/>
          <w:sz w:val="24"/>
          <w:szCs w:val="24"/>
        </w:rPr>
        <w:t>а</w:t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 кампуса, среды и объектов инфраструктуры внутри и вне места работы, </w:t>
      </w:r>
      <w:r w:rsidRPr="007D1CAF">
        <w:rPr>
          <w:rFonts w:ascii="Times New Roman" w:hAnsi="Times New Roman" w:cs="Times New Roman"/>
          <w:sz w:val="24"/>
          <w:szCs w:val="24"/>
        </w:rPr>
        <w:t>то есть</w:t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 местных банков, столовых, почтовых отделений и других объектов </w:t>
      </w:r>
      <w:r w:rsidRPr="007D1CAF">
        <w:rPr>
          <w:rFonts w:ascii="Times New Roman" w:hAnsi="Times New Roman" w:cs="Times New Roman"/>
          <w:sz w:val="24"/>
          <w:szCs w:val="24"/>
        </w:rPr>
        <w:t>инфраструктуры;</w:t>
      </w:r>
    </w:p>
    <w:p w:rsidR="006C3901" w:rsidRPr="007D1CAF" w:rsidRDefault="006C3901" w:rsidP="007D1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noBreakHyphen/>
      </w:r>
      <w:r w:rsidR="001E40D0" w:rsidRPr="007D1CAF">
        <w:rPr>
          <w:rFonts w:ascii="Times New Roman" w:hAnsi="Times New Roman" w:cs="Times New Roman"/>
          <w:sz w:val="24"/>
          <w:szCs w:val="24"/>
        </w:rPr>
        <w:t>оказание помощи</w:t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Pr="007D1CAF">
        <w:rPr>
          <w:rFonts w:ascii="Times New Roman" w:hAnsi="Times New Roman" w:cs="Times New Roman"/>
          <w:sz w:val="24"/>
          <w:szCs w:val="24"/>
        </w:rPr>
        <w:t>специалисту</w:t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 (особенно для молодых и</w:t>
      </w:r>
      <w:r w:rsidRPr="007D1CAF">
        <w:rPr>
          <w:rFonts w:ascii="Times New Roman" w:hAnsi="Times New Roman" w:cs="Times New Roman"/>
          <w:sz w:val="24"/>
          <w:szCs w:val="24"/>
        </w:rPr>
        <w:t xml:space="preserve"> менее уверенных в себе коллег) </w:t>
      </w:r>
      <w:r w:rsidR="001E40D0" w:rsidRPr="007D1CAF">
        <w:rPr>
          <w:rFonts w:ascii="Times New Roman" w:hAnsi="Times New Roman" w:cs="Times New Roman"/>
          <w:sz w:val="24"/>
          <w:szCs w:val="24"/>
        </w:rPr>
        <w:t>в понимании</w:t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Pr="007D1CAF">
        <w:rPr>
          <w:rFonts w:ascii="Times New Roman" w:hAnsi="Times New Roman" w:cs="Times New Roman"/>
          <w:sz w:val="24"/>
          <w:szCs w:val="24"/>
        </w:rPr>
        <w:t>культурны</w:t>
      </w:r>
      <w:r w:rsidR="001E40D0" w:rsidRPr="007D1CAF">
        <w:rPr>
          <w:rFonts w:ascii="Times New Roman" w:hAnsi="Times New Roman" w:cs="Times New Roman"/>
          <w:sz w:val="24"/>
          <w:szCs w:val="24"/>
        </w:rPr>
        <w:t>х</w:t>
      </w:r>
      <w:r w:rsidRPr="007D1CAF">
        <w:rPr>
          <w:rFonts w:ascii="Times New Roman" w:hAnsi="Times New Roman" w:cs="Times New Roman"/>
          <w:sz w:val="24"/>
          <w:szCs w:val="24"/>
        </w:rPr>
        <w:t xml:space="preserve"> различи</w:t>
      </w:r>
      <w:r w:rsidR="001E40D0" w:rsidRPr="007D1CAF">
        <w:rPr>
          <w:rFonts w:ascii="Times New Roman" w:hAnsi="Times New Roman" w:cs="Times New Roman"/>
          <w:sz w:val="24"/>
          <w:szCs w:val="24"/>
        </w:rPr>
        <w:t>й</w:t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C3901" w:rsidRPr="007D1CAF" w:rsidRDefault="006C3901" w:rsidP="007D1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noBreakHyphen/>
      </w:r>
      <w:r w:rsidR="001E40D0" w:rsidRPr="007D1CAF">
        <w:rPr>
          <w:rFonts w:ascii="Times New Roman" w:hAnsi="Times New Roman" w:cs="Times New Roman"/>
          <w:sz w:val="24"/>
          <w:szCs w:val="24"/>
        </w:rPr>
        <w:t>оказание помощи в освоении</w:t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 соответствующ</w:t>
      </w:r>
      <w:r w:rsidRPr="007D1CAF">
        <w:rPr>
          <w:rFonts w:ascii="Times New Roman" w:hAnsi="Times New Roman" w:cs="Times New Roman"/>
          <w:sz w:val="24"/>
          <w:szCs w:val="24"/>
        </w:rPr>
        <w:t>и</w:t>
      </w:r>
      <w:r w:rsidR="001E40D0" w:rsidRPr="007D1CAF">
        <w:rPr>
          <w:rFonts w:ascii="Times New Roman" w:hAnsi="Times New Roman" w:cs="Times New Roman"/>
          <w:sz w:val="24"/>
          <w:szCs w:val="24"/>
        </w:rPr>
        <w:t>х</w:t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Pr="007D1CAF">
        <w:rPr>
          <w:rFonts w:ascii="Times New Roman" w:hAnsi="Times New Roman" w:cs="Times New Roman"/>
          <w:sz w:val="24"/>
          <w:szCs w:val="24"/>
        </w:rPr>
        <w:t>общественны</w:t>
      </w:r>
      <w:r w:rsidR="001E40D0" w:rsidRPr="007D1CAF">
        <w:rPr>
          <w:rFonts w:ascii="Times New Roman" w:hAnsi="Times New Roman" w:cs="Times New Roman"/>
          <w:sz w:val="24"/>
          <w:szCs w:val="24"/>
        </w:rPr>
        <w:t>х норм и правил</w:t>
      </w:r>
      <w:r w:rsidRPr="007D1CAF">
        <w:rPr>
          <w:rFonts w:ascii="Times New Roman" w:hAnsi="Times New Roman" w:cs="Times New Roman"/>
          <w:sz w:val="24"/>
          <w:szCs w:val="24"/>
        </w:rPr>
        <w:t xml:space="preserve">, </w:t>
      </w:r>
      <w:r w:rsidR="001E40D0" w:rsidRPr="007D1CAF">
        <w:rPr>
          <w:rFonts w:ascii="Times New Roman" w:hAnsi="Times New Roman" w:cs="Times New Roman"/>
          <w:sz w:val="24"/>
          <w:szCs w:val="24"/>
        </w:rPr>
        <w:t>интерпретации</w:t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 местны</w:t>
      </w:r>
      <w:r w:rsidR="001E40D0" w:rsidRPr="007D1CAF">
        <w:rPr>
          <w:rFonts w:ascii="Times New Roman" w:hAnsi="Times New Roman" w:cs="Times New Roman"/>
          <w:sz w:val="24"/>
          <w:szCs w:val="24"/>
        </w:rPr>
        <w:t>х</w:t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 особенност</w:t>
      </w:r>
      <w:r w:rsidR="001E40D0" w:rsidRPr="007D1CAF">
        <w:rPr>
          <w:rFonts w:ascii="Times New Roman" w:hAnsi="Times New Roman" w:cs="Times New Roman"/>
          <w:sz w:val="24"/>
          <w:szCs w:val="24"/>
        </w:rPr>
        <w:t>ей</w:t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 языка и диалекта, использовани</w:t>
      </w:r>
      <w:r w:rsidR="001E40D0" w:rsidRPr="007D1CAF">
        <w:rPr>
          <w:rFonts w:ascii="Times New Roman" w:hAnsi="Times New Roman" w:cs="Times New Roman"/>
          <w:sz w:val="24"/>
          <w:szCs w:val="24"/>
        </w:rPr>
        <w:t>я</w:t>
      </w:r>
      <w:r w:rsidR="00876BF1">
        <w:rPr>
          <w:rFonts w:ascii="Times New Roman" w:hAnsi="Times New Roman" w:cs="Times New Roman"/>
          <w:sz w:val="24"/>
          <w:szCs w:val="24"/>
        </w:rPr>
        <w:t xml:space="preserve"> аббревиатур;</w:t>
      </w:r>
    </w:p>
    <w:p w:rsidR="006C3901" w:rsidRPr="007D1CAF" w:rsidRDefault="006C3901" w:rsidP="007D1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noBreakHyphen/>
        <w:t>стимули</w:t>
      </w:r>
      <w:r w:rsidR="001E40D0" w:rsidRPr="007D1CAF">
        <w:rPr>
          <w:rFonts w:ascii="Times New Roman" w:hAnsi="Times New Roman" w:cs="Times New Roman"/>
          <w:sz w:val="24"/>
          <w:szCs w:val="24"/>
        </w:rPr>
        <w:t>рование</w:t>
      </w:r>
      <w:r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AB4F89" w:rsidRPr="007D1CAF">
        <w:rPr>
          <w:rFonts w:ascii="Times New Roman" w:hAnsi="Times New Roman" w:cs="Times New Roman"/>
          <w:sz w:val="24"/>
          <w:szCs w:val="24"/>
        </w:rPr>
        <w:t>активно</w:t>
      </w:r>
      <w:r w:rsidR="001E40D0" w:rsidRPr="007D1CAF">
        <w:rPr>
          <w:rFonts w:ascii="Times New Roman" w:hAnsi="Times New Roman" w:cs="Times New Roman"/>
          <w:sz w:val="24"/>
          <w:szCs w:val="24"/>
        </w:rPr>
        <w:t>го</w:t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1E40D0" w:rsidRPr="007D1CAF">
        <w:rPr>
          <w:rFonts w:ascii="Times New Roman" w:hAnsi="Times New Roman" w:cs="Times New Roman"/>
          <w:sz w:val="24"/>
          <w:szCs w:val="24"/>
        </w:rPr>
        <w:t>я</w:t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Pr="007D1CAF">
        <w:rPr>
          <w:rFonts w:ascii="Times New Roman" w:hAnsi="Times New Roman" w:cs="Times New Roman"/>
          <w:sz w:val="24"/>
          <w:szCs w:val="24"/>
        </w:rPr>
        <w:t xml:space="preserve">специалиста </w:t>
      </w:r>
      <w:r w:rsidR="00AB4F89" w:rsidRPr="007D1CAF">
        <w:rPr>
          <w:rFonts w:ascii="Times New Roman" w:hAnsi="Times New Roman" w:cs="Times New Roman"/>
          <w:sz w:val="24"/>
          <w:szCs w:val="24"/>
        </w:rPr>
        <w:t>в мероприятиях подразделени</w:t>
      </w:r>
      <w:r w:rsidR="00A80F1B">
        <w:rPr>
          <w:rFonts w:ascii="Times New Roman" w:hAnsi="Times New Roman" w:cs="Times New Roman"/>
          <w:sz w:val="24"/>
          <w:szCs w:val="24"/>
        </w:rPr>
        <w:t>й</w:t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 для лучшего пон</w:t>
      </w:r>
      <w:r w:rsidRPr="007D1CAF">
        <w:rPr>
          <w:rFonts w:ascii="Times New Roman" w:hAnsi="Times New Roman" w:cs="Times New Roman"/>
          <w:sz w:val="24"/>
          <w:szCs w:val="24"/>
        </w:rPr>
        <w:t>имания свое роли в организации;</w:t>
      </w:r>
    </w:p>
    <w:p w:rsidR="0077417B" w:rsidRPr="007D1CAF" w:rsidRDefault="0077417B" w:rsidP="007D1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noBreakHyphen/>
      </w:r>
      <w:r w:rsidR="001E40D0" w:rsidRPr="007D1CAF">
        <w:rPr>
          <w:rFonts w:ascii="Times New Roman" w:hAnsi="Times New Roman" w:cs="Times New Roman"/>
          <w:sz w:val="24"/>
          <w:szCs w:val="24"/>
        </w:rPr>
        <w:t>стимулирование</w:t>
      </w:r>
      <w:r w:rsidRPr="007D1CAF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1E40D0" w:rsidRPr="007D1CAF">
        <w:rPr>
          <w:rFonts w:ascii="Times New Roman" w:hAnsi="Times New Roman" w:cs="Times New Roman"/>
          <w:sz w:val="24"/>
          <w:szCs w:val="24"/>
        </w:rPr>
        <w:t>я</w:t>
      </w:r>
      <w:r w:rsidRPr="007D1CAF">
        <w:rPr>
          <w:rFonts w:ascii="Times New Roman" w:hAnsi="Times New Roman" w:cs="Times New Roman"/>
          <w:sz w:val="24"/>
          <w:szCs w:val="24"/>
        </w:rPr>
        <w:t xml:space="preserve"> специалиста в профессиональных программах развития</w:t>
      </w:r>
      <w:r w:rsidR="00EA09E5" w:rsidRPr="007D1CAF">
        <w:rPr>
          <w:rFonts w:ascii="Times New Roman" w:hAnsi="Times New Roman" w:cs="Times New Roman"/>
          <w:sz w:val="24"/>
          <w:szCs w:val="24"/>
        </w:rPr>
        <w:t>;</w:t>
      </w:r>
    </w:p>
    <w:p w:rsidR="0077417B" w:rsidRPr="007D1CAF" w:rsidRDefault="0077417B" w:rsidP="007D1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noBreakHyphen/>
        <w:t>оп</w:t>
      </w:r>
      <w:r w:rsidR="001E40D0" w:rsidRPr="007D1CAF">
        <w:rPr>
          <w:rFonts w:ascii="Times New Roman" w:hAnsi="Times New Roman" w:cs="Times New Roman"/>
          <w:sz w:val="24"/>
          <w:szCs w:val="24"/>
        </w:rPr>
        <w:t>исание</w:t>
      </w:r>
      <w:r w:rsidRPr="007D1CAF">
        <w:rPr>
          <w:rFonts w:ascii="Times New Roman" w:hAnsi="Times New Roman" w:cs="Times New Roman"/>
          <w:sz w:val="24"/>
          <w:szCs w:val="24"/>
        </w:rPr>
        <w:t xml:space="preserve"> основны</w:t>
      </w:r>
      <w:r w:rsidR="001E40D0" w:rsidRPr="007D1CAF">
        <w:rPr>
          <w:rFonts w:ascii="Times New Roman" w:hAnsi="Times New Roman" w:cs="Times New Roman"/>
          <w:sz w:val="24"/>
          <w:szCs w:val="24"/>
        </w:rPr>
        <w:t>х</w:t>
      </w:r>
      <w:r w:rsidRPr="007D1CAF">
        <w:rPr>
          <w:rFonts w:ascii="Times New Roman" w:hAnsi="Times New Roman" w:cs="Times New Roman"/>
          <w:sz w:val="24"/>
          <w:szCs w:val="24"/>
        </w:rPr>
        <w:t xml:space="preserve"> аспект</w:t>
      </w:r>
      <w:r w:rsidR="001E40D0" w:rsidRPr="007D1CAF">
        <w:rPr>
          <w:rFonts w:ascii="Times New Roman" w:hAnsi="Times New Roman" w:cs="Times New Roman"/>
          <w:sz w:val="24"/>
          <w:szCs w:val="24"/>
        </w:rPr>
        <w:t>ов</w:t>
      </w:r>
      <w:r w:rsidRPr="007D1CAF">
        <w:rPr>
          <w:rFonts w:ascii="Times New Roman" w:hAnsi="Times New Roman" w:cs="Times New Roman"/>
          <w:sz w:val="24"/>
          <w:szCs w:val="24"/>
        </w:rPr>
        <w:t xml:space="preserve"> системы развития карьеры в университете;</w:t>
      </w:r>
    </w:p>
    <w:p w:rsidR="0077417B" w:rsidRPr="007D1CAF" w:rsidRDefault="0077417B" w:rsidP="007D1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lastRenderedPageBreak/>
        <w:noBreakHyphen/>
      </w:r>
      <w:r w:rsidR="001E40D0" w:rsidRPr="007D1CAF">
        <w:rPr>
          <w:rFonts w:ascii="Times New Roman" w:hAnsi="Times New Roman" w:cs="Times New Roman"/>
          <w:sz w:val="24"/>
          <w:szCs w:val="24"/>
        </w:rPr>
        <w:t>описание порядка</w:t>
      </w:r>
      <w:r w:rsidRPr="007D1CAF">
        <w:rPr>
          <w:rFonts w:ascii="Times New Roman" w:hAnsi="Times New Roman" w:cs="Times New Roman"/>
          <w:sz w:val="24"/>
          <w:szCs w:val="24"/>
        </w:rPr>
        <w:t xml:space="preserve"> и процедуры ежегодной аттестации специалистов и формирования академического портфолио (спис</w:t>
      </w:r>
      <w:r w:rsidR="001E40D0" w:rsidRPr="007D1CAF">
        <w:rPr>
          <w:rFonts w:ascii="Times New Roman" w:hAnsi="Times New Roman" w:cs="Times New Roman"/>
          <w:sz w:val="24"/>
          <w:szCs w:val="24"/>
        </w:rPr>
        <w:t xml:space="preserve">ка </w:t>
      </w:r>
      <w:r w:rsidRPr="007D1CAF">
        <w:rPr>
          <w:rFonts w:ascii="Times New Roman" w:hAnsi="Times New Roman" w:cs="Times New Roman"/>
          <w:sz w:val="24"/>
          <w:szCs w:val="24"/>
        </w:rPr>
        <w:t>достижений);</w:t>
      </w:r>
    </w:p>
    <w:p w:rsidR="006C3901" w:rsidRPr="007D1CAF" w:rsidRDefault="006C3901" w:rsidP="007D1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noBreakHyphen/>
      </w:r>
      <w:r w:rsidR="00AB4F89" w:rsidRPr="007D1CAF">
        <w:rPr>
          <w:rFonts w:ascii="Times New Roman" w:hAnsi="Times New Roman" w:cs="Times New Roman"/>
          <w:sz w:val="24"/>
          <w:szCs w:val="24"/>
        </w:rPr>
        <w:t>о</w:t>
      </w:r>
      <w:r w:rsidR="001E40D0" w:rsidRPr="007D1CAF">
        <w:rPr>
          <w:rFonts w:ascii="Times New Roman" w:hAnsi="Times New Roman" w:cs="Times New Roman"/>
          <w:sz w:val="24"/>
          <w:szCs w:val="24"/>
        </w:rPr>
        <w:t>знакомление</w:t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 с информационными ресурсами университета</w:t>
      </w:r>
      <w:r w:rsidRPr="007D1CAF">
        <w:rPr>
          <w:rFonts w:ascii="Times New Roman" w:hAnsi="Times New Roman" w:cs="Times New Roman"/>
          <w:sz w:val="24"/>
          <w:szCs w:val="24"/>
        </w:rPr>
        <w:t>;</w:t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F1B" w:rsidRDefault="006C3901" w:rsidP="00A80F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noBreakHyphen/>
      </w:r>
      <w:r w:rsidR="001E40D0" w:rsidRPr="007D1CAF">
        <w:rPr>
          <w:rFonts w:ascii="Times New Roman" w:hAnsi="Times New Roman" w:cs="Times New Roman"/>
          <w:sz w:val="24"/>
          <w:szCs w:val="24"/>
        </w:rPr>
        <w:t>признание</w:t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A80F1B">
        <w:rPr>
          <w:rFonts w:ascii="Times New Roman" w:hAnsi="Times New Roman" w:cs="Times New Roman"/>
          <w:sz w:val="24"/>
          <w:szCs w:val="24"/>
        </w:rPr>
        <w:t>менторства</w:t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 в качестве ценного </w:t>
      </w:r>
      <w:r w:rsidR="0077417B" w:rsidRPr="007D1CAF">
        <w:rPr>
          <w:rFonts w:ascii="Times New Roman" w:hAnsi="Times New Roman" w:cs="Times New Roman"/>
          <w:sz w:val="24"/>
          <w:szCs w:val="24"/>
        </w:rPr>
        <w:t>инструмента в развитии персонала</w:t>
      </w:r>
      <w:r w:rsidR="00A80F1B">
        <w:rPr>
          <w:rFonts w:ascii="Times New Roman" w:hAnsi="Times New Roman" w:cs="Times New Roman"/>
          <w:sz w:val="24"/>
          <w:szCs w:val="24"/>
        </w:rPr>
        <w:t>.</w:t>
      </w:r>
    </w:p>
    <w:p w:rsidR="00AB4F89" w:rsidRPr="007D1CAF" w:rsidRDefault="00AB4F89" w:rsidP="00A80F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>Менторская программа</w:t>
      </w:r>
      <w:r w:rsidR="001E40D0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Pr="007D1CAF">
        <w:rPr>
          <w:rFonts w:ascii="Times New Roman" w:hAnsi="Times New Roman" w:cs="Times New Roman"/>
          <w:sz w:val="24"/>
          <w:szCs w:val="24"/>
        </w:rPr>
        <w:t>базируется на следующих основных принципах</w:t>
      </w:r>
      <w:r w:rsidR="004B7B4E" w:rsidRPr="007D1CAF">
        <w:rPr>
          <w:rFonts w:ascii="Times New Roman" w:hAnsi="Times New Roman" w:cs="Times New Roman"/>
          <w:sz w:val="24"/>
          <w:szCs w:val="24"/>
        </w:rPr>
        <w:t>, которые лежат в основе концепции менторства в университете</w:t>
      </w:r>
      <w:r w:rsidRPr="007D1CAF">
        <w:rPr>
          <w:rFonts w:ascii="Times New Roman" w:hAnsi="Times New Roman" w:cs="Times New Roman"/>
          <w:sz w:val="24"/>
          <w:szCs w:val="24"/>
        </w:rPr>
        <w:t>:</w:t>
      </w:r>
    </w:p>
    <w:p w:rsidR="00AB4F89" w:rsidRPr="007D1CAF" w:rsidRDefault="00AB4F89" w:rsidP="007D1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>1. В идеале ментор должен быть того же возраста и социального статуса, иметь способность быть «неформальным</w:t>
      </w:r>
      <w:r w:rsidR="004B7B4E" w:rsidRPr="007D1CAF">
        <w:rPr>
          <w:rFonts w:ascii="Times New Roman" w:hAnsi="Times New Roman" w:cs="Times New Roman"/>
          <w:sz w:val="24"/>
          <w:szCs w:val="24"/>
        </w:rPr>
        <w:t>»</w:t>
      </w:r>
      <w:r w:rsidRPr="007D1CAF">
        <w:rPr>
          <w:rFonts w:ascii="Times New Roman" w:hAnsi="Times New Roman" w:cs="Times New Roman"/>
          <w:sz w:val="24"/>
          <w:szCs w:val="24"/>
        </w:rPr>
        <w:t xml:space="preserve"> другом. Это особенно важно для молодых или менее опытных сотрудников. Менторы должны быть готовы</w:t>
      </w:r>
      <w:r w:rsidR="00A80F1B">
        <w:rPr>
          <w:rFonts w:ascii="Times New Roman" w:hAnsi="Times New Roman" w:cs="Times New Roman"/>
          <w:sz w:val="24"/>
          <w:szCs w:val="24"/>
        </w:rPr>
        <w:t>ми</w:t>
      </w:r>
      <w:r w:rsidRPr="007D1CAF">
        <w:rPr>
          <w:rFonts w:ascii="Times New Roman" w:hAnsi="Times New Roman" w:cs="Times New Roman"/>
          <w:sz w:val="24"/>
          <w:szCs w:val="24"/>
        </w:rPr>
        <w:t xml:space="preserve"> взять на себя роль неформального </w:t>
      </w:r>
      <w:r w:rsidR="004B7B4E" w:rsidRPr="007D1CAF">
        <w:rPr>
          <w:rFonts w:ascii="Times New Roman" w:hAnsi="Times New Roman" w:cs="Times New Roman"/>
          <w:sz w:val="24"/>
          <w:szCs w:val="24"/>
        </w:rPr>
        <w:t>друга, поэтому менторов отбирают на добровольной основе. Участие сотрудников в менторской программе принимается во внимание при оценке специалистов и формировании академического портфолио.</w:t>
      </w:r>
      <w:r w:rsidR="004F7377" w:rsidRPr="007D1CAF">
        <w:rPr>
          <w:rFonts w:ascii="Times New Roman" w:hAnsi="Times New Roman" w:cs="Times New Roman"/>
          <w:sz w:val="24"/>
          <w:szCs w:val="24"/>
        </w:rPr>
        <w:t xml:space="preserve"> Приоритет отдается индивидуальному менторству, которое реализуется внутри подразделений (</w:t>
      </w:r>
      <w:r w:rsidR="004F7377" w:rsidRPr="007D1CA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4F7377" w:rsidRPr="007D1CAF">
        <w:rPr>
          <w:rFonts w:ascii="Times New Roman" w:hAnsi="Times New Roman" w:cs="Times New Roman"/>
          <w:sz w:val="24"/>
          <w:szCs w:val="24"/>
        </w:rPr>
        <w:t xml:space="preserve">eer </w:t>
      </w:r>
      <w:r w:rsidR="004F7377" w:rsidRPr="007D1CAF">
        <w:rPr>
          <w:rFonts w:ascii="Times New Roman" w:hAnsi="Times New Roman" w:cs="Times New Roman"/>
          <w:sz w:val="24"/>
          <w:szCs w:val="24"/>
          <w:lang w:val="en-US"/>
        </w:rPr>
        <w:t>mentoring</w:t>
      </w:r>
      <w:r w:rsidR="004F7377" w:rsidRPr="007D1CAF">
        <w:rPr>
          <w:rFonts w:ascii="Times New Roman" w:hAnsi="Times New Roman" w:cs="Times New Roman"/>
          <w:sz w:val="24"/>
          <w:szCs w:val="24"/>
        </w:rPr>
        <w:t xml:space="preserve">, </w:t>
      </w:r>
      <w:r w:rsidR="004F7377" w:rsidRPr="007D1CAF">
        <w:rPr>
          <w:rFonts w:ascii="Times New Roman" w:hAnsi="Times New Roman" w:cs="Times New Roman"/>
          <w:sz w:val="24"/>
          <w:szCs w:val="24"/>
          <w:lang w:val="en-US"/>
        </w:rPr>
        <w:t>inter</w:t>
      </w:r>
      <w:r w:rsidR="004F7377" w:rsidRPr="007D1CAF">
        <w:rPr>
          <w:rFonts w:ascii="Times New Roman" w:hAnsi="Times New Roman" w:cs="Times New Roman"/>
          <w:sz w:val="24"/>
          <w:szCs w:val="24"/>
        </w:rPr>
        <w:t>-</w:t>
      </w:r>
      <w:r w:rsidR="004F7377" w:rsidRPr="007D1CAF">
        <w:rPr>
          <w:rFonts w:ascii="Times New Roman" w:hAnsi="Times New Roman" w:cs="Times New Roman"/>
          <w:sz w:val="24"/>
          <w:szCs w:val="24"/>
          <w:lang w:val="en-US"/>
        </w:rPr>
        <w:t>departmental</w:t>
      </w:r>
      <w:r w:rsidR="004F7377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4F7377" w:rsidRPr="007D1CAF">
        <w:rPr>
          <w:rFonts w:ascii="Times New Roman" w:hAnsi="Times New Roman" w:cs="Times New Roman"/>
          <w:sz w:val="24"/>
          <w:szCs w:val="24"/>
          <w:lang w:val="en-US"/>
        </w:rPr>
        <w:t>mentoring</w:t>
      </w:r>
      <w:r w:rsidR="004F7377" w:rsidRPr="007D1CAF">
        <w:rPr>
          <w:rFonts w:ascii="Times New Roman" w:hAnsi="Times New Roman" w:cs="Times New Roman"/>
          <w:sz w:val="24"/>
          <w:szCs w:val="24"/>
        </w:rPr>
        <w:t>).</w:t>
      </w:r>
    </w:p>
    <w:p w:rsidR="00AB4F89" w:rsidRPr="007D1CAF" w:rsidRDefault="00E97ECE" w:rsidP="007D1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>2. Супервайзер и</w:t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 руководитель подразделения нес</w:t>
      </w:r>
      <w:r w:rsidR="004B7B4E" w:rsidRPr="007D1CAF">
        <w:rPr>
          <w:rFonts w:ascii="Times New Roman" w:hAnsi="Times New Roman" w:cs="Times New Roman"/>
          <w:sz w:val="24"/>
          <w:szCs w:val="24"/>
        </w:rPr>
        <w:t>у</w:t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т ответственность за назначение ментора и </w:t>
      </w:r>
      <w:r w:rsidR="004B7B4E" w:rsidRPr="007D1CAF">
        <w:rPr>
          <w:rFonts w:ascii="Times New Roman" w:hAnsi="Times New Roman" w:cs="Times New Roman"/>
          <w:sz w:val="24"/>
          <w:szCs w:val="24"/>
        </w:rPr>
        <w:t>осуществляют</w:t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 процедуру </w:t>
      </w:r>
      <w:r w:rsidR="004B7B4E" w:rsidRPr="007D1CAF">
        <w:rPr>
          <w:rFonts w:ascii="Times New Roman" w:hAnsi="Times New Roman" w:cs="Times New Roman"/>
          <w:sz w:val="24"/>
          <w:szCs w:val="24"/>
        </w:rPr>
        <w:t xml:space="preserve">его </w:t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выбора до приезда нового сотрудника. Задача супервайзера подобрать наиболее подходящего ментора. Руководители организационных подразделений и супервайзеры </w:t>
      </w:r>
      <w:r w:rsidR="004B7B4E" w:rsidRPr="007D1CAF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AB4F89" w:rsidRPr="007D1CAF">
        <w:rPr>
          <w:rFonts w:ascii="Times New Roman" w:hAnsi="Times New Roman" w:cs="Times New Roman"/>
          <w:sz w:val="24"/>
          <w:szCs w:val="24"/>
        </w:rPr>
        <w:t>несут ответственность за организацию рабочих процессов, определени</w:t>
      </w:r>
      <w:r w:rsidR="00A80F1B">
        <w:rPr>
          <w:rFonts w:ascii="Times New Roman" w:hAnsi="Times New Roman" w:cs="Times New Roman"/>
          <w:sz w:val="24"/>
          <w:szCs w:val="24"/>
        </w:rPr>
        <w:t>е</w:t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 роли и приоритетов для новых сотрудников, обеспечение вопросов, связанных с оценкой и планом развития сотрудников</w:t>
      </w:r>
      <w:r w:rsidR="004B7B4E" w:rsidRPr="007D1CAF">
        <w:rPr>
          <w:rFonts w:ascii="Times New Roman" w:hAnsi="Times New Roman" w:cs="Times New Roman"/>
          <w:sz w:val="24"/>
          <w:szCs w:val="24"/>
        </w:rPr>
        <w:t>,</w:t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 за разработку сотрудниками форм отчетности</w:t>
      </w:r>
      <w:r w:rsidR="004B7B4E" w:rsidRPr="007D1CAF">
        <w:rPr>
          <w:rFonts w:ascii="Times New Roman" w:hAnsi="Times New Roman" w:cs="Times New Roman"/>
          <w:sz w:val="24"/>
          <w:szCs w:val="24"/>
        </w:rPr>
        <w:t xml:space="preserve"> академического портфолио</w:t>
      </w:r>
      <w:r w:rsidR="00AB4F89" w:rsidRPr="007D1CAF">
        <w:rPr>
          <w:rFonts w:ascii="Times New Roman" w:hAnsi="Times New Roman" w:cs="Times New Roman"/>
          <w:sz w:val="24"/>
          <w:szCs w:val="24"/>
        </w:rPr>
        <w:t>. Руководители и супервайзеры несут ответственность за наличие соответствующих механизмов поддержки наставничества и передачи этой информации новы</w:t>
      </w:r>
      <w:r w:rsidR="00A80F1B">
        <w:rPr>
          <w:rFonts w:ascii="Times New Roman" w:hAnsi="Times New Roman" w:cs="Times New Roman"/>
          <w:sz w:val="24"/>
          <w:szCs w:val="24"/>
        </w:rPr>
        <w:t>м</w:t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 сотрудник</w:t>
      </w:r>
      <w:r w:rsidR="00A80F1B">
        <w:rPr>
          <w:rFonts w:ascii="Times New Roman" w:hAnsi="Times New Roman" w:cs="Times New Roman"/>
          <w:sz w:val="24"/>
          <w:szCs w:val="24"/>
        </w:rPr>
        <w:t>ам</w:t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. Конкретные результаты и проблемы развития систем менторства, выявленные в ходе </w:t>
      </w:r>
      <w:r w:rsidRPr="007D1CAF">
        <w:rPr>
          <w:rFonts w:ascii="Times New Roman" w:hAnsi="Times New Roman" w:cs="Times New Roman"/>
          <w:sz w:val="24"/>
          <w:szCs w:val="24"/>
        </w:rPr>
        <w:t>менторского процесса</w:t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, могут быть поданы в процессе служебной аттестации по просьбе сотрудников. </w:t>
      </w:r>
    </w:p>
    <w:p w:rsidR="00AB4F89" w:rsidRPr="007D1CAF" w:rsidRDefault="00AB4F89" w:rsidP="007D1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 xml:space="preserve">3. Основные характеристики, отличающие роль </w:t>
      </w:r>
      <w:r w:rsidR="00E97ECE" w:rsidRPr="007D1CAF">
        <w:rPr>
          <w:rFonts w:ascii="Times New Roman" w:hAnsi="Times New Roman" w:cs="Times New Roman"/>
          <w:sz w:val="24"/>
          <w:szCs w:val="24"/>
        </w:rPr>
        <w:t>ментора</w:t>
      </w:r>
      <w:r w:rsidRPr="007D1CAF">
        <w:rPr>
          <w:rFonts w:ascii="Times New Roman" w:hAnsi="Times New Roman" w:cs="Times New Roman"/>
          <w:sz w:val="24"/>
          <w:szCs w:val="24"/>
        </w:rPr>
        <w:t xml:space="preserve"> от супервайзера в том, что:</w:t>
      </w:r>
    </w:p>
    <w:p w:rsidR="00AB4F89" w:rsidRPr="007D1CAF" w:rsidRDefault="00E97ECE" w:rsidP="007D1CAF">
      <w:pPr>
        <w:pStyle w:val="a8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>ментор</w:t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 не имеет надзорны</w:t>
      </w:r>
      <w:r w:rsidR="004B7B4E" w:rsidRPr="007D1CAF">
        <w:rPr>
          <w:rFonts w:ascii="Times New Roman" w:hAnsi="Times New Roman" w:cs="Times New Roman"/>
          <w:sz w:val="24"/>
          <w:szCs w:val="24"/>
        </w:rPr>
        <w:t>х</w:t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 функци</w:t>
      </w:r>
      <w:r w:rsidR="004B7B4E" w:rsidRPr="007D1CAF">
        <w:rPr>
          <w:rFonts w:ascii="Times New Roman" w:hAnsi="Times New Roman" w:cs="Times New Roman"/>
          <w:sz w:val="24"/>
          <w:szCs w:val="24"/>
        </w:rPr>
        <w:t>й</w:t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4B7B4E" w:rsidRPr="007D1CAF">
        <w:rPr>
          <w:rFonts w:ascii="Times New Roman" w:hAnsi="Times New Roman" w:cs="Times New Roman"/>
          <w:sz w:val="24"/>
          <w:szCs w:val="24"/>
        </w:rPr>
        <w:t>над специалистом</w:t>
      </w:r>
      <w:r w:rsidR="00AB4F89" w:rsidRPr="007D1CAF">
        <w:rPr>
          <w:rFonts w:ascii="Times New Roman" w:hAnsi="Times New Roman" w:cs="Times New Roman"/>
          <w:sz w:val="24"/>
          <w:szCs w:val="24"/>
        </w:rPr>
        <w:t>;</w:t>
      </w:r>
    </w:p>
    <w:p w:rsidR="00AB4F89" w:rsidRPr="007D1CAF" w:rsidRDefault="00E97ECE" w:rsidP="007D1CAF">
      <w:pPr>
        <w:pStyle w:val="a8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>менторские</w:t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 отношения основываются на конфиденциальности (наставник и сотрудник разделяют обязанность соблюдать конфиденциальный характер отношений и диалога)</w:t>
      </w:r>
      <w:r w:rsidR="00DB14C7" w:rsidRPr="007D1CAF">
        <w:rPr>
          <w:rFonts w:ascii="Times New Roman" w:hAnsi="Times New Roman" w:cs="Times New Roman"/>
          <w:sz w:val="24"/>
          <w:szCs w:val="24"/>
        </w:rPr>
        <w:t xml:space="preserve"> и неформальности</w:t>
      </w:r>
      <w:r w:rsidR="004B7B4E" w:rsidRPr="007D1CAF">
        <w:rPr>
          <w:rFonts w:ascii="Times New Roman" w:hAnsi="Times New Roman" w:cs="Times New Roman"/>
          <w:sz w:val="24"/>
          <w:szCs w:val="24"/>
        </w:rPr>
        <w:t>;</w:t>
      </w:r>
    </w:p>
    <w:p w:rsidR="00AB4F89" w:rsidRPr="007D1CAF" w:rsidRDefault="00AB4F89" w:rsidP="007D1CAF">
      <w:pPr>
        <w:pStyle w:val="a8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>потребности в адаптации и закреплени</w:t>
      </w:r>
      <w:r w:rsidR="00DB14C7" w:rsidRPr="007D1CAF">
        <w:rPr>
          <w:rFonts w:ascii="Times New Roman" w:hAnsi="Times New Roman" w:cs="Times New Roman"/>
          <w:sz w:val="24"/>
          <w:szCs w:val="24"/>
        </w:rPr>
        <w:t>и</w:t>
      </w:r>
      <w:r w:rsidRPr="007D1CAF">
        <w:rPr>
          <w:rFonts w:ascii="Times New Roman" w:hAnsi="Times New Roman" w:cs="Times New Roman"/>
          <w:sz w:val="24"/>
          <w:szCs w:val="24"/>
        </w:rPr>
        <w:t xml:space="preserve"> сотрудника являются основным направлением в отношениях.</w:t>
      </w:r>
    </w:p>
    <w:p w:rsidR="00AB4F89" w:rsidRPr="007D1CAF" w:rsidRDefault="00AB4F89" w:rsidP="007D1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 xml:space="preserve">4. </w:t>
      </w:r>
      <w:r w:rsidR="004B7B4E" w:rsidRPr="007D1CAF">
        <w:rPr>
          <w:rFonts w:ascii="Times New Roman" w:hAnsi="Times New Roman" w:cs="Times New Roman"/>
          <w:sz w:val="24"/>
          <w:szCs w:val="24"/>
        </w:rPr>
        <w:t>Приоритетная р</w:t>
      </w:r>
      <w:r w:rsidRPr="007D1CAF">
        <w:rPr>
          <w:rFonts w:ascii="Times New Roman" w:hAnsi="Times New Roman" w:cs="Times New Roman"/>
          <w:sz w:val="24"/>
          <w:szCs w:val="24"/>
        </w:rPr>
        <w:t>оль наставника</w:t>
      </w:r>
      <w:r w:rsidR="004B7B4E" w:rsidRPr="007D1CAF">
        <w:rPr>
          <w:rFonts w:ascii="Times New Roman" w:hAnsi="Times New Roman" w:cs="Times New Roman"/>
          <w:sz w:val="24"/>
          <w:szCs w:val="24"/>
        </w:rPr>
        <w:t xml:space="preserve"> в менторской программе</w:t>
      </w:r>
      <w:r w:rsidRPr="007D1CAF">
        <w:rPr>
          <w:rFonts w:ascii="Times New Roman" w:hAnsi="Times New Roman" w:cs="Times New Roman"/>
          <w:sz w:val="24"/>
          <w:szCs w:val="24"/>
        </w:rPr>
        <w:t>:</w:t>
      </w:r>
    </w:p>
    <w:p w:rsidR="00AB4F89" w:rsidRPr="007D1CAF" w:rsidRDefault="00AB4F89" w:rsidP="007D1CAF">
      <w:pPr>
        <w:pStyle w:val="a8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>обмен знаниями и опытом;</w:t>
      </w:r>
    </w:p>
    <w:p w:rsidR="00AB4F89" w:rsidRPr="007D1CAF" w:rsidRDefault="00AB4F89" w:rsidP="007D1CAF">
      <w:pPr>
        <w:pStyle w:val="a8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>предложение вариантов решения проблем;</w:t>
      </w:r>
    </w:p>
    <w:p w:rsidR="00AB4F89" w:rsidRPr="007D1CAF" w:rsidRDefault="00AB4F89" w:rsidP="007D1CAF">
      <w:pPr>
        <w:pStyle w:val="a8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>обеспечение обратной связи</w:t>
      </w:r>
      <w:r w:rsidR="004B7B4E" w:rsidRPr="007D1CAF">
        <w:rPr>
          <w:rFonts w:ascii="Times New Roman" w:hAnsi="Times New Roman" w:cs="Times New Roman"/>
          <w:sz w:val="24"/>
          <w:szCs w:val="24"/>
        </w:rPr>
        <w:t xml:space="preserve"> со специалистом;</w:t>
      </w:r>
    </w:p>
    <w:p w:rsidR="00AB4F89" w:rsidRPr="007D1CAF" w:rsidRDefault="00AB4F89" w:rsidP="007D1CAF">
      <w:pPr>
        <w:pStyle w:val="a8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lastRenderedPageBreak/>
        <w:t>развитие контактов сотрудника</w:t>
      </w:r>
      <w:r w:rsidR="004B7B4E" w:rsidRPr="007D1CAF">
        <w:rPr>
          <w:rFonts w:ascii="Times New Roman" w:hAnsi="Times New Roman" w:cs="Times New Roman"/>
          <w:sz w:val="24"/>
          <w:szCs w:val="24"/>
        </w:rPr>
        <w:t xml:space="preserve"> (networking)</w:t>
      </w:r>
    </w:p>
    <w:p w:rsidR="00AB4F89" w:rsidRPr="007D1CAF" w:rsidRDefault="00AB4F89" w:rsidP="007D1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>5. Роль подопечного (</w:t>
      </w:r>
      <w:r w:rsidR="004B7B4E" w:rsidRPr="007D1CAF">
        <w:rPr>
          <w:rFonts w:ascii="Times New Roman" w:hAnsi="Times New Roman" w:cs="Times New Roman"/>
          <w:sz w:val="24"/>
          <w:szCs w:val="24"/>
        </w:rPr>
        <w:t>специалиста</w:t>
      </w:r>
      <w:r w:rsidRPr="007D1CAF">
        <w:rPr>
          <w:rFonts w:ascii="Times New Roman" w:hAnsi="Times New Roman" w:cs="Times New Roman"/>
          <w:sz w:val="24"/>
          <w:szCs w:val="24"/>
        </w:rPr>
        <w:t>)</w:t>
      </w:r>
      <w:r w:rsidR="004B7B4E" w:rsidRPr="007D1CAF">
        <w:rPr>
          <w:rFonts w:ascii="Times New Roman" w:hAnsi="Times New Roman" w:cs="Times New Roman"/>
          <w:sz w:val="24"/>
          <w:szCs w:val="24"/>
        </w:rPr>
        <w:t>:</w:t>
      </w:r>
    </w:p>
    <w:p w:rsidR="00AB4F89" w:rsidRPr="007D1CAF" w:rsidRDefault="00E97ECE" w:rsidP="007D1CAF">
      <w:pPr>
        <w:pStyle w:val="a8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 xml:space="preserve">взятие </w:t>
      </w:r>
      <w:r w:rsidR="00AB4F89" w:rsidRPr="007D1CAF">
        <w:rPr>
          <w:rFonts w:ascii="Times New Roman" w:hAnsi="Times New Roman" w:cs="Times New Roman"/>
          <w:sz w:val="24"/>
          <w:szCs w:val="24"/>
        </w:rPr>
        <w:t>на себя ответственност</w:t>
      </w:r>
      <w:r w:rsidRPr="007D1CAF">
        <w:rPr>
          <w:rFonts w:ascii="Times New Roman" w:hAnsi="Times New Roman" w:cs="Times New Roman"/>
          <w:sz w:val="24"/>
          <w:szCs w:val="24"/>
        </w:rPr>
        <w:t>и</w:t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 за выявление и достижения своих целей в области развития;</w:t>
      </w:r>
    </w:p>
    <w:p w:rsidR="00AB4F89" w:rsidRPr="007D1CAF" w:rsidRDefault="00AB4F89" w:rsidP="007D1CAF">
      <w:pPr>
        <w:pStyle w:val="a8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>инициирование встречи с наставником</w:t>
      </w:r>
      <w:r w:rsidR="00A80F1B">
        <w:rPr>
          <w:rFonts w:ascii="Times New Roman" w:hAnsi="Times New Roman" w:cs="Times New Roman"/>
          <w:sz w:val="24"/>
          <w:szCs w:val="24"/>
        </w:rPr>
        <w:t>;</w:t>
      </w:r>
    </w:p>
    <w:p w:rsidR="00AB4F89" w:rsidRPr="007D1CAF" w:rsidRDefault="00AB4F89" w:rsidP="007D1CAF">
      <w:pPr>
        <w:pStyle w:val="a8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>обмен знаниями и опытом</w:t>
      </w:r>
      <w:r w:rsidR="004B7B4E" w:rsidRPr="007D1CAF">
        <w:rPr>
          <w:rFonts w:ascii="Times New Roman" w:hAnsi="Times New Roman" w:cs="Times New Roman"/>
          <w:sz w:val="24"/>
          <w:szCs w:val="24"/>
        </w:rPr>
        <w:t xml:space="preserve"> с ментором</w:t>
      </w:r>
      <w:r w:rsidR="00A80F1B">
        <w:rPr>
          <w:rFonts w:ascii="Times New Roman" w:hAnsi="Times New Roman" w:cs="Times New Roman"/>
          <w:sz w:val="24"/>
          <w:szCs w:val="24"/>
        </w:rPr>
        <w:t>;</w:t>
      </w:r>
    </w:p>
    <w:p w:rsidR="00AB4F89" w:rsidRPr="007D1CAF" w:rsidRDefault="004B7B4E" w:rsidP="007D1CAF">
      <w:pPr>
        <w:pStyle w:val="a8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r w:rsidR="00AB4F89" w:rsidRPr="007D1CAF">
        <w:rPr>
          <w:rFonts w:ascii="Times New Roman" w:hAnsi="Times New Roman" w:cs="Times New Roman"/>
          <w:sz w:val="24"/>
          <w:szCs w:val="24"/>
        </w:rPr>
        <w:t>обратн</w:t>
      </w:r>
      <w:r w:rsidRPr="007D1CAF">
        <w:rPr>
          <w:rFonts w:ascii="Times New Roman" w:hAnsi="Times New Roman" w:cs="Times New Roman"/>
          <w:sz w:val="24"/>
          <w:szCs w:val="24"/>
        </w:rPr>
        <w:t>ой</w:t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 связ</w:t>
      </w:r>
      <w:r w:rsidRPr="007D1CAF">
        <w:rPr>
          <w:rFonts w:ascii="Times New Roman" w:hAnsi="Times New Roman" w:cs="Times New Roman"/>
          <w:sz w:val="24"/>
          <w:szCs w:val="24"/>
        </w:rPr>
        <w:t>и</w:t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 с наставником</w:t>
      </w:r>
      <w:r w:rsidRPr="007D1CAF">
        <w:rPr>
          <w:rFonts w:ascii="Times New Roman" w:hAnsi="Times New Roman" w:cs="Times New Roman"/>
          <w:sz w:val="24"/>
          <w:szCs w:val="24"/>
        </w:rPr>
        <w:t xml:space="preserve"> в</w:t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Pr="007D1CAF">
        <w:rPr>
          <w:rFonts w:ascii="Times New Roman" w:hAnsi="Times New Roman" w:cs="Times New Roman"/>
          <w:sz w:val="24"/>
          <w:szCs w:val="24"/>
        </w:rPr>
        <w:t>и</w:t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 проблем и конфликтов интересов с другими сотрудниками. </w:t>
      </w:r>
    </w:p>
    <w:p w:rsidR="00AB4F89" w:rsidRPr="007D1CAF" w:rsidRDefault="004B7B4E" w:rsidP="007D1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 xml:space="preserve">6. </w:t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Небольшие подразделения, которые хотят обеспечить </w:t>
      </w:r>
      <w:r w:rsidRPr="007D1CAF">
        <w:rPr>
          <w:rFonts w:ascii="Times New Roman" w:hAnsi="Times New Roman" w:cs="Times New Roman"/>
          <w:sz w:val="24"/>
          <w:szCs w:val="24"/>
        </w:rPr>
        <w:t>реализацию менторских программ</w:t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, но не имеют достаточных ресурсов могут разрабатывать совместные менторские программы с другим подразделениями. Отдел персонала может предложить </w:t>
      </w:r>
      <w:r w:rsidRPr="007D1CAF">
        <w:rPr>
          <w:rFonts w:ascii="Times New Roman" w:hAnsi="Times New Roman" w:cs="Times New Roman"/>
          <w:sz w:val="24"/>
          <w:szCs w:val="24"/>
        </w:rPr>
        <w:t>типовые менторские программы</w:t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 (или программ</w:t>
      </w:r>
      <w:r w:rsidRPr="007D1CAF">
        <w:rPr>
          <w:rFonts w:ascii="Times New Roman" w:hAnsi="Times New Roman" w:cs="Times New Roman"/>
          <w:sz w:val="24"/>
          <w:szCs w:val="24"/>
        </w:rPr>
        <w:t>ы</w:t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 развития наставничества) для опре</w:t>
      </w:r>
      <w:r w:rsidRPr="007D1CAF">
        <w:rPr>
          <w:rFonts w:ascii="Times New Roman" w:hAnsi="Times New Roman" w:cs="Times New Roman"/>
          <w:sz w:val="24"/>
          <w:szCs w:val="24"/>
        </w:rPr>
        <w:t xml:space="preserve">деленной цели и целевой группы. </w:t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Для руководства менторскими программами назначается координатор программы из состава сотрудников подразделения. Координаторы программы наставничества должны следовать </w:t>
      </w:r>
      <w:r w:rsidRPr="007D1CAF">
        <w:rPr>
          <w:rFonts w:ascii="Times New Roman" w:hAnsi="Times New Roman" w:cs="Times New Roman"/>
          <w:sz w:val="24"/>
          <w:szCs w:val="24"/>
        </w:rPr>
        <w:t>следующим</w:t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 принципам:</w:t>
      </w:r>
    </w:p>
    <w:p w:rsidR="00AB4F89" w:rsidRPr="007D1CAF" w:rsidRDefault="00AB4F89" w:rsidP="007D1CAF">
      <w:pPr>
        <w:pStyle w:val="a8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>информация о программе в равной степени доступна для всех сотрудников в подразделении или подразделений, охватываемых программой</w:t>
      </w:r>
      <w:r w:rsidR="004B7B4E" w:rsidRPr="007D1CAF">
        <w:rPr>
          <w:rFonts w:ascii="Times New Roman" w:hAnsi="Times New Roman" w:cs="Times New Roman"/>
          <w:sz w:val="24"/>
          <w:szCs w:val="24"/>
        </w:rPr>
        <w:t>;</w:t>
      </w:r>
    </w:p>
    <w:p w:rsidR="00AB4F89" w:rsidRPr="007D1CAF" w:rsidRDefault="00AB4F89" w:rsidP="007D1CAF">
      <w:pPr>
        <w:pStyle w:val="a8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 xml:space="preserve">обеспечение четкого изложения целей программы, </w:t>
      </w:r>
      <w:r w:rsidR="004B7B4E" w:rsidRPr="007D1CAF">
        <w:rPr>
          <w:rFonts w:ascii="Times New Roman" w:hAnsi="Times New Roman" w:cs="Times New Roman"/>
          <w:sz w:val="24"/>
          <w:szCs w:val="24"/>
        </w:rPr>
        <w:t>разработанной</w:t>
      </w:r>
      <w:r w:rsidRPr="007D1CAF">
        <w:rPr>
          <w:rFonts w:ascii="Times New Roman" w:hAnsi="Times New Roman" w:cs="Times New Roman"/>
          <w:sz w:val="24"/>
          <w:szCs w:val="24"/>
        </w:rPr>
        <w:t xml:space="preserve"> для определенных сотрудников</w:t>
      </w:r>
      <w:r w:rsidR="004B7B4E" w:rsidRPr="007D1CAF">
        <w:rPr>
          <w:rFonts w:ascii="Times New Roman" w:hAnsi="Times New Roman" w:cs="Times New Roman"/>
          <w:sz w:val="24"/>
          <w:szCs w:val="24"/>
        </w:rPr>
        <w:t xml:space="preserve"> и организационных потребностей;</w:t>
      </w:r>
    </w:p>
    <w:p w:rsidR="00AB4F89" w:rsidRPr="007D1CAF" w:rsidRDefault="00AB4F89" w:rsidP="007D1CAF">
      <w:pPr>
        <w:pStyle w:val="a8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>обеспечение четких заявлени</w:t>
      </w:r>
      <w:r w:rsidR="004B7B4E" w:rsidRPr="007D1CAF">
        <w:rPr>
          <w:rFonts w:ascii="Times New Roman" w:hAnsi="Times New Roman" w:cs="Times New Roman"/>
          <w:sz w:val="24"/>
          <w:szCs w:val="24"/>
        </w:rPr>
        <w:t>й о роли и ожидани</w:t>
      </w:r>
      <w:r w:rsidR="00A80F1B">
        <w:rPr>
          <w:rFonts w:ascii="Times New Roman" w:hAnsi="Times New Roman" w:cs="Times New Roman"/>
          <w:sz w:val="24"/>
          <w:szCs w:val="24"/>
        </w:rPr>
        <w:t>ях</w:t>
      </w:r>
      <w:r w:rsidR="004B7B4E" w:rsidRPr="007D1CAF">
        <w:rPr>
          <w:rFonts w:ascii="Times New Roman" w:hAnsi="Times New Roman" w:cs="Times New Roman"/>
          <w:sz w:val="24"/>
          <w:szCs w:val="24"/>
        </w:rPr>
        <w:t xml:space="preserve"> всех сторон;</w:t>
      </w:r>
    </w:p>
    <w:p w:rsidR="00AB4F89" w:rsidRPr="007D1CAF" w:rsidRDefault="00AB4F89" w:rsidP="007D1CAF">
      <w:pPr>
        <w:pStyle w:val="a8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>поощрение или внесение предложени</w:t>
      </w:r>
      <w:r w:rsidR="004B7B4E" w:rsidRPr="007D1CAF">
        <w:rPr>
          <w:rFonts w:ascii="Times New Roman" w:hAnsi="Times New Roman" w:cs="Times New Roman"/>
          <w:sz w:val="24"/>
          <w:szCs w:val="24"/>
        </w:rPr>
        <w:t>й</w:t>
      </w:r>
      <w:r w:rsidRPr="007D1CAF">
        <w:rPr>
          <w:rFonts w:ascii="Times New Roman" w:hAnsi="Times New Roman" w:cs="Times New Roman"/>
          <w:sz w:val="24"/>
          <w:szCs w:val="24"/>
        </w:rPr>
        <w:t xml:space="preserve"> о</w:t>
      </w:r>
      <w:r w:rsidR="004B7B4E" w:rsidRPr="007D1CAF">
        <w:rPr>
          <w:rFonts w:ascii="Times New Roman" w:hAnsi="Times New Roman" w:cs="Times New Roman"/>
          <w:sz w:val="24"/>
          <w:szCs w:val="24"/>
        </w:rPr>
        <w:t xml:space="preserve"> поощрении участия в программах;</w:t>
      </w:r>
    </w:p>
    <w:p w:rsidR="00AB4F89" w:rsidRPr="007D1CAF" w:rsidRDefault="00AB4F89" w:rsidP="007D1CAF">
      <w:pPr>
        <w:pStyle w:val="a8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>формирование базы данных потенциальных менторов на добровольной основе с предварительным отбором</w:t>
      </w:r>
      <w:r w:rsidR="004B7B4E" w:rsidRPr="007D1CAF">
        <w:rPr>
          <w:rFonts w:ascii="Times New Roman" w:hAnsi="Times New Roman" w:cs="Times New Roman"/>
          <w:sz w:val="24"/>
          <w:szCs w:val="24"/>
        </w:rPr>
        <w:t>;</w:t>
      </w:r>
    </w:p>
    <w:p w:rsidR="00AB4F89" w:rsidRPr="007D1CAF" w:rsidRDefault="00AB4F89" w:rsidP="007D1CAF">
      <w:pPr>
        <w:pStyle w:val="a8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 xml:space="preserve">обеспечение возможности для любого </w:t>
      </w:r>
      <w:r w:rsidR="004B7B4E" w:rsidRPr="007D1CAF">
        <w:rPr>
          <w:rFonts w:ascii="Times New Roman" w:hAnsi="Times New Roman" w:cs="Times New Roman"/>
          <w:sz w:val="24"/>
          <w:szCs w:val="24"/>
        </w:rPr>
        <w:t>специалиста</w:t>
      </w:r>
      <w:r w:rsidRPr="007D1CAF">
        <w:rPr>
          <w:rFonts w:ascii="Times New Roman" w:hAnsi="Times New Roman" w:cs="Times New Roman"/>
          <w:sz w:val="24"/>
          <w:szCs w:val="24"/>
        </w:rPr>
        <w:t xml:space="preserve"> сменить </w:t>
      </w:r>
      <w:r w:rsidR="00E97ECE" w:rsidRPr="007D1CAF">
        <w:rPr>
          <w:rFonts w:ascii="Times New Roman" w:hAnsi="Times New Roman" w:cs="Times New Roman"/>
          <w:sz w:val="24"/>
          <w:szCs w:val="24"/>
        </w:rPr>
        <w:t>ментора</w:t>
      </w:r>
      <w:r w:rsidRPr="007D1CAF">
        <w:rPr>
          <w:rFonts w:ascii="Times New Roman" w:hAnsi="Times New Roman" w:cs="Times New Roman"/>
          <w:sz w:val="24"/>
          <w:szCs w:val="24"/>
        </w:rPr>
        <w:t xml:space="preserve"> или выйти из программы без взаимных обвинений</w:t>
      </w:r>
      <w:r w:rsidR="004B7B4E" w:rsidRPr="007D1CAF">
        <w:rPr>
          <w:rFonts w:ascii="Times New Roman" w:hAnsi="Times New Roman" w:cs="Times New Roman"/>
          <w:sz w:val="24"/>
          <w:szCs w:val="24"/>
        </w:rPr>
        <w:t xml:space="preserve"> и обязательств;</w:t>
      </w:r>
    </w:p>
    <w:p w:rsidR="00AB4F89" w:rsidRPr="007D1CAF" w:rsidRDefault="004B7B4E" w:rsidP="007D1CAF">
      <w:pPr>
        <w:pStyle w:val="a8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 xml:space="preserve">регулярное </w:t>
      </w:r>
      <w:r w:rsidR="00AB4F89" w:rsidRPr="007D1CAF">
        <w:rPr>
          <w:rFonts w:ascii="Times New Roman" w:hAnsi="Times New Roman" w:cs="Times New Roman"/>
          <w:sz w:val="24"/>
          <w:szCs w:val="24"/>
        </w:rPr>
        <w:t>проведение оценки эффективности менторских программ.</w:t>
      </w:r>
    </w:p>
    <w:p w:rsidR="004B7B4E" w:rsidRPr="007D1CAF" w:rsidRDefault="004B7B4E" w:rsidP="007D1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>7. По истечени</w:t>
      </w:r>
      <w:r w:rsidR="00A80F1B">
        <w:rPr>
          <w:rFonts w:ascii="Times New Roman" w:hAnsi="Times New Roman" w:cs="Times New Roman"/>
          <w:sz w:val="24"/>
          <w:szCs w:val="24"/>
        </w:rPr>
        <w:t>и</w:t>
      </w:r>
      <w:r w:rsidRPr="007D1CAF">
        <w:rPr>
          <w:rFonts w:ascii="Times New Roman" w:hAnsi="Times New Roman" w:cs="Times New Roman"/>
          <w:sz w:val="24"/>
          <w:szCs w:val="24"/>
        </w:rPr>
        <w:t xml:space="preserve"> трех лет международный специалист имеет право вступить в менторскую программу и стать ментором для других международных специалистов и других категорий сотрудников. Это инициатива рассматривается как инструмент профессионального развития специалиста.</w:t>
      </w:r>
    </w:p>
    <w:p w:rsidR="00AB4F89" w:rsidRPr="007D1CAF" w:rsidRDefault="004B7B4E" w:rsidP="007D1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 xml:space="preserve">8. </w:t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В основе менторских программ университета может лежать одна из </w:t>
      </w:r>
      <w:r w:rsidRPr="007D1CAF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AB4F89" w:rsidRPr="007D1CAF">
        <w:rPr>
          <w:rFonts w:ascii="Times New Roman" w:hAnsi="Times New Roman" w:cs="Times New Roman"/>
          <w:sz w:val="24"/>
          <w:szCs w:val="24"/>
        </w:rPr>
        <w:t>теоретических моделей</w:t>
      </w:r>
      <w:r w:rsidRPr="007D1CAF">
        <w:rPr>
          <w:rFonts w:ascii="Times New Roman" w:hAnsi="Times New Roman" w:cs="Times New Roman"/>
          <w:sz w:val="24"/>
          <w:szCs w:val="24"/>
        </w:rPr>
        <w:t xml:space="preserve"> менторства</w:t>
      </w:r>
      <w:r w:rsidR="00AB4F89" w:rsidRPr="007D1CAF">
        <w:rPr>
          <w:rFonts w:ascii="Times New Roman" w:hAnsi="Times New Roman" w:cs="Times New Roman"/>
          <w:sz w:val="24"/>
          <w:szCs w:val="24"/>
        </w:rPr>
        <w:t>.</w:t>
      </w:r>
      <w:r w:rsidRPr="007D1CAF">
        <w:rPr>
          <w:rFonts w:ascii="Times New Roman" w:hAnsi="Times New Roman" w:cs="Times New Roman"/>
          <w:sz w:val="24"/>
          <w:szCs w:val="24"/>
        </w:rPr>
        <w:t xml:space="preserve"> Данные модели носят рекомендательный характер.</w:t>
      </w:r>
    </w:p>
    <w:p w:rsidR="00AB4F89" w:rsidRPr="007D1CAF" w:rsidRDefault="00AB4F89" w:rsidP="007D1CA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1CAF">
        <w:rPr>
          <w:rFonts w:ascii="Times New Roman" w:hAnsi="Times New Roman" w:cs="Times New Roman"/>
          <w:i/>
          <w:sz w:val="24"/>
          <w:szCs w:val="24"/>
          <w:lang w:val="en-US"/>
        </w:rPr>
        <w:t>GROW</w:t>
      </w:r>
      <w:r w:rsidRPr="007D1CAF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7D1CAF">
        <w:rPr>
          <w:rFonts w:ascii="Times New Roman" w:hAnsi="Times New Roman" w:cs="Times New Roman"/>
          <w:i/>
          <w:sz w:val="24"/>
          <w:szCs w:val="24"/>
          <w:lang w:val="en-US"/>
        </w:rPr>
        <w:t>Grow</w:t>
      </w:r>
      <w:r w:rsidRPr="007D1CAF">
        <w:rPr>
          <w:rFonts w:ascii="Times New Roman" w:hAnsi="Times New Roman" w:cs="Times New Roman"/>
          <w:i/>
          <w:sz w:val="24"/>
          <w:szCs w:val="24"/>
        </w:rPr>
        <w:t>-</w:t>
      </w:r>
      <w:r w:rsidRPr="007D1CAF">
        <w:rPr>
          <w:rFonts w:ascii="Times New Roman" w:hAnsi="Times New Roman" w:cs="Times New Roman"/>
          <w:i/>
          <w:sz w:val="24"/>
          <w:szCs w:val="24"/>
          <w:lang w:val="en-US"/>
        </w:rPr>
        <w:t>Reality</w:t>
      </w:r>
      <w:r w:rsidRPr="007D1CAF">
        <w:rPr>
          <w:rFonts w:ascii="Times New Roman" w:hAnsi="Times New Roman" w:cs="Times New Roman"/>
          <w:i/>
          <w:sz w:val="24"/>
          <w:szCs w:val="24"/>
        </w:rPr>
        <w:t>-</w:t>
      </w:r>
      <w:r w:rsidRPr="007D1CAF">
        <w:rPr>
          <w:rFonts w:ascii="Times New Roman" w:hAnsi="Times New Roman" w:cs="Times New Roman"/>
          <w:i/>
          <w:sz w:val="24"/>
          <w:szCs w:val="24"/>
          <w:lang w:val="en-US"/>
        </w:rPr>
        <w:t>Options</w:t>
      </w:r>
      <w:r w:rsidRPr="007D1CAF">
        <w:rPr>
          <w:rFonts w:ascii="Times New Roman" w:hAnsi="Times New Roman" w:cs="Times New Roman"/>
          <w:i/>
          <w:sz w:val="24"/>
          <w:szCs w:val="24"/>
        </w:rPr>
        <w:t>-</w:t>
      </w:r>
      <w:r w:rsidRPr="007D1CAF">
        <w:rPr>
          <w:rFonts w:ascii="Times New Roman" w:hAnsi="Times New Roman" w:cs="Times New Roman"/>
          <w:i/>
          <w:sz w:val="24"/>
          <w:szCs w:val="24"/>
          <w:lang w:val="en-US"/>
        </w:rPr>
        <w:t>Wrap</w:t>
      </w:r>
      <w:r w:rsidRPr="007D1C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1CAF">
        <w:rPr>
          <w:rFonts w:ascii="Times New Roman" w:hAnsi="Times New Roman" w:cs="Times New Roman"/>
          <w:i/>
          <w:sz w:val="24"/>
          <w:szCs w:val="24"/>
          <w:lang w:val="en-US"/>
        </w:rPr>
        <w:t>up</w:t>
      </w:r>
      <w:r w:rsidRPr="007D1CAF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7D1CAF">
        <w:rPr>
          <w:rFonts w:ascii="Times New Roman" w:hAnsi="Times New Roman" w:cs="Times New Roman"/>
          <w:i/>
          <w:sz w:val="24"/>
          <w:szCs w:val="24"/>
          <w:lang w:val="en-US"/>
        </w:rPr>
        <w:t>Model</w:t>
      </w:r>
      <w:r w:rsidR="005F7E99" w:rsidRPr="007D1CAF">
        <w:rPr>
          <w:rFonts w:ascii="Times New Roman" w:hAnsi="Times New Roman" w:cs="Times New Roman"/>
          <w:i/>
          <w:sz w:val="24"/>
          <w:szCs w:val="24"/>
        </w:rPr>
        <w:t xml:space="preserve"> (четырёхуровневая модель роста)</w:t>
      </w:r>
      <w:r w:rsidRPr="007D1CAF">
        <w:rPr>
          <w:rFonts w:ascii="Times New Roman" w:hAnsi="Times New Roman" w:cs="Times New Roman"/>
          <w:i/>
          <w:sz w:val="24"/>
          <w:szCs w:val="24"/>
        </w:rPr>
        <w:t>.</w:t>
      </w:r>
      <w:r w:rsidRPr="007D1C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D1CAF">
        <w:rPr>
          <w:rFonts w:ascii="Times New Roman" w:hAnsi="Times New Roman" w:cs="Times New Roman"/>
          <w:sz w:val="24"/>
          <w:szCs w:val="24"/>
        </w:rPr>
        <w:t>Данная модель рекомендуется Отделом персонала в качестве базовой стратегии для разработки</w:t>
      </w:r>
      <w:r w:rsidR="004B7B4E" w:rsidRPr="007D1CAF">
        <w:rPr>
          <w:rFonts w:ascii="Times New Roman" w:hAnsi="Times New Roman" w:cs="Times New Roman"/>
          <w:sz w:val="24"/>
          <w:szCs w:val="24"/>
        </w:rPr>
        <w:t xml:space="preserve"> и реализации</w:t>
      </w:r>
      <w:r w:rsidRPr="007D1CAF">
        <w:rPr>
          <w:rFonts w:ascii="Times New Roman" w:hAnsi="Times New Roman" w:cs="Times New Roman"/>
          <w:sz w:val="24"/>
          <w:szCs w:val="24"/>
        </w:rPr>
        <w:t xml:space="preserve"> менторских программ университета. Модель поможет ментору </w:t>
      </w:r>
      <w:r w:rsidRPr="007D1CAF">
        <w:rPr>
          <w:rFonts w:ascii="Times New Roman" w:hAnsi="Times New Roman" w:cs="Times New Roman"/>
          <w:sz w:val="24"/>
          <w:szCs w:val="24"/>
        </w:rPr>
        <w:lastRenderedPageBreak/>
        <w:t>подготовиться к сессии и будет предоставлять полезную структуру обсуждения</w:t>
      </w:r>
      <w:r w:rsidR="00CD113E" w:rsidRPr="007D1CAF">
        <w:rPr>
          <w:rFonts w:ascii="Times New Roman" w:hAnsi="Times New Roman" w:cs="Times New Roman"/>
          <w:sz w:val="24"/>
          <w:szCs w:val="24"/>
        </w:rPr>
        <w:t xml:space="preserve"> и взаимодействия</w:t>
      </w:r>
      <w:r w:rsidRPr="007D1CAF">
        <w:rPr>
          <w:rFonts w:ascii="Times New Roman" w:hAnsi="Times New Roman" w:cs="Times New Roman"/>
          <w:sz w:val="24"/>
          <w:szCs w:val="24"/>
        </w:rPr>
        <w:t xml:space="preserve">. Модель предоставляет ряд вопросов для обеспечения эффективной сессии </w:t>
      </w:r>
      <w:r w:rsidR="00CD113E" w:rsidRPr="007D1CAF">
        <w:rPr>
          <w:rFonts w:ascii="Times New Roman" w:hAnsi="Times New Roman" w:cs="Times New Roman"/>
          <w:sz w:val="24"/>
          <w:szCs w:val="24"/>
        </w:rPr>
        <w:t>менторства в зависимости от этапа</w:t>
      </w:r>
      <w:r w:rsidR="005F7E99" w:rsidRPr="007D1CAF">
        <w:rPr>
          <w:rFonts w:ascii="Times New Roman" w:hAnsi="Times New Roman" w:cs="Times New Roman"/>
          <w:sz w:val="24"/>
          <w:szCs w:val="24"/>
        </w:rPr>
        <w:t xml:space="preserve"> взаимодействия.</w:t>
      </w:r>
      <w:r w:rsidRPr="007D1C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F89" w:rsidRPr="007D1CAF" w:rsidRDefault="00AB4F89" w:rsidP="007D1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i/>
          <w:sz w:val="24"/>
          <w:szCs w:val="24"/>
        </w:rPr>
        <w:t>Grow-этап.</w:t>
      </w:r>
      <w:r w:rsidRPr="007D1CAF">
        <w:rPr>
          <w:rFonts w:ascii="Times New Roman" w:hAnsi="Times New Roman" w:cs="Times New Roman"/>
          <w:sz w:val="24"/>
          <w:szCs w:val="24"/>
        </w:rPr>
        <w:t xml:space="preserve"> На этом этапе необходимо поставить цели сессии </w:t>
      </w:r>
      <w:r w:rsidR="003E095E" w:rsidRPr="007D1CAF">
        <w:rPr>
          <w:rFonts w:ascii="Times New Roman" w:hAnsi="Times New Roman" w:cs="Times New Roman"/>
          <w:sz w:val="24"/>
          <w:szCs w:val="24"/>
        </w:rPr>
        <w:t>менторства</w:t>
      </w:r>
      <w:r w:rsidRPr="007D1CAF">
        <w:rPr>
          <w:rFonts w:ascii="Times New Roman" w:hAnsi="Times New Roman" w:cs="Times New Roman"/>
          <w:sz w:val="24"/>
          <w:szCs w:val="24"/>
        </w:rPr>
        <w:t>, установить, что новый сотрудник хочет получить</w:t>
      </w:r>
      <w:r w:rsidR="005F7E99" w:rsidRPr="007D1CAF">
        <w:rPr>
          <w:rFonts w:ascii="Times New Roman" w:hAnsi="Times New Roman" w:cs="Times New Roman"/>
          <w:sz w:val="24"/>
          <w:szCs w:val="24"/>
        </w:rPr>
        <w:t xml:space="preserve"> в результате взаимодействия</w:t>
      </w:r>
      <w:r w:rsidRPr="007D1CAF">
        <w:rPr>
          <w:rFonts w:ascii="Times New Roman" w:hAnsi="Times New Roman" w:cs="Times New Roman"/>
          <w:sz w:val="24"/>
          <w:szCs w:val="24"/>
        </w:rPr>
        <w:t>. Типовыми</w:t>
      </w:r>
      <w:r w:rsidR="005F7E99" w:rsidRPr="007D1CAF">
        <w:rPr>
          <w:rFonts w:ascii="Times New Roman" w:hAnsi="Times New Roman" w:cs="Times New Roman"/>
          <w:sz w:val="24"/>
          <w:szCs w:val="24"/>
        </w:rPr>
        <w:t xml:space="preserve"> предметами для обсуждения на</w:t>
      </w:r>
      <w:r w:rsidRPr="007D1CAF">
        <w:rPr>
          <w:rFonts w:ascii="Times New Roman" w:hAnsi="Times New Roman" w:cs="Times New Roman"/>
          <w:sz w:val="24"/>
          <w:szCs w:val="24"/>
        </w:rPr>
        <w:t xml:space="preserve"> сессии могут быть</w:t>
      </w:r>
      <w:r w:rsidR="005F7E99" w:rsidRPr="007D1CAF">
        <w:rPr>
          <w:rFonts w:ascii="Times New Roman" w:hAnsi="Times New Roman" w:cs="Times New Roman"/>
          <w:sz w:val="24"/>
          <w:szCs w:val="24"/>
        </w:rPr>
        <w:t xml:space="preserve"> следующие вопросы</w:t>
      </w:r>
      <w:r w:rsidRPr="007D1CAF">
        <w:rPr>
          <w:rFonts w:ascii="Times New Roman" w:hAnsi="Times New Roman" w:cs="Times New Roman"/>
          <w:sz w:val="24"/>
          <w:szCs w:val="24"/>
        </w:rPr>
        <w:t>:</w:t>
      </w:r>
    </w:p>
    <w:p w:rsidR="00AB4F89" w:rsidRPr="007D1CAF" w:rsidRDefault="00AB4F89" w:rsidP="007D1CAF">
      <w:pPr>
        <w:pStyle w:val="a8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 xml:space="preserve">что </w:t>
      </w:r>
      <w:r w:rsidR="005F7E99" w:rsidRPr="007D1CAF">
        <w:rPr>
          <w:rFonts w:ascii="Times New Roman" w:hAnsi="Times New Roman" w:cs="Times New Roman"/>
          <w:sz w:val="24"/>
          <w:szCs w:val="24"/>
        </w:rPr>
        <w:t>В</w:t>
      </w:r>
      <w:r w:rsidRPr="007D1CAF">
        <w:rPr>
          <w:rFonts w:ascii="Times New Roman" w:hAnsi="Times New Roman" w:cs="Times New Roman"/>
          <w:sz w:val="24"/>
          <w:szCs w:val="24"/>
        </w:rPr>
        <w:t xml:space="preserve">ы хотите достичь </w:t>
      </w:r>
      <w:r w:rsidR="00DD0CAB">
        <w:rPr>
          <w:rFonts w:ascii="Times New Roman" w:hAnsi="Times New Roman" w:cs="Times New Roman"/>
          <w:sz w:val="24"/>
          <w:szCs w:val="24"/>
        </w:rPr>
        <w:t>в результате</w:t>
      </w:r>
      <w:r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3E095E" w:rsidRPr="007D1CAF">
        <w:rPr>
          <w:rFonts w:ascii="Times New Roman" w:hAnsi="Times New Roman" w:cs="Times New Roman"/>
          <w:sz w:val="24"/>
          <w:szCs w:val="24"/>
        </w:rPr>
        <w:t>менторской сессии</w:t>
      </w:r>
      <w:r w:rsidRPr="007D1CAF">
        <w:rPr>
          <w:rFonts w:ascii="Times New Roman" w:hAnsi="Times New Roman" w:cs="Times New Roman"/>
          <w:sz w:val="24"/>
          <w:szCs w:val="24"/>
        </w:rPr>
        <w:t>?</w:t>
      </w:r>
    </w:p>
    <w:p w:rsidR="00AB4F89" w:rsidRPr="007D1CAF" w:rsidRDefault="00AB4F89" w:rsidP="007D1CAF">
      <w:pPr>
        <w:pStyle w:val="a8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 xml:space="preserve">какие цели </w:t>
      </w:r>
      <w:r w:rsidR="005F7E99" w:rsidRPr="007D1CAF">
        <w:rPr>
          <w:rFonts w:ascii="Times New Roman" w:hAnsi="Times New Roman" w:cs="Times New Roman"/>
          <w:sz w:val="24"/>
          <w:szCs w:val="24"/>
        </w:rPr>
        <w:t>В</w:t>
      </w:r>
      <w:r w:rsidRPr="007D1CAF">
        <w:rPr>
          <w:rFonts w:ascii="Times New Roman" w:hAnsi="Times New Roman" w:cs="Times New Roman"/>
          <w:sz w:val="24"/>
          <w:szCs w:val="24"/>
        </w:rPr>
        <w:t>ы хотите достичь? (убедитесь, что цели SMART</w:t>
      </w:r>
      <w:r w:rsidR="005F7E99" w:rsidRPr="007D1CAF">
        <w:rPr>
          <w:rFonts w:ascii="Times New Roman" w:hAnsi="Times New Roman" w:cs="Times New Roman"/>
          <w:sz w:val="24"/>
          <w:szCs w:val="24"/>
        </w:rPr>
        <w:t>, то есть</w:t>
      </w:r>
      <w:r w:rsidRPr="007D1CAF">
        <w:rPr>
          <w:rFonts w:ascii="Times New Roman" w:hAnsi="Times New Roman" w:cs="Times New Roman"/>
          <w:sz w:val="24"/>
          <w:szCs w:val="24"/>
        </w:rPr>
        <w:t>. конкретные, измеримые, ориентированы на конкретные действия, реалистичные, ограничены во времени)</w:t>
      </w:r>
    </w:p>
    <w:p w:rsidR="00AB4F89" w:rsidRPr="007D1CAF" w:rsidRDefault="00AB4F89" w:rsidP="007D1CAF">
      <w:pPr>
        <w:pStyle w:val="a8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 xml:space="preserve">какие из ваших ценностей </w:t>
      </w:r>
      <w:r w:rsidR="005F7E99" w:rsidRPr="007D1CAF">
        <w:rPr>
          <w:rFonts w:ascii="Times New Roman" w:hAnsi="Times New Roman" w:cs="Times New Roman"/>
          <w:sz w:val="24"/>
          <w:szCs w:val="24"/>
        </w:rPr>
        <w:t>В</w:t>
      </w:r>
      <w:r w:rsidRPr="007D1CAF">
        <w:rPr>
          <w:rFonts w:ascii="Times New Roman" w:hAnsi="Times New Roman" w:cs="Times New Roman"/>
          <w:sz w:val="24"/>
          <w:szCs w:val="24"/>
        </w:rPr>
        <w:t>ы должны учитывать при достижении эт</w:t>
      </w:r>
      <w:r w:rsidR="003E095E" w:rsidRPr="007D1CAF">
        <w:rPr>
          <w:rFonts w:ascii="Times New Roman" w:hAnsi="Times New Roman" w:cs="Times New Roman"/>
          <w:sz w:val="24"/>
          <w:szCs w:val="24"/>
        </w:rPr>
        <w:t>их</w:t>
      </w:r>
      <w:r w:rsidRPr="007D1CAF">
        <w:rPr>
          <w:rFonts w:ascii="Times New Roman" w:hAnsi="Times New Roman" w:cs="Times New Roman"/>
          <w:sz w:val="24"/>
          <w:szCs w:val="24"/>
        </w:rPr>
        <w:t xml:space="preserve"> цел</w:t>
      </w:r>
      <w:r w:rsidR="003E095E" w:rsidRPr="007D1CAF">
        <w:rPr>
          <w:rFonts w:ascii="Times New Roman" w:hAnsi="Times New Roman" w:cs="Times New Roman"/>
          <w:sz w:val="24"/>
          <w:szCs w:val="24"/>
        </w:rPr>
        <w:t>ей</w:t>
      </w:r>
      <w:r w:rsidRPr="007D1CAF">
        <w:rPr>
          <w:rFonts w:ascii="Times New Roman" w:hAnsi="Times New Roman" w:cs="Times New Roman"/>
          <w:sz w:val="24"/>
          <w:szCs w:val="24"/>
        </w:rPr>
        <w:t>?</w:t>
      </w:r>
    </w:p>
    <w:p w:rsidR="00AB4F89" w:rsidRPr="007D1CAF" w:rsidRDefault="00DD0CAB" w:rsidP="007D1CAF">
      <w:pPr>
        <w:pStyle w:val="a8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шкале от 1 до 10 как В</w:t>
      </w:r>
      <w:r w:rsidR="00AB4F89" w:rsidRPr="007D1CAF">
        <w:rPr>
          <w:rFonts w:ascii="Times New Roman" w:hAnsi="Times New Roman" w:cs="Times New Roman"/>
          <w:sz w:val="24"/>
          <w:szCs w:val="24"/>
        </w:rPr>
        <w:t>ы оцениваете важность цел</w:t>
      </w:r>
      <w:r w:rsidR="005F7E99" w:rsidRPr="007D1CAF">
        <w:rPr>
          <w:rFonts w:ascii="Times New Roman" w:hAnsi="Times New Roman" w:cs="Times New Roman"/>
          <w:sz w:val="24"/>
          <w:szCs w:val="24"/>
        </w:rPr>
        <w:t>ей</w:t>
      </w:r>
      <w:r w:rsidR="00AB4F89" w:rsidRPr="007D1CAF">
        <w:rPr>
          <w:rFonts w:ascii="Times New Roman" w:hAnsi="Times New Roman" w:cs="Times New Roman"/>
          <w:sz w:val="24"/>
          <w:szCs w:val="24"/>
        </w:rPr>
        <w:t>?</w:t>
      </w:r>
    </w:p>
    <w:p w:rsidR="00AB4F89" w:rsidRPr="007D1CAF" w:rsidRDefault="00AB4F89" w:rsidP="007D1CAF">
      <w:pPr>
        <w:pStyle w:val="a8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 xml:space="preserve">кто еще должен знать о </w:t>
      </w:r>
      <w:r w:rsidR="00DD0CAB">
        <w:rPr>
          <w:rFonts w:ascii="Times New Roman" w:hAnsi="Times New Roman" w:cs="Times New Roman"/>
          <w:sz w:val="24"/>
          <w:szCs w:val="24"/>
        </w:rPr>
        <w:t>В</w:t>
      </w:r>
      <w:r w:rsidRPr="007D1CAF">
        <w:rPr>
          <w:rFonts w:ascii="Times New Roman" w:hAnsi="Times New Roman" w:cs="Times New Roman"/>
          <w:sz w:val="24"/>
          <w:szCs w:val="24"/>
        </w:rPr>
        <w:t>аш</w:t>
      </w:r>
      <w:r w:rsidR="005F7E99" w:rsidRPr="007D1CAF">
        <w:rPr>
          <w:rFonts w:ascii="Times New Roman" w:hAnsi="Times New Roman" w:cs="Times New Roman"/>
          <w:sz w:val="24"/>
          <w:szCs w:val="24"/>
        </w:rPr>
        <w:t>их целях</w:t>
      </w:r>
      <w:r w:rsidRPr="007D1CAF">
        <w:rPr>
          <w:rFonts w:ascii="Times New Roman" w:hAnsi="Times New Roman" w:cs="Times New Roman"/>
          <w:sz w:val="24"/>
          <w:szCs w:val="24"/>
        </w:rPr>
        <w:t>?</w:t>
      </w:r>
    </w:p>
    <w:p w:rsidR="00AB4F89" w:rsidRPr="007D1CAF" w:rsidRDefault="00AB4F89" w:rsidP="007D1CAF">
      <w:pPr>
        <w:pStyle w:val="a8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 xml:space="preserve">как </w:t>
      </w:r>
      <w:r w:rsidR="00DD0CAB">
        <w:rPr>
          <w:rFonts w:ascii="Times New Roman" w:hAnsi="Times New Roman" w:cs="Times New Roman"/>
          <w:sz w:val="24"/>
          <w:szCs w:val="24"/>
        </w:rPr>
        <w:t>В</w:t>
      </w:r>
      <w:r w:rsidRPr="007D1CAF">
        <w:rPr>
          <w:rFonts w:ascii="Times New Roman" w:hAnsi="Times New Roman" w:cs="Times New Roman"/>
          <w:sz w:val="24"/>
          <w:szCs w:val="24"/>
        </w:rPr>
        <w:t>ы будете информировать их?</w:t>
      </w:r>
    </w:p>
    <w:p w:rsidR="00AB4F89" w:rsidRPr="007D1CAF" w:rsidRDefault="00AB4F89" w:rsidP="007D1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i/>
          <w:sz w:val="24"/>
          <w:szCs w:val="24"/>
        </w:rPr>
        <w:t>Reality-этап.</w:t>
      </w:r>
      <w:r w:rsidRPr="007D1CAF">
        <w:rPr>
          <w:rFonts w:ascii="Times New Roman" w:hAnsi="Times New Roman" w:cs="Times New Roman"/>
          <w:sz w:val="24"/>
          <w:szCs w:val="24"/>
        </w:rPr>
        <w:t xml:space="preserve"> На этом этапе происходит описание проблемных ситуаций. Типовые вопросы</w:t>
      </w:r>
      <w:r w:rsidR="005F7E99" w:rsidRPr="007D1CAF">
        <w:rPr>
          <w:rFonts w:ascii="Times New Roman" w:hAnsi="Times New Roman" w:cs="Times New Roman"/>
          <w:sz w:val="24"/>
          <w:szCs w:val="24"/>
        </w:rPr>
        <w:t xml:space="preserve"> сессии на этом этапе</w:t>
      </w:r>
      <w:r w:rsidRPr="007D1CAF">
        <w:rPr>
          <w:rFonts w:ascii="Times New Roman" w:hAnsi="Times New Roman" w:cs="Times New Roman"/>
          <w:sz w:val="24"/>
          <w:szCs w:val="24"/>
        </w:rPr>
        <w:t>:</w:t>
      </w:r>
    </w:p>
    <w:p w:rsidR="00AB4F89" w:rsidRPr="007D1CAF" w:rsidRDefault="00AB4F89" w:rsidP="007D1CAF">
      <w:pPr>
        <w:pStyle w:val="a8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>какой контекст текущей ситуации?</w:t>
      </w:r>
    </w:p>
    <w:p w:rsidR="00AB4F89" w:rsidRPr="007D1CAF" w:rsidRDefault="00AB4F89" w:rsidP="007D1CAF">
      <w:pPr>
        <w:pStyle w:val="a8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>скажи мне, что происходит в отношении данной цели в настоящее время.</w:t>
      </w:r>
    </w:p>
    <w:p w:rsidR="00AB4F89" w:rsidRPr="007D1CAF" w:rsidRDefault="00AB4F89" w:rsidP="007D1CAF">
      <w:pPr>
        <w:pStyle w:val="a8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>расскажите мне еще о том, что ...</w:t>
      </w:r>
    </w:p>
    <w:p w:rsidR="00AB4F89" w:rsidRPr="007D1CAF" w:rsidRDefault="00AB4F89" w:rsidP="007D1CAF">
      <w:pPr>
        <w:pStyle w:val="a8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>что Вас остановило от достижения этой цели в прошлом?</w:t>
      </w:r>
    </w:p>
    <w:p w:rsidR="00AB4F89" w:rsidRPr="007D1CAF" w:rsidRDefault="00DD0CAB" w:rsidP="007D1CAF">
      <w:pPr>
        <w:pStyle w:val="a8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знаете </w:t>
      </w:r>
      <w:r w:rsidR="00AB4F89" w:rsidRPr="007D1CAF">
        <w:rPr>
          <w:rFonts w:ascii="Times New Roman" w:hAnsi="Times New Roman" w:cs="Times New Roman"/>
          <w:sz w:val="24"/>
          <w:szCs w:val="24"/>
        </w:rPr>
        <w:t>кого-нибудь, кто достиг этой цели?</w:t>
      </w:r>
    </w:p>
    <w:p w:rsidR="00AB4F89" w:rsidRPr="007D1CAF" w:rsidRDefault="00AB4F89" w:rsidP="007D1CAF">
      <w:pPr>
        <w:pStyle w:val="a8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>что вы можете узнать от них?</w:t>
      </w:r>
    </w:p>
    <w:p w:rsidR="00AB4F89" w:rsidRPr="007D1CAF" w:rsidRDefault="00AB4F89" w:rsidP="007D1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i/>
          <w:sz w:val="24"/>
          <w:szCs w:val="24"/>
        </w:rPr>
        <w:t>Options-этап.</w:t>
      </w:r>
      <w:r w:rsidRPr="007D1CAF">
        <w:rPr>
          <w:rFonts w:ascii="Times New Roman" w:hAnsi="Times New Roman" w:cs="Times New Roman"/>
          <w:sz w:val="24"/>
          <w:szCs w:val="24"/>
        </w:rPr>
        <w:t xml:space="preserve"> На данном этапе необходимо сформулировать пути решения проблем и конфликтов. </w:t>
      </w:r>
      <w:r w:rsidR="005F7E99" w:rsidRPr="007D1CAF">
        <w:rPr>
          <w:rFonts w:ascii="Times New Roman" w:hAnsi="Times New Roman" w:cs="Times New Roman"/>
          <w:sz w:val="24"/>
          <w:szCs w:val="24"/>
        </w:rPr>
        <w:t>Типовые вопросы сессии:</w:t>
      </w:r>
    </w:p>
    <w:p w:rsidR="00AB4F89" w:rsidRPr="007D1CAF" w:rsidRDefault="00AB4F89" w:rsidP="007D1CAF">
      <w:pPr>
        <w:pStyle w:val="a8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 xml:space="preserve">что </w:t>
      </w:r>
      <w:r w:rsidR="005F7E99" w:rsidRPr="007D1CAF">
        <w:rPr>
          <w:rFonts w:ascii="Times New Roman" w:hAnsi="Times New Roman" w:cs="Times New Roman"/>
          <w:sz w:val="24"/>
          <w:szCs w:val="24"/>
        </w:rPr>
        <w:t>В</w:t>
      </w:r>
      <w:r w:rsidRPr="007D1CAF">
        <w:rPr>
          <w:rFonts w:ascii="Times New Roman" w:hAnsi="Times New Roman" w:cs="Times New Roman"/>
          <w:sz w:val="24"/>
          <w:szCs w:val="24"/>
        </w:rPr>
        <w:t>ы могли бы сделать в качестве первого шага?</w:t>
      </w:r>
    </w:p>
    <w:p w:rsidR="00AB4F89" w:rsidRPr="007D1CAF" w:rsidRDefault="005F7E99" w:rsidP="007D1CAF">
      <w:pPr>
        <w:pStyle w:val="a8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>что еще В</w:t>
      </w:r>
      <w:r w:rsidR="00AB4F89" w:rsidRPr="007D1CAF">
        <w:rPr>
          <w:rFonts w:ascii="Times New Roman" w:hAnsi="Times New Roman" w:cs="Times New Roman"/>
          <w:sz w:val="24"/>
          <w:szCs w:val="24"/>
        </w:rPr>
        <w:t>ы могли бы сделать?</w:t>
      </w:r>
    </w:p>
    <w:p w:rsidR="00AB4F89" w:rsidRPr="007D1CAF" w:rsidRDefault="005F7E99" w:rsidP="007D1CAF">
      <w:pPr>
        <w:pStyle w:val="a8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>что бы произошло, если бы В</w:t>
      </w:r>
      <w:r w:rsidR="00AB4F89" w:rsidRPr="007D1CAF">
        <w:rPr>
          <w:rFonts w:ascii="Times New Roman" w:hAnsi="Times New Roman" w:cs="Times New Roman"/>
          <w:sz w:val="24"/>
          <w:szCs w:val="24"/>
        </w:rPr>
        <w:t>ы не сделали ничего?</w:t>
      </w:r>
    </w:p>
    <w:p w:rsidR="00AB4F89" w:rsidRPr="007D1CAF" w:rsidRDefault="005F7E99" w:rsidP="007D1CAF">
      <w:pPr>
        <w:pStyle w:val="a8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>кто может поддержать В</w:t>
      </w:r>
      <w:r w:rsidR="00AB4F89" w:rsidRPr="007D1CAF">
        <w:rPr>
          <w:rFonts w:ascii="Times New Roman" w:hAnsi="Times New Roman" w:cs="Times New Roman"/>
          <w:sz w:val="24"/>
          <w:szCs w:val="24"/>
        </w:rPr>
        <w:t>ас в создании этого изменения?</w:t>
      </w:r>
    </w:p>
    <w:p w:rsidR="00AB4F89" w:rsidRPr="007D1CAF" w:rsidRDefault="005F7E99" w:rsidP="007D1CAF">
      <w:pPr>
        <w:pStyle w:val="a8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>как В</w:t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ы могли бы адаптировать рабочую среду, чтобы </w:t>
      </w:r>
      <w:r w:rsidRPr="007D1CAF">
        <w:rPr>
          <w:rFonts w:ascii="Times New Roman" w:hAnsi="Times New Roman" w:cs="Times New Roman"/>
          <w:sz w:val="24"/>
          <w:szCs w:val="24"/>
        </w:rPr>
        <w:t>появил</w:t>
      </w:r>
      <w:r w:rsidR="003E095E" w:rsidRPr="007D1CAF">
        <w:rPr>
          <w:rFonts w:ascii="Times New Roman" w:hAnsi="Times New Roman" w:cs="Times New Roman"/>
          <w:sz w:val="24"/>
          <w:szCs w:val="24"/>
        </w:rPr>
        <w:t xml:space="preserve">ась </w:t>
      </w:r>
      <w:r w:rsidRPr="007D1CAF">
        <w:rPr>
          <w:rFonts w:ascii="Times New Roman" w:hAnsi="Times New Roman" w:cs="Times New Roman"/>
          <w:sz w:val="24"/>
          <w:szCs w:val="24"/>
        </w:rPr>
        <w:t>поддержка для Вас</w:t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 в реализации этой цели?</w:t>
      </w:r>
    </w:p>
    <w:p w:rsidR="00AB4F89" w:rsidRPr="007D1CAF" w:rsidRDefault="00AB4F89" w:rsidP="007D1CAF">
      <w:pPr>
        <w:pStyle w:val="a8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 xml:space="preserve">каковы издержки и выгоды </w:t>
      </w:r>
      <w:r w:rsidR="005F7E99" w:rsidRPr="007D1CAF">
        <w:rPr>
          <w:rFonts w:ascii="Times New Roman" w:hAnsi="Times New Roman" w:cs="Times New Roman"/>
          <w:sz w:val="24"/>
          <w:szCs w:val="24"/>
        </w:rPr>
        <w:t>путей решения проблем</w:t>
      </w:r>
      <w:r w:rsidRPr="007D1CAF">
        <w:rPr>
          <w:rFonts w:ascii="Times New Roman" w:hAnsi="Times New Roman" w:cs="Times New Roman"/>
          <w:sz w:val="24"/>
          <w:szCs w:val="24"/>
        </w:rPr>
        <w:t>?</w:t>
      </w:r>
    </w:p>
    <w:p w:rsidR="00AB4F89" w:rsidRPr="007D1CAF" w:rsidRDefault="005F7E99" w:rsidP="007D1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i/>
          <w:sz w:val="24"/>
          <w:szCs w:val="24"/>
        </w:rPr>
        <w:t>Wrap </w:t>
      </w:r>
      <w:r w:rsidR="00AB4F89" w:rsidRPr="007D1CAF">
        <w:rPr>
          <w:rFonts w:ascii="Times New Roman" w:hAnsi="Times New Roman" w:cs="Times New Roman"/>
          <w:i/>
          <w:sz w:val="24"/>
          <w:szCs w:val="24"/>
        </w:rPr>
        <w:t>up</w:t>
      </w:r>
      <w:r w:rsidRPr="007D1CAF">
        <w:rPr>
          <w:rFonts w:ascii="Times New Roman" w:hAnsi="Times New Roman" w:cs="Times New Roman"/>
          <w:i/>
          <w:sz w:val="24"/>
          <w:szCs w:val="24"/>
        </w:rPr>
        <w:noBreakHyphen/>
      </w:r>
      <w:r w:rsidR="00AB4F89" w:rsidRPr="007D1CAF">
        <w:rPr>
          <w:rFonts w:ascii="Times New Roman" w:hAnsi="Times New Roman" w:cs="Times New Roman"/>
          <w:i/>
          <w:sz w:val="24"/>
          <w:szCs w:val="24"/>
        </w:rPr>
        <w:t>этап.</w:t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Pr="007D1CAF">
        <w:rPr>
          <w:rFonts w:ascii="Times New Roman" w:hAnsi="Times New Roman" w:cs="Times New Roman"/>
          <w:sz w:val="24"/>
          <w:szCs w:val="24"/>
        </w:rPr>
        <w:t>На этом</w:t>
      </w:r>
      <w:r w:rsidR="00C8749B">
        <w:rPr>
          <w:rFonts w:ascii="Times New Roman" w:hAnsi="Times New Roman" w:cs="Times New Roman"/>
          <w:sz w:val="24"/>
          <w:szCs w:val="24"/>
        </w:rPr>
        <w:t xml:space="preserve"> этапе</w:t>
      </w:r>
      <w:r w:rsidRPr="007D1CAF">
        <w:rPr>
          <w:rFonts w:ascii="Times New Roman" w:hAnsi="Times New Roman" w:cs="Times New Roman"/>
          <w:sz w:val="24"/>
          <w:szCs w:val="24"/>
        </w:rPr>
        <w:t xml:space="preserve"> необходимо с</w:t>
      </w:r>
      <w:r w:rsidR="00AB4F89" w:rsidRPr="007D1CAF">
        <w:rPr>
          <w:rFonts w:ascii="Times New Roman" w:hAnsi="Times New Roman" w:cs="Times New Roman"/>
          <w:sz w:val="24"/>
          <w:szCs w:val="24"/>
        </w:rPr>
        <w:t>формулировать план действий</w:t>
      </w:r>
      <w:r w:rsidRPr="007D1CAF">
        <w:rPr>
          <w:rFonts w:ascii="Times New Roman" w:hAnsi="Times New Roman" w:cs="Times New Roman"/>
          <w:sz w:val="24"/>
          <w:szCs w:val="24"/>
        </w:rPr>
        <w:t xml:space="preserve"> (мероприятий)</w:t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 по решению проблемы и</w:t>
      </w:r>
      <w:r w:rsidRPr="007D1CAF">
        <w:rPr>
          <w:rFonts w:ascii="Times New Roman" w:hAnsi="Times New Roman" w:cs="Times New Roman"/>
          <w:sz w:val="24"/>
          <w:szCs w:val="24"/>
        </w:rPr>
        <w:t>ли конфликта, что может быть сделано в результате проведения сессии на базе следующих вопросов:</w:t>
      </w:r>
    </w:p>
    <w:p w:rsidR="00AB4F89" w:rsidRPr="007D1CAF" w:rsidRDefault="00AB4F89" w:rsidP="007D1CAF">
      <w:pPr>
        <w:pStyle w:val="a8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 xml:space="preserve">как соответствует цель </w:t>
      </w:r>
      <w:r w:rsidR="005F7E99" w:rsidRPr="007D1CAF">
        <w:rPr>
          <w:rFonts w:ascii="Times New Roman" w:hAnsi="Times New Roman" w:cs="Times New Roman"/>
          <w:sz w:val="24"/>
          <w:szCs w:val="24"/>
        </w:rPr>
        <w:t>В</w:t>
      </w:r>
      <w:r w:rsidRPr="007D1CAF">
        <w:rPr>
          <w:rFonts w:ascii="Times New Roman" w:hAnsi="Times New Roman" w:cs="Times New Roman"/>
          <w:sz w:val="24"/>
          <w:szCs w:val="24"/>
        </w:rPr>
        <w:t>ашим личным приоритетам на данный момент?</w:t>
      </w:r>
    </w:p>
    <w:p w:rsidR="00AB4F89" w:rsidRPr="007D1CAF" w:rsidRDefault="00AB4F89" w:rsidP="007D1CAF">
      <w:pPr>
        <w:pStyle w:val="a8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lastRenderedPageBreak/>
        <w:t>какие препятствия</w:t>
      </w:r>
      <w:r w:rsidR="005F7E99" w:rsidRPr="007D1CAF">
        <w:rPr>
          <w:rFonts w:ascii="Times New Roman" w:hAnsi="Times New Roman" w:cs="Times New Roman"/>
          <w:sz w:val="24"/>
          <w:szCs w:val="24"/>
        </w:rPr>
        <w:t xml:space="preserve"> В</w:t>
      </w:r>
      <w:r w:rsidRPr="007D1CAF">
        <w:rPr>
          <w:rFonts w:ascii="Times New Roman" w:hAnsi="Times New Roman" w:cs="Times New Roman"/>
          <w:sz w:val="24"/>
          <w:szCs w:val="24"/>
        </w:rPr>
        <w:t xml:space="preserve">ы ожидаете встретить? </w:t>
      </w:r>
    </w:p>
    <w:p w:rsidR="00AB4F89" w:rsidRPr="007D1CAF" w:rsidRDefault="00AB4F89" w:rsidP="007D1CAF">
      <w:pPr>
        <w:pStyle w:val="a8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 xml:space="preserve">как </w:t>
      </w:r>
      <w:r w:rsidR="005F7E99" w:rsidRPr="007D1CAF">
        <w:rPr>
          <w:rFonts w:ascii="Times New Roman" w:hAnsi="Times New Roman" w:cs="Times New Roman"/>
          <w:sz w:val="24"/>
          <w:szCs w:val="24"/>
        </w:rPr>
        <w:t>В</w:t>
      </w:r>
      <w:r w:rsidRPr="007D1CAF">
        <w:rPr>
          <w:rFonts w:ascii="Times New Roman" w:hAnsi="Times New Roman" w:cs="Times New Roman"/>
          <w:sz w:val="24"/>
          <w:szCs w:val="24"/>
        </w:rPr>
        <w:t>ы будете их преодолевать?</w:t>
      </w:r>
    </w:p>
    <w:p w:rsidR="00AB4F89" w:rsidRPr="007D1CAF" w:rsidRDefault="005F7E99" w:rsidP="007D1CAF">
      <w:pPr>
        <w:pStyle w:val="a8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>какие шаги В</w:t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ы должны предпринять, чтобы достичь </w:t>
      </w:r>
      <w:r w:rsidRPr="007D1CAF">
        <w:rPr>
          <w:rFonts w:ascii="Times New Roman" w:hAnsi="Times New Roman" w:cs="Times New Roman"/>
          <w:sz w:val="24"/>
          <w:szCs w:val="24"/>
        </w:rPr>
        <w:t>целей</w:t>
      </w:r>
      <w:r w:rsidR="00AB4F89" w:rsidRPr="007D1CAF">
        <w:rPr>
          <w:rFonts w:ascii="Times New Roman" w:hAnsi="Times New Roman" w:cs="Times New Roman"/>
          <w:sz w:val="24"/>
          <w:szCs w:val="24"/>
        </w:rPr>
        <w:t>?</w:t>
      </w:r>
    </w:p>
    <w:p w:rsidR="00AB4F89" w:rsidRPr="007D1CAF" w:rsidRDefault="00AB4F89" w:rsidP="007D1CAF">
      <w:pPr>
        <w:pStyle w:val="a8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 xml:space="preserve">чем </w:t>
      </w:r>
      <w:r w:rsidR="005F7E99" w:rsidRPr="007D1CAF">
        <w:rPr>
          <w:rFonts w:ascii="Times New Roman" w:hAnsi="Times New Roman" w:cs="Times New Roman"/>
          <w:sz w:val="24"/>
          <w:szCs w:val="24"/>
        </w:rPr>
        <w:t>В</w:t>
      </w:r>
      <w:r w:rsidRPr="007D1CAF">
        <w:rPr>
          <w:rFonts w:ascii="Times New Roman" w:hAnsi="Times New Roman" w:cs="Times New Roman"/>
          <w:sz w:val="24"/>
          <w:szCs w:val="24"/>
        </w:rPr>
        <w:t>ы планируете заняться</w:t>
      </w:r>
      <w:r w:rsidR="005F7E99" w:rsidRPr="007D1CAF">
        <w:rPr>
          <w:rFonts w:ascii="Times New Roman" w:hAnsi="Times New Roman" w:cs="Times New Roman"/>
          <w:sz w:val="24"/>
          <w:szCs w:val="24"/>
        </w:rPr>
        <w:t xml:space="preserve"> в краткосрочной перспективе</w:t>
      </w:r>
      <w:r w:rsidRPr="007D1CAF">
        <w:rPr>
          <w:rFonts w:ascii="Times New Roman" w:hAnsi="Times New Roman" w:cs="Times New Roman"/>
          <w:sz w:val="24"/>
          <w:szCs w:val="24"/>
        </w:rPr>
        <w:t>?</w:t>
      </w:r>
    </w:p>
    <w:p w:rsidR="00AB4F89" w:rsidRPr="007D1CAF" w:rsidRDefault="00AB4F89" w:rsidP="007D1CAF">
      <w:pPr>
        <w:pStyle w:val="a8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 xml:space="preserve">как я могу помочь </w:t>
      </w:r>
      <w:r w:rsidR="003E095E" w:rsidRPr="007D1CAF">
        <w:rPr>
          <w:rFonts w:ascii="Times New Roman" w:hAnsi="Times New Roman" w:cs="Times New Roman"/>
          <w:sz w:val="24"/>
          <w:szCs w:val="24"/>
        </w:rPr>
        <w:t>В</w:t>
      </w:r>
      <w:r w:rsidRPr="007D1CAF">
        <w:rPr>
          <w:rFonts w:ascii="Times New Roman" w:hAnsi="Times New Roman" w:cs="Times New Roman"/>
          <w:sz w:val="24"/>
          <w:szCs w:val="24"/>
        </w:rPr>
        <w:t>ам в продвижении?</w:t>
      </w:r>
    </w:p>
    <w:p w:rsidR="00AB4F89" w:rsidRPr="007D1CAF" w:rsidRDefault="00AB4F89" w:rsidP="007D1C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i/>
          <w:sz w:val="24"/>
          <w:szCs w:val="24"/>
        </w:rPr>
        <w:t>Change model</w:t>
      </w:r>
      <w:r w:rsidR="005F7E99" w:rsidRPr="007D1CAF">
        <w:rPr>
          <w:rFonts w:ascii="Times New Roman" w:hAnsi="Times New Roman" w:cs="Times New Roman"/>
          <w:i/>
          <w:sz w:val="24"/>
          <w:szCs w:val="24"/>
        </w:rPr>
        <w:t xml:space="preserve"> (Модель изменений)</w:t>
      </w:r>
      <w:r w:rsidRPr="007D1CAF">
        <w:rPr>
          <w:rFonts w:ascii="Times New Roman" w:hAnsi="Times New Roman" w:cs="Times New Roman"/>
          <w:i/>
          <w:sz w:val="24"/>
          <w:szCs w:val="24"/>
        </w:rPr>
        <w:t>.</w:t>
      </w:r>
      <w:r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Модель</w:t>
      </w:r>
      <w:r w:rsidRPr="007D1CAF">
        <w:rPr>
          <w:rFonts w:ascii="Times New Roman" w:hAnsi="Times New Roman" w:cs="Times New Roman"/>
          <w:sz w:val="24"/>
          <w:szCs w:val="24"/>
        </w:rPr>
        <w:t xml:space="preserve"> адаптирована и базируется на результатах научной работы</w:t>
      </w:r>
      <w:r w:rsidR="005F7E99" w:rsidRPr="007D1CAF">
        <w:rPr>
          <w:rStyle w:val="af2"/>
          <w:rFonts w:ascii="Times New Roman" w:hAnsi="Times New Roman" w:cs="Times New Roman"/>
          <w:sz w:val="24"/>
          <w:szCs w:val="24"/>
        </w:rPr>
        <w:footnoteReference w:id="17"/>
      </w:r>
      <w:r w:rsidR="005F7E99" w:rsidRPr="007D1CAF">
        <w:rPr>
          <w:rFonts w:ascii="Times New Roman" w:hAnsi="Times New Roman" w:cs="Times New Roman"/>
          <w:sz w:val="24"/>
          <w:szCs w:val="24"/>
        </w:rPr>
        <w:t xml:space="preserve">.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Модель може</w:t>
      </w:r>
      <w:r w:rsidR="00724030"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т быть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полезной</w:t>
      </w:r>
      <w:r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для </w:t>
      </w:r>
      <w:r w:rsidR="00724030" w:rsidRPr="007D1CAF">
        <w:rPr>
          <w:rStyle w:val="hps"/>
          <w:rFonts w:ascii="Times New Roman" w:hAnsi="Times New Roman" w:cs="Times New Roman"/>
          <w:sz w:val="24"/>
          <w:szCs w:val="24"/>
        </w:rPr>
        <w:t>ментора</w:t>
      </w:r>
      <w:r w:rsidR="00DD5765">
        <w:rPr>
          <w:rFonts w:ascii="Times New Roman" w:hAnsi="Times New Roman" w:cs="Times New Roman"/>
          <w:sz w:val="24"/>
          <w:szCs w:val="24"/>
        </w:rPr>
        <w:t xml:space="preserve">, чтобы определить </w:t>
      </w:r>
      <w:r w:rsidRPr="007D1CAF">
        <w:rPr>
          <w:rFonts w:ascii="Times New Roman" w:hAnsi="Times New Roman" w:cs="Times New Roman"/>
          <w:sz w:val="24"/>
          <w:szCs w:val="24"/>
        </w:rPr>
        <w:t xml:space="preserve">на каком этапе мотивации и готовности к изменениям находится </w:t>
      </w:r>
      <w:r w:rsidR="005F7E99" w:rsidRPr="007D1CAF">
        <w:rPr>
          <w:rFonts w:ascii="Times New Roman" w:hAnsi="Times New Roman" w:cs="Times New Roman"/>
          <w:sz w:val="24"/>
          <w:szCs w:val="24"/>
        </w:rPr>
        <w:t>международный специалист</w:t>
      </w:r>
      <w:r w:rsidRPr="007D1CAF">
        <w:rPr>
          <w:rFonts w:ascii="Times New Roman" w:hAnsi="Times New Roman" w:cs="Times New Roman"/>
          <w:sz w:val="24"/>
          <w:szCs w:val="24"/>
        </w:rPr>
        <w:t xml:space="preserve">. В </w:t>
      </w:r>
      <w:r w:rsidR="005F7E99" w:rsidRPr="007D1CAF">
        <w:rPr>
          <w:rFonts w:ascii="Times New Roman" w:hAnsi="Times New Roman" w:cs="Times New Roman"/>
          <w:sz w:val="24"/>
          <w:szCs w:val="24"/>
        </w:rPr>
        <w:t>табл. 1</w:t>
      </w:r>
      <w:r w:rsidRPr="007D1CAF">
        <w:rPr>
          <w:rFonts w:ascii="Times New Roman" w:hAnsi="Times New Roman" w:cs="Times New Roman"/>
          <w:sz w:val="24"/>
          <w:szCs w:val="24"/>
        </w:rPr>
        <w:t xml:space="preserve"> представлены основные варианты мотивации сотрудника в зависимости от конкретного этапа</w:t>
      </w:r>
      <w:r w:rsidR="005F7E99" w:rsidRPr="007D1CAF">
        <w:rPr>
          <w:rFonts w:ascii="Times New Roman" w:hAnsi="Times New Roman" w:cs="Times New Roman"/>
          <w:sz w:val="24"/>
          <w:szCs w:val="24"/>
        </w:rPr>
        <w:t xml:space="preserve"> модели</w:t>
      </w:r>
      <w:r w:rsidRPr="007D1CAF">
        <w:rPr>
          <w:rFonts w:ascii="Times New Roman" w:hAnsi="Times New Roman" w:cs="Times New Roman"/>
          <w:sz w:val="24"/>
          <w:szCs w:val="24"/>
        </w:rPr>
        <w:t>.</w:t>
      </w:r>
    </w:p>
    <w:p w:rsidR="00DD5765" w:rsidRDefault="00DD5765" w:rsidP="00DD576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AB4F89" w:rsidRPr="007D1CAF" w:rsidRDefault="00AB4F89" w:rsidP="00DD5765">
      <w:pPr>
        <w:spacing w:after="0" w:line="360" w:lineRule="auto"/>
        <w:jc w:val="center"/>
        <w:rPr>
          <w:rStyle w:val="hps"/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>Основные этапы модели изменений</w:t>
      </w:r>
    </w:p>
    <w:tbl>
      <w:tblPr>
        <w:tblStyle w:val="ab"/>
        <w:tblW w:w="0" w:type="auto"/>
        <w:tblLook w:val="04A0"/>
      </w:tblPr>
      <w:tblGrid>
        <w:gridCol w:w="4530"/>
        <w:gridCol w:w="4531"/>
      </w:tblGrid>
      <w:tr w:rsidR="00AB4F89" w:rsidRPr="007D1CAF" w:rsidTr="00EB3795">
        <w:trPr>
          <w:tblHeader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89" w:rsidRPr="007D1CAF" w:rsidRDefault="00AB4F89" w:rsidP="007D1C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CAF">
              <w:rPr>
                <w:rFonts w:ascii="Times New Roman" w:hAnsi="Times New Roman" w:cs="Times New Roman"/>
                <w:b/>
                <w:sz w:val="24"/>
                <w:szCs w:val="24"/>
              </w:rPr>
              <w:t>Этап модели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89" w:rsidRPr="007D1CAF" w:rsidRDefault="00AB4F89" w:rsidP="007D1C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CAF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Мотивационные действия ментора</w:t>
            </w:r>
          </w:p>
        </w:tc>
      </w:tr>
      <w:tr w:rsidR="00AB4F89" w:rsidRPr="007D1CAF" w:rsidTr="00EB3795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89" w:rsidRPr="007D1CAF" w:rsidRDefault="00AB4F89" w:rsidP="007D1C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CAF">
              <w:rPr>
                <w:rFonts w:ascii="Times New Roman" w:hAnsi="Times New Roman" w:cs="Times New Roman"/>
                <w:sz w:val="24"/>
                <w:szCs w:val="24"/>
              </w:rPr>
              <w:t xml:space="preserve">Pre – </w:t>
            </w:r>
            <w:r w:rsidR="00BE11CB" w:rsidRPr="007D1C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1CAF">
              <w:rPr>
                <w:rFonts w:ascii="Times New Roman" w:hAnsi="Times New Roman" w:cs="Times New Roman"/>
                <w:sz w:val="24"/>
                <w:szCs w:val="24"/>
              </w:rPr>
              <w:t xml:space="preserve">ontemplation. </w:t>
            </w:r>
            <w:r w:rsidR="005F7E99" w:rsidRPr="007D1CAF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7D1CAF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7D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хочет перемен, не видит необходимости в изменени</w:t>
            </w:r>
            <w:r w:rsidR="005F7E99" w:rsidRPr="007D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 текущей ситуации или конфликта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89" w:rsidRPr="007D1CAF" w:rsidRDefault="00AB4F89" w:rsidP="007D1CA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повышать осведомленность</w:t>
            </w:r>
            <w:r w:rsidR="005F7E99" w:rsidRPr="007D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академической среде и бизнес-процессах университета</w:t>
            </w:r>
            <w:r w:rsidRPr="007D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задавать вопросы, например, </w:t>
            </w:r>
            <w:r w:rsidR="005F7E99" w:rsidRPr="007D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наличии проблем и конфликтов</w:t>
            </w:r>
          </w:p>
        </w:tc>
      </w:tr>
      <w:tr w:rsidR="00AB4F89" w:rsidRPr="007D1CAF" w:rsidTr="00EB3795">
        <w:tc>
          <w:tcPr>
            <w:tcW w:w="4530" w:type="dxa"/>
            <w:tcBorders>
              <w:top w:val="single" w:sz="4" w:space="0" w:color="auto"/>
            </w:tcBorders>
            <w:vAlign w:val="center"/>
          </w:tcPr>
          <w:p w:rsidR="00AB4F89" w:rsidRPr="007D1CAF" w:rsidRDefault="00AB4F89" w:rsidP="007D1CAF">
            <w:pPr>
              <w:pStyle w:val="3"/>
              <w:spacing w:before="0" w:line="360" w:lineRule="auto"/>
              <w:outlineLvl w:val="2"/>
              <w:rPr>
                <w:rFonts w:ascii="Times New Roman" w:eastAsiaTheme="minorHAnsi" w:hAnsi="Times New Roman" w:cs="Times New Roman"/>
                <w:color w:val="auto"/>
              </w:rPr>
            </w:pPr>
            <w:r w:rsidRPr="007D1CA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 xml:space="preserve">Contemplation. </w:t>
            </w:r>
            <w:r w:rsidR="005F7E99" w:rsidRPr="007D1CA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Специалист имеет с</w:t>
            </w:r>
            <w:r w:rsidRPr="007D1CA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омнени</w:t>
            </w:r>
            <w:r w:rsidR="005F7E99" w:rsidRPr="007D1CA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я</w:t>
            </w:r>
            <w:r w:rsidRPr="007D1CA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в дальнейших действиях и развитии</w:t>
            </w:r>
          </w:p>
        </w:tc>
        <w:tc>
          <w:tcPr>
            <w:tcW w:w="4531" w:type="dxa"/>
            <w:tcBorders>
              <w:top w:val="single" w:sz="4" w:space="0" w:color="auto"/>
            </w:tcBorders>
            <w:vAlign w:val="center"/>
          </w:tcPr>
          <w:p w:rsidR="00AB4F89" w:rsidRPr="007D1CAF" w:rsidRDefault="00AB4F89" w:rsidP="007D1C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все плюсы и минусы изменений, не давить на сотрудника в принятии решени</w:t>
            </w:r>
            <w:r w:rsidR="005F7E99" w:rsidRPr="007D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7D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прежде чем они</w:t>
            </w:r>
            <w:r w:rsidR="005F7E99" w:rsidRPr="007D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буду</w:t>
            </w:r>
            <w:r w:rsidRPr="007D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готовы</w:t>
            </w:r>
            <w:r w:rsidR="005F7E99" w:rsidRPr="007D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оценены</w:t>
            </w:r>
            <w:r w:rsidRPr="007D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поощрять преждевременные действия</w:t>
            </w:r>
          </w:p>
        </w:tc>
      </w:tr>
      <w:tr w:rsidR="00AB4F89" w:rsidRPr="007D1CAF" w:rsidTr="00EB3795">
        <w:tc>
          <w:tcPr>
            <w:tcW w:w="4530" w:type="dxa"/>
            <w:vAlign w:val="center"/>
          </w:tcPr>
          <w:p w:rsidR="00AB4F89" w:rsidRPr="007D1CAF" w:rsidRDefault="00AB4F89" w:rsidP="007D1CAF">
            <w:pPr>
              <w:pStyle w:val="3"/>
              <w:spacing w:before="0" w:line="360" w:lineRule="auto"/>
              <w:outlineLvl w:val="2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D1CA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Determination. </w:t>
            </w:r>
            <w:r w:rsidR="005F7E99" w:rsidRPr="007D1CA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Специалист ментально готов</w:t>
            </w:r>
            <w:r w:rsidRPr="007D1CA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к действиям</w:t>
            </w:r>
          </w:p>
        </w:tc>
        <w:tc>
          <w:tcPr>
            <w:tcW w:w="4531" w:type="dxa"/>
            <w:vAlign w:val="center"/>
          </w:tcPr>
          <w:p w:rsidR="00AB4F89" w:rsidRPr="007D1CAF" w:rsidRDefault="00AB4F89" w:rsidP="007D1CA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задать вопросы, чтобы помочь сотруднику определить, что он хочет изменить</w:t>
            </w:r>
          </w:p>
        </w:tc>
      </w:tr>
      <w:tr w:rsidR="00AB4F89" w:rsidRPr="007D1CAF" w:rsidTr="005F7E99">
        <w:tc>
          <w:tcPr>
            <w:tcW w:w="4530" w:type="dxa"/>
            <w:tcBorders>
              <w:bottom w:val="single" w:sz="4" w:space="0" w:color="auto"/>
            </w:tcBorders>
            <w:vAlign w:val="center"/>
          </w:tcPr>
          <w:p w:rsidR="00AB4F89" w:rsidRPr="007D1CAF" w:rsidRDefault="00AB4F89" w:rsidP="007D1CAF">
            <w:pPr>
              <w:pStyle w:val="3"/>
              <w:spacing w:before="0" w:line="360" w:lineRule="auto"/>
              <w:outlineLvl w:val="2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D1CA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Action. </w:t>
            </w:r>
            <w:r w:rsidR="005F7E99" w:rsidRPr="007D1CA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Специалист</w:t>
            </w:r>
            <w:r w:rsidRPr="007D1CA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предпринимает конкретные действия, направленные на изменения</w:t>
            </w:r>
            <w:r w:rsidR="005F7E99" w:rsidRPr="007D1CA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текущей ситуации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AB4F89" w:rsidRPr="007D1CAF" w:rsidRDefault="00AB4F89" w:rsidP="007D1CA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поощрять действия, следить за ходом и вносить коррективы по мере необходимости, </w:t>
            </w:r>
            <w:r w:rsidR="005F7E99" w:rsidRPr="007D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</w:t>
            </w:r>
            <w:r w:rsidRPr="007D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обратн</w:t>
            </w:r>
            <w:r w:rsidR="005F7E99" w:rsidRPr="007D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 связь со специалистом</w:t>
            </w:r>
          </w:p>
        </w:tc>
      </w:tr>
      <w:tr w:rsidR="00AB4F89" w:rsidRPr="007D1CAF" w:rsidTr="005F7E99">
        <w:tc>
          <w:tcPr>
            <w:tcW w:w="4530" w:type="dxa"/>
            <w:tcBorders>
              <w:bottom w:val="single" w:sz="4" w:space="0" w:color="auto"/>
            </w:tcBorders>
            <w:vAlign w:val="center"/>
          </w:tcPr>
          <w:p w:rsidR="00AB4F89" w:rsidRPr="007D1CAF" w:rsidRDefault="00AB4F89" w:rsidP="007D1CAF">
            <w:pPr>
              <w:pStyle w:val="3"/>
              <w:spacing w:before="0" w:line="360" w:lineRule="auto"/>
              <w:outlineLvl w:val="2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D1CA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Maintenance. Сотрудник мотивирован и готов к новым изменениям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AB4F89" w:rsidRPr="007D1CAF" w:rsidRDefault="005F7E99" w:rsidP="007D1CA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обратную связь со специалистом, дать оценку предпринятым действиям и их результатам</w:t>
            </w:r>
          </w:p>
        </w:tc>
      </w:tr>
    </w:tbl>
    <w:p w:rsidR="005F7E99" w:rsidRPr="007D1CAF" w:rsidRDefault="005F7E99" w:rsidP="007D1CA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B4F89" w:rsidRPr="007D1CAF" w:rsidRDefault="005F7E99" w:rsidP="007D1C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CAF">
        <w:rPr>
          <w:rFonts w:ascii="Times New Roman" w:hAnsi="Times New Roman" w:cs="Times New Roman"/>
          <w:i/>
          <w:sz w:val="24"/>
          <w:szCs w:val="24"/>
        </w:rPr>
        <w:t>Strate</w:t>
      </w:r>
      <w:r w:rsidRPr="007D1CAF">
        <w:rPr>
          <w:rFonts w:ascii="Times New Roman" w:hAnsi="Times New Roman" w:cs="Times New Roman"/>
          <w:i/>
          <w:sz w:val="24"/>
          <w:szCs w:val="24"/>
          <w:lang w:val="en-US"/>
        </w:rPr>
        <w:t>gic</w:t>
      </w:r>
      <w:r w:rsidRPr="007D1C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1CAF">
        <w:rPr>
          <w:rFonts w:ascii="Times New Roman" w:hAnsi="Times New Roman" w:cs="Times New Roman"/>
          <w:i/>
          <w:sz w:val="24"/>
          <w:szCs w:val="24"/>
          <w:lang w:val="en-US"/>
        </w:rPr>
        <w:t>Question</w:t>
      </w:r>
      <w:r w:rsidRPr="007D1C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1CAF">
        <w:rPr>
          <w:rFonts w:ascii="Times New Roman" w:hAnsi="Times New Roman" w:cs="Times New Roman"/>
          <w:i/>
          <w:sz w:val="24"/>
          <w:szCs w:val="24"/>
          <w:lang w:val="en-US"/>
        </w:rPr>
        <w:t>Model</w:t>
      </w:r>
      <w:r w:rsidRPr="007D1CAF">
        <w:rPr>
          <w:rFonts w:ascii="Times New Roman" w:hAnsi="Times New Roman" w:cs="Times New Roman"/>
          <w:i/>
          <w:sz w:val="24"/>
          <w:szCs w:val="24"/>
        </w:rPr>
        <w:t xml:space="preserve"> (м</w:t>
      </w:r>
      <w:r w:rsidR="00AB4F89" w:rsidRPr="007D1CAF">
        <w:rPr>
          <w:rFonts w:ascii="Times New Roman" w:hAnsi="Times New Roman" w:cs="Times New Roman"/>
          <w:i/>
          <w:sz w:val="24"/>
          <w:szCs w:val="24"/>
        </w:rPr>
        <w:t>одель стратегического опроса</w:t>
      </w:r>
      <w:r w:rsidRPr="007D1CAF">
        <w:rPr>
          <w:rFonts w:ascii="Times New Roman" w:hAnsi="Times New Roman" w:cs="Times New Roman"/>
          <w:i/>
          <w:sz w:val="24"/>
          <w:szCs w:val="24"/>
        </w:rPr>
        <w:t>)</w:t>
      </w:r>
      <w:r w:rsidRPr="007D1CAF">
        <w:rPr>
          <w:rFonts w:ascii="Times New Roman" w:hAnsi="Times New Roman" w:cs="Times New Roman"/>
          <w:sz w:val="24"/>
          <w:szCs w:val="24"/>
        </w:rPr>
        <w:t xml:space="preserve"> направлена на выявление проблем и конфликтов международного специалиста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</w:t>
      </w:r>
      <w:r w:rsidR="00AB4F89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акже может быть использована для сотрудников как инструмент саморефлексии, чтобы помочь им соср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едоточиться стратегически на </w:t>
      </w:r>
      <w:r w:rsidR="00AB4F89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</w:t>
      </w:r>
      <w:r w:rsidR="00724030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</w:t>
      </w:r>
      <w:r w:rsidR="00AB4F89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карьеры, их рол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академической среде </w:t>
      </w:r>
      <w:r w:rsidR="00AB4F89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уточнить некоторые цели в отношении менторства. </w:t>
      </w:r>
      <w:r w:rsidR="00724030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модель в большей степени ориентирована на профессиональную поддержку специалиста посредством менторских программ. </w:t>
      </w:r>
      <w:r w:rsidR="00AB4F89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Типовые вопросы 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менторских сессий на основе данной модели</w:t>
      </w:r>
      <w:r w:rsidR="00AB4F89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B4F89" w:rsidRPr="007D1CAF" w:rsidRDefault="00AB4F89" w:rsidP="007D1CAF">
      <w:pPr>
        <w:pStyle w:val="a8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каковы некоторые из </w:t>
      </w:r>
      <w:r w:rsidR="005F7E99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аших достижений </w:t>
      </w:r>
      <w:r w:rsidR="00724030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F7E99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академической или </w:t>
      </w:r>
      <w:r w:rsidR="00DD57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</w:t>
      </w:r>
      <w:r w:rsidR="005F7E99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исследовательской работ</w:t>
      </w:r>
      <w:r w:rsidR="00724030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которыми</w:t>
      </w:r>
      <w:r w:rsidR="005F7E99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ы особенно гордитесь?</w:t>
      </w:r>
    </w:p>
    <w:p w:rsidR="00AB4F89" w:rsidRPr="007D1CAF" w:rsidRDefault="00AB4F89" w:rsidP="007D1CAF">
      <w:pPr>
        <w:pStyle w:val="a8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бы </w:t>
      </w:r>
      <w:r w:rsidR="005F7E99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хотели поменять в стратегии </w:t>
      </w:r>
      <w:r w:rsidR="005F7E99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персонального 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и продвижения?</w:t>
      </w:r>
    </w:p>
    <w:p w:rsidR="00AB4F89" w:rsidRPr="007D1CAF" w:rsidRDefault="005F7E99" w:rsidP="007D1CAF">
      <w:pPr>
        <w:pStyle w:val="a8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="00AB4F89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(к</w:t>
      </w:r>
      <w:r w:rsidR="00724030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оллеги, ваши сотрудники</w:t>
      </w:r>
      <w:r w:rsidR="00AB4F89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описывают 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4F89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аш стиль работы (преподавания, ведение проектов)?</w:t>
      </w:r>
    </w:p>
    <w:p w:rsidR="00AB4F89" w:rsidRPr="007D1CAF" w:rsidRDefault="00AB4F89" w:rsidP="007D1CAF">
      <w:pPr>
        <w:pStyle w:val="a8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каковы </w:t>
      </w:r>
      <w:r w:rsidR="005F7E99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аши три основные проблемы в </w:t>
      </w:r>
      <w:r w:rsidR="00724030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ашей текущей роли (должности)?</w:t>
      </w:r>
    </w:p>
    <w:p w:rsidR="00AB4F89" w:rsidRPr="007D1CAF" w:rsidRDefault="00AB4F89" w:rsidP="007D1CAF">
      <w:pPr>
        <w:pStyle w:val="a8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бы не было никаких барьеров, как</w:t>
      </w:r>
      <w:r w:rsidR="00724030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7E99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ы видите себя в этом университете через 3-5 лет?</w:t>
      </w:r>
    </w:p>
    <w:p w:rsidR="00AB4F89" w:rsidRPr="007D1CAF" w:rsidRDefault="00AB4F89" w:rsidP="007D1CAF">
      <w:pPr>
        <w:pStyle w:val="a8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изменения </w:t>
      </w:r>
      <w:r w:rsidR="005F7E99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ы бы хотели</w:t>
      </w:r>
      <w:r w:rsidR="005F7E99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предпринять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развиваться в текущей </w:t>
      </w:r>
      <w:r w:rsidR="005F7E99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академической среде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B4F89" w:rsidRPr="007D1CAF" w:rsidRDefault="005F7E99" w:rsidP="007D1CAF">
      <w:pPr>
        <w:spacing w:after="0" w:line="360" w:lineRule="auto"/>
        <w:ind w:firstLine="708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 </w:t>
      </w:r>
      <w:r w:rsidR="00AB4F89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персонала университета разработал рекомендации и индикаторы эффективного внедрения 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проведения </w:t>
      </w:r>
      <w:r w:rsidR="00AB4F89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менторских программ</w:t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. </w:t>
      </w:r>
      <w:r w:rsidR="00AB4F89" w:rsidRPr="007D1CAF">
        <w:rPr>
          <w:rStyle w:val="hps"/>
          <w:rFonts w:ascii="Times New Roman" w:hAnsi="Times New Roman" w:cs="Times New Roman"/>
          <w:sz w:val="24"/>
          <w:szCs w:val="24"/>
        </w:rPr>
        <w:t>Проектирование и внедрение является одним из са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мых важных компонентов программ</w:t>
      </w:r>
      <w:r w:rsidR="00AB4F89"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менторства – данный факт отмечается в стратегии развития </w:t>
      </w:r>
      <w:r w:rsidR="00724030" w:rsidRPr="007D1CAF">
        <w:rPr>
          <w:rStyle w:val="hps"/>
          <w:rFonts w:ascii="Times New Roman" w:hAnsi="Times New Roman" w:cs="Times New Roman"/>
          <w:sz w:val="24"/>
          <w:szCs w:val="24"/>
        </w:rPr>
        <w:t>университета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.</w:t>
      </w:r>
      <w:r w:rsidR="00AB4F89"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 Проектирование и внедрение менторских программ в университете обычно состоит из шести основных этапов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 с соответствующими индикаторами (вопросами)</w:t>
      </w:r>
      <w:r w:rsidR="00AB4F89" w:rsidRPr="007D1CAF">
        <w:rPr>
          <w:rStyle w:val="hps"/>
          <w:rFonts w:ascii="Times New Roman" w:hAnsi="Times New Roman" w:cs="Times New Roman"/>
          <w:sz w:val="24"/>
          <w:szCs w:val="24"/>
        </w:rPr>
        <w:t>:</w:t>
      </w:r>
    </w:p>
    <w:p w:rsidR="00AB4F89" w:rsidRPr="007D1CAF" w:rsidRDefault="00AB4F89" w:rsidP="007D1CAF">
      <w:pPr>
        <w:spacing w:after="0" w:line="360" w:lineRule="auto"/>
        <w:ind w:firstLine="708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7D1CAF">
        <w:rPr>
          <w:rStyle w:val="hps"/>
          <w:rFonts w:ascii="Times New Roman" w:hAnsi="Times New Roman" w:cs="Times New Roman"/>
          <w:sz w:val="24"/>
          <w:szCs w:val="24"/>
        </w:rPr>
        <w:t>1. Постановка целей</w:t>
      </w:r>
      <w:r w:rsidR="005F7E99" w:rsidRPr="007D1CAF">
        <w:rPr>
          <w:rStyle w:val="hps"/>
          <w:rFonts w:ascii="Times New Roman" w:hAnsi="Times New Roman" w:cs="Times New Roman"/>
          <w:sz w:val="24"/>
          <w:szCs w:val="24"/>
        </w:rPr>
        <w:t>:</w:t>
      </w:r>
    </w:p>
    <w:p w:rsidR="00AB4F89" w:rsidRPr="007D1CAF" w:rsidRDefault="00AB4F89" w:rsidP="00DD5765">
      <w:pPr>
        <w:pStyle w:val="a8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7D1CAF">
        <w:rPr>
          <w:rStyle w:val="hps"/>
          <w:rFonts w:ascii="Times New Roman" w:hAnsi="Times New Roman" w:cs="Times New Roman"/>
          <w:sz w:val="24"/>
          <w:szCs w:val="24"/>
        </w:rPr>
        <w:t>зачем мы это делаем?</w:t>
      </w:r>
    </w:p>
    <w:p w:rsidR="00AB4F89" w:rsidRPr="007D1CAF" w:rsidRDefault="00AB4F89" w:rsidP="00DD5765">
      <w:pPr>
        <w:pStyle w:val="a8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7D1CAF">
        <w:rPr>
          <w:rStyle w:val="hps"/>
          <w:rFonts w:ascii="Times New Roman" w:hAnsi="Times New Roman" w:cs="Times New Roman"/>
          <w:sz w:val="24"/>
          <w:szCs w:val="24"/>
        </w:rPr>
        <w:t>являются ли цели реалистичными и достижимыми?</w:t>
      </w:r>
    </w:p>
    <w:p w:rsidR="00AB4F89" w:rsidRPr="007D1CAF" w:rsidRDefault="00AB4F89" w:rsidP="00DD5765">
      <w:pPr>
        <w:pStyle w:val="a8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есть </w:t>
      </w:r>
      <w:r w:rsidR="005F7E99"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ли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финансы</w:t>
      </w:r>
      <w:r w:rsidR="00DD5765">
        <w:rPr>
          <w:rStyle w:val="hps"/>
          <w:rFonts w:ascii="Times New Roman" w:hAnsi="Times New Roman" w:cs="Times New Roman"/>
          <w:sz w:val="24"/>
          <w:szCs w:val="24"/>
        </w:rPr>
        <w:t>,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 доступные для поддержки программы?</w:t>
      </w:r>
    </w:p>
    <w:p w:rsidR="00AB4F89" w:rsidRPr="007D1CAF" w:rsidRDefault="00AB4F89" w:rsidP="00DD5765">
      <w:pPr>
        <w:pStyle w:val="a8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является </w:t>
      </w:r>
      <w:r w:rsidR="005F7E99" w:rsidRPr="007D1CAF">
        <w:rPr>
          <w:rStyle w:val="hps"/>
          <w:rFonts w:ascii="Times New Roman" w:hAnsi="Times New Roman" w:cs="Times New Roman"/>
          <w:sz w:val="24"/>
          <w:szCs w:val="24"/>
        </w:rPr>
        <w:t>ли менторская программа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 частью более широкой организационной инициативы развития?</w:t>
      </w:r>
    </w:p>
    <w:p w:rsidR="00AB4F89" w:rsidRPr="007D1CAF" w:rsidRDefault="00AB4F89" w:rsidP="007D1CAF">
      <w:pPr>
        <w:spacing w:after="0" w:line="360" w:lineRule="auto"/>
        <w:ind w:firstLine="708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7D1CAF">
        <w:rPr>
          <w:rStyle w:val="hps"/>
          <w:rFonts w:ascii="Times New Roman" w:hAnsi="Times New Roman" w:cs="Times New Roman"/>
          <w:sz w:val="24"/>
          <w:szCs w:val="24"/>
        </w:rPr>
        <w:t>2. Выявление и определение профиля потенциальных подопечных</w:t>
      </w:r>
      <w:r w:rsidR="005F7E99"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 (специалистов)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:</w:t>
      </w:r>
    </w:p>
    <w:p w:rsidR="00AB4F89" w:rsidRPr="007D1CAF" w:rsidRDefault="00AB4F89" w:rsidP="00DD5765">
      <w:pPr>
        <w:pStyle w:val="a8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есть </w:t>
      </w:r>
      <w:r w:rsidR="005F7E99"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ли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достаточн</w:t>
      </w:r>
      <w:r w:rsidR="00724030" w:rsidRPr="007D1CAF">
        <w:rPr>
          <w:rStyle w:val="hps"/>
          <w:rFonts w:ascii="Times New Roman" w:hAnsi="Times New Roman" w:cs="Times New Roman"/>
          <w:sz w:val="24"/>
          <w:szCs w:val="24"/>
        </w:rPr>
        <w:t>ое количество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 подопечных?</w:t>
      </w:r>
    </w:p>
    <w:p w:rsidR="00AB4F89" w:rsidRPr="007D1CAF" w:rsidRDefault="00AB4F89" w:rsidP="00DD5765">
      <w:pPr>
        <w:pStyle w:val="a8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7D1CAF">
        <w:rPr>
          <w:rStyle w:val="hps"/>
          <w:rFonts w:ascii="Times New Roman" w:hAnsi="Times New Roman" w:cs="Times New Roman"/>
          <w:sz w:val="24"/>
          <w:szCs w:val="24"/>
        </w:rPr>
        <w:t>почему подопечные заинтересованы в участии?</w:t>
      </w:r>
    </w:p>
    <w:p w:rsidR="00AB4F89" w:rsidRPr="007D1CAF" w:rsidRDefault="00650E26" w:rsidP="00DD5765">
      <w:pPr>
        <w:pStyle w:val="a8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7D1CAF">
        <w:rPr>
          <w:rStyle w:val="hps"/>
          <w:rFonts w:ascii="Times New Roman" w:hAnsi="Times New Roman" w:cs="Times New Roman"/>
          <w:sz w:val="24"/>
          <w:szCs w:val="24"/>
        </w:rPr>
        <w:t>е</w:t>
      </w:r>
      <w:r w:rsidR="00AB4F89" w:rsidRPr="007D1CAF">
        <w:rPr>
          <w:rStyle w:val="hps"/>
          <w:rFonts w:ascii="Times New Roman" w:hAnsi="Times New Roman" w:cs="Times New Roman"/>
          <w:sz w:val="24"/>
          <w:szCs w:val="24"/>
        </w:rPr>
        <w:t>сть</w:t>
      </w:r>
      <w:r w:rsidR="005F7E99"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 ли</w:t>
      </w:r>
      <w:r w:rsidR="00AB4F89"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 цели подопечных, соответствующие целям программы?</w:t>
      </w:r>
    </w:p>
    <w:p w:rsidR="00AB4F89" w:rsidRPr="007D1CAF" w:rsidRDefault="00AB4F89" w:rsidP="007D1CAF">
      <w:pPr>
        <w:spacing w:after="0" w:line="360" w:lineRule="auto"/>
        <w:ind w:firstLine="708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7D1CAF">
        <w:rPr>
          <w:rStyle w:val="hps"/>
          <w:rFonts w:ascii="Times New Roman" w:hAnsi="Times New Roman" w:cs="Times New Roman"/>
          <w:sz w:val="24"/>
          <w:szCs w:val="24"/>
        </w:rPr>
        <w:t>3. Выявление и определение профиля потенциальных наставников</w:t>
      </w:r>
      <w:r w:rsidR="00DD5765">
        <w:rPr>
          <w:rStyle w:val="hps"/>
          <w:rFonts w:ascii="Times New Roman" w:hAnsi="Times New Roman" w:cs="Times New Roman"/>
          <w:sz w:val="24"/>
          <w:szCs w:val="24"/>
        </w:rPr>
        <w:t>:</w:t>
      </w:r>
    </w:p>
    <w:p w:rsidR="00AB4F89" w:rsidRPr="007D1CAF" w:rsidRDefault="00AB4F89" w:rsidP="00DD5765">
      <w:pPr>
        <w:pStyle w:val="a8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есть </w:t>
      </w:r>
      <w:r w:rsidR="005F7E99"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ли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достаточн</w:t>
      </w:r>
      <w:r w:rsidR="005F7E99" w:rsidRPr="007D1CAF">
        <w:rPr>
          <w:rStyle w:val="hps"/>
          <w:rFonts w:ascii="Times New Roman" w:hAnsi="Times New Roman" w:cs="Times New Roman"/>
          <w:sz w:val="24"/>
          <w:szCs w:val="24"/>
        </w:rPr>
        <w:t>ое число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724030" w:rsidRPr="007D1CAF">
        <w:rPr>
          <w:rStyle w:val="hps"/>
          <w:rFonts w:ascii="Times New Roman" w:hAnsi="Times New Roman" w:cs="Times New Roman"/>
          <w:sz w:val="24"/>
          <w:szCs w:val="24"/>
        </w:rPr>
        <w:t>менторов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?</w:t>
      </w:r>
    </w:p>
    <w:p w:rsidR="00AB4F89" w:rsidRPr="007D1CAF" w:rsidRDefault="00AB4F89" w:rsidP="00DD5765">
      <w:pPr>
        <w:pStyle w:val="a8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7D1CAF">
        <w:rPr>
          <w:rStyle w:val="hps"/>
          <w:rFonts w:ascii="Times New Roman" w:hAnsi="Times New Roman" w:cs="Times New Roman"/>
          <w:sz w:val="24"/>
          <w:szCs w:val="24"/>
        </w:rPr>
        <w:t>почему наставники заинтересованы в участии в программе?</w:t>
      </w:r>
    </w:p>
    <w:p w:rsidR="00AB4F89" w:rsidRPr="007D1CAF" w:rsidRDefault="00AB4F89" w:rsidP="007D1CAF">
      <w:pPr>
        <w:spacing w:after="0" w:line="360" w:lineRule="auto"/>
        <w:ind w:firstLine="708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7D1CAF">
        <w:rPr>
          <w:rStyle w:val="hps"/>
          <w:rFonts w:ascii="Times New Roman" w:hAnsi="Times New Roman" w:cs="Times New Roman"/>
          <w:sz w:val="24"/>
          <w:szCs w:val="24"/>
        </w:rPr>
        <w:t>4. Разработка политики и процедуры</w:t>
      </w:r>
      <w:r w:rsidR="005F7E99" w:rsidRPr="007D1CAF">
        <w:rPr>
          <w:rStyle w:val="hps"/>
          <w:rFonts w:ascii="Times New Roman" w:hAnsi="Times New Roman" w:cs="Times New Roman"/>
          <w:sz w:val="24"/>
          <w:szCs w:val="24"/>
        </w:rPr>
        <w:t>:</w:t>
      </w:r>
    </w:p>
    <w:p w:rsidR="00AB4F89" w:rsidRPr="007D1CAF" w:rsidRDefault="00AB4F89" w:rsidP="00DD5765">
      <w:pPr>
        <w:pStyle w:val="a8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7D1CAF">
        <w:rPr>
          <w:rStyle w:val="hps"/>
          <w:rFonts w:ascii="Times New Roman" w:hAnsi="Times New Roman" w:cs="Times New Roman"/>
          <w:sz w:val="24"/>
          <w:szCs w:val="24"/>
        </w:rPr>
        <w:t>как оценивать эффективность?</w:t>
      </w:r>
    </w:p>
    <w:p w:rsidR="00AB4F89" w:rsidRPr="007D1CAF" w:rsidRDefault="00AB4F89" w:rsidP="00DD5765">
      <w:pPr>
        <w:pStyle w:val="a8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7D1CAF">
        <w:rPr>
          <w:rStyle w:val="hps"/>
          <w:rFonts w:ascii="Times New Roman" w:hAnsi="Times New Roman" w:cs="Times New Roman"/>
          <w:sz w:val="24"/>
          <w:szCs w:val="24"/>
        </w:rPr>
        <w:t>как подбирать пары ментор-подопечный?</w:t>
      </w:r>
    </w:p>
    <w:p w:rsidR="00AB4F89" w:rsidRPr="007D1CAF" w:rsidRDefault="00AB4F89" w:rsidP="00DD5765">
      <w:pPr>
        <w:pStyle w:val="a8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7D1CAF">
        <w:rPr>
          <w:rStyle w:val="hps"/>
          <w:rFonts w:ascii="Times New Roman" w:hAnsi="Times New Roman" w:cs="Times New Roman"/>
          <w:sz w:val="24"/>
          <w:szCs w:val="24"/>
        </w:rPr>
        <w:t>определены рол</w:t>
      </w:r>
      <w:r w:rsidR="00DD5765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, обязанност</w:t>
      </w:r>
      <w:r w:rsidR="00DD5765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 и</w:t>
      </w:r>
      <w:r w:rsidR="00DD5765">
        <w:rPr>
          <w:rStyle w:val="hps"/>
          <w:rFonts w:ascii="Times New Roman" w:hAnsi="Times New Roman" w:cs="Times New Roman"/>
          <w:sz w:val="24"/>
          <w:szCs w:val="24"/>
        </w:rPr>
        <w:t xml:space="preserve"> зоны ответственности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?</w:t>
      </w:r>
    </w:p>
    <w:p w:rsidR="00AB4F89" w:rsidRPr="007D1CAF" w:rsidRDefault="00AB4F89" w:rsidP="007D1CAF">
      <w:pPr>
        <w:spacing w:after="0" w:line="360" w:lineRule="auto"/>
        <w:ind w:firstLine="708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7D1CAF">
        <w:rPr>
          <w:rStyle w:val="hps"/>
          <w:rFonts w:ascii="Times New Roman" w:hAnsi="Times New Roman" w:cs="Times New Roman"/>
          <w:sz w:val="24"/>
          <w:szCs w:val="24"/>
        </w:rPr>
        <w:t>5. Реализация и мониторинг прогресса</w:t>
      </w:r>
      <w:r w:rsidR="005F7E99" w:rsidRPr="007D1CAF">
        <w:rPr>
          <w:rStyle w:val="hps"/>
          <w:rFonts w:ascii="Times New Roman" w:hAnsi="Times New Roman" w:cs="Times New Roman"/>
          <w:sz w:val="24"/>
          <w:szCs w:val="24"/>
        </w:rPr>
        <w:t>:</w:t>
      </w:r>
    </w:p>
    <w:p w:rsidR="00AB4F89" w:rsidRPr="007D1CAF" w:rsidRDefault="005F7E99" w:rsidP="00DD5765">
      <w:pPr>
        <w:pStyle w:val="a8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7D1CAF">
        <w:rPr>
          <w:rStyle w:val="hps"/>
          <w:rFonts w:ascii="Times New Roman" w:hAnsi="Times New Roman" w:cs="Times New Roman"/>
          <w:sz w:val="24"/>
          <w:szCs w:val="24"/>
        </w:rPr>
        <w:t>о</w:t>
      </w:r>
      <w:r w:rsidR="00AB4F89"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пределены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ли </w:t>
      </w:r>
      <w:r w:rsidR="00AB4F89" w:rsidRPr="007D1CAF">
        <w:rPr>
          <w:rStyle w:val="hps"/>
          <w:rFonts w:ascii="Times New Roman" w:hAnsi="Times New Roman" w:cs="Times New Roman"/>
          <w:sz w:val="24"/>
          <w:szCs w:val="24"/>
        </w:rPr>
        <w:t>контрольн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ые точки (вехи)</w:t>
      </w:r>
      <w:r w:rsidR="00AB4F89"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 процесса?</w:t>
      </w:r>
    </w:p>
    <w:p w:rsidR="00AB4F89" w:rsidRPr="007D1CAF" w:rsidRDefault="005F7E99" w:rsidP="00DD5765">
      <w:pPr>
        <w:pStyle w:val="a8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7D1CAF">
        <w:rPr>
          <w:rStyle w:val="hps"/>
          <w:rFonts w:ascii="Times New Roman" w:hAnsi="Times New Roman" w:cs="Times New Roman"/>
          <w:sz w:val="24"/>
          <w:szCs w:val="24"/>
        </w:rPr>
        <w:t>ес</w:t>
      </w:r>
      <w:r w:rsidR="00AB4F89" w:rsidRPr="007D1CAF">
        <w:rPr>
          <w:rStyle w:val="hps"/>
          <w:rFonts w:ascii="Times New Roman" w:hAnsi="Times New Roman" w:cs="Times New Roman"/>
          <w:sz w:val="24"/>
          <w:szCs w:val="24"/>
        </w:rPr>
        <w:t>ть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 ли</w:t>
      </w:r>
      <w:r w:rsidR="00AB4F89"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 обратная связь с участниками процесса?</w:t>
      </w:r>
    </w:p>
    <w:p w:rsidR="00AB4F89" w:rsidRPr="007D1CAF" w:rsidRDefault="00AB4F89" w:rsidP="007D1CAF">
      <w:pPr>
        <w:spacing w:after="0" w:line="360" w:lineRule="auto"/>
        <w:ind w:firstLine="708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7D1CAF">
        <w:rPr>
          <w:rStyle w:val="hps"/>
          <w:rFonts w:ascii="Times New Roman" w:hAnsi="Times New Roman" w:cs="Times New Roman"/>
          <w:sz w:val="24"/>
          <w:szCs w:val="24"/>
        </w:rPr>
        <w:t>6. Оценка программы</w:t>
      </w:r>
    </w:p>
    <w:p w:rsidR="00AB4F89" w:rsidRPr="007D1CAF" w:rsidRDefault="00AB4F89" w:rsidP="00DD5765">
      <w:pPr>
        <w:pStyle w:val="a8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7D1CAF">
        <w:rPr>
          <w:rStyle w:val="hps"/>
          <w:rFonts w:ascii="Times New Roman" w:hAnsi="Times New Roman" w:cs="Times New Roman"/>
          <w:sz w:val="24"/>
          <w:szCs w:val="24"/>
        </w:rPr>
        <w:t>нужно ли что-то менять в программе?</w:t>
      </w:r>
    </w:p>
    <w:p w:rsidR="00AB4F89" w:rsidRPr="007D1CAF" w:rsidRDefault="00AB4F89" w:rsidP="00DD5765">
      <w:pPr>
        <w:pStyle w:val="a8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7D1CAF">
        <w:rPr>
          <w:rStyle w:val="hps"/>
          <w:rFonts w:ascii="Times New Roman" w:hAnsi="Times New Roman" w:cs="Times New Roman"/>
          <w:sz w:val="24"/>
          <w:szCs w:val="24"/>
        </w:rPr>
        <w:t>целесообразно ли ее продолжение?</w:t>
      </w:r>
    </w:p>
    <w:p w:rsidR="00AB4F89" w:rsidRPr="007D1CAF" w:rsidRDefault="005F7E99" w:rsidP="007D1CAF">
      <w:pPr>
        <w:spacing w:after="0" w:line="360" w:lineRule="auto"/>
        <w:ind w:firstLine="708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10. </w:t>
      </w:r>
      <w:r w:rsidR="00AB4F89"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Отдел персонала университета также разработал некоторые подходы, которые можно использовать для сопоставления пар (групп) </w:t>
      </w:r>
      <w:r w:rsidR="00724030" w:rsidRPr="007D1CAF">
        <w:rPr>
          <w:rStyle w:val="hps"/>
          <w:rFonts w:ascii="Times New Roman" w:hAnsi="Times New Roman" w:cs="Times New Roman"/>
          <w:sz w:val="24"/>
          <w:szCs w:val="24"/>
        </w:rPr>
        <w:t>менторов</w:t>
      </w:r>
      <w:r w:rsidR="00AB4F89"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 и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специалистов</w:t>
      </w:r>
      <w:r w:rsidR="00AB4F89" w:rsidRPr="007D1CAF">
        <w:rPr>
          <w:rStyle w:val="hps"/>
          <w:rFonts w:ascii="Times New Roman" w:hAnsi="Times New Roman" w:cs="Times New Roman"/>
          <w:sz w:val="24"/>
          <w:szCs w:val="24"/>
        </w:rPr>
        <w:t>:</w:t>
      </w:r>
    </w:p>
    <w:p w:rsidR="00AB4F89" w:rsidRPr="007D1CAF" w:rsidRDefault="00AB4F89" w:rsidP="007D1CAF">
      <w:pPr>
        <w:pStyle w:val="a8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7D1CAF">
        <w:rPr>
          <w:rStyle w:val="hps"/>
          <w:rFonts w:ascii="Times New Roman" w:hAnsi="Times New Roman" w:cs="Times New Roman"/>
          <w:sz w:val="24"/>
          <w:szCs w:val="24"/>
        </w:rPr>
        <w:t>сотрудники самостоятельно выбирают ментора на основе рекомендаций руковод</w:t>
      </w:r>
      <w:r w:rsidR="005F7E99" w:rsidRPr="007D1CAF">
        <w:rPr>
          <w:rStyle w:val="hps"/>
          <w:rFonts w:ascii="Times New Roman" w:hAnsi="Times New Roman" w:cs="Times New Roman"/>
          <w:sz w:val="24"/>
          <w:szCs w:val="24"/>
        </w:rPr>
        <w:t>ителей или супервайзеров;</w:t>
      </w:r>
    </w:p>
    <w:p w:rsidR="00DD5765" w:rsidRPr="00DD5765" w:rsidRDefault="005F7E99" w:rsidP="00DD5765">
      <w:pPr>
        <w:pStyle w:val="a8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формируются </w:t>
      </w:r>
      <w:r w:rsidR="00724030"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профили наставников,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специалист</w:t>
      </w:r>
      <w:r w:rsidR="00724030" w:rsidRPr="007D1CAF">
        <w:rPr>
          <w:rStyle w:val="hps"/>
          <w:rFonts w:ascii="Times New Roman" w:hAnsi="Times New Roman" w:cs="Times New Roman"/>
          <w:sz w:val="24"/>
          <w:szCs w:val="24"/>
        </w:rPr>
        <w:t>ов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 просят</w:t>
      </w:r>
      <w:r w:rsidR="00DD5765">
        <w:rPr>
          <w:rStyle w:val="hps"/>
          <w:rFonts w:ascii="Times New Roman" w:hAnsi="Times New Roman" w:cs="Times New Roman"/>
          <w:sz w:val="24"/>
          <w:szCs w:val="24"/>
        </w:rPr>
        <w:t xml:space="preserve"> ранжировать их;</w:t>
      </w:r>
    </w:p>
    <w:p w:rsidR="00AB4F89" w:rsidRPr="007D1CAF" w:rsidRDefault="00AB4F89" w:rsidP="007D1CAF">
      <w:pPr>
        <w:pStyle w:val="a8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7D1CAF">
        <w:rPr>
          <w:rStyle w:val="hps"/>
          <w:rFonts w:ascii="Times New Roman" w:hAnsi="Times New Roman" w:cs="Times New Roman"/>
          <w:sz w:val="24"/>
          <w:szCs w:val="24"/>
        </w:rPr>
        <w:lastRenderedPageBreak/>
        <w:t>комиссия</w:t>
      </w:r>
      <w:r w:rsidR="005F7E99"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 Отдела персонала с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опоставляет </w:t>
      </w:r>
      <w:r w:rsidR="00724030" w:rsidRPr="007D1CAF">
        <w:rPr>
          <w:rStyle w:val="hps"/>
          <w:rFonts w:ascii="Times New Roman" w:hAnsi="Times New Roman" w:cs="Times New Roman"/>
          <w:sz w:val="24"/>
          <w:szCs w:val="24"/>
        </w:rPr>
        <w:t>менторов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 и их подопечных на основе целей участия подопечного в программе и</w:t>
      </w:r>
      <w:r w:rsidR="005F7E99"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 анализа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 информации, предоставленной </w:t>
      </w:r>
      <w:r w:rsidR="00724030" w:rsidRPr="007D1CAF">
        <w:rPr>
          <w:rStyle w:val="hps"/>
          <w:rFonts w:ascii="Times New Roman" w:hAnsi="Times New Roman" w:cs="Times New Roman"/>
          <w:sz w:val="24"/>
          <w:szCs w:val="24"/>
        </w:rPr>
        <w:t>ментором</w:t>
      </w:r>
      <w:r w:rsidR="004F7377" w:rsidRPr="007D1CAF">
        <w:rPr>
          <w:rStyle w:val="hps"/>
          <w:rFonts w:ascii="Times New Roman" w:hAnsi="Times New Roman" w:cs="Times New Roman"/>
          <w:sz w:val="24"/>
          <w:szCs w:val="24"/>
        </w:rPr>
        <w:t>;</w:t>
      </w:r>
    </w:p>
    <w:p w:rsidR="00AB4F89" w:rsidRPr="007D1CAF" w:rsidRDefault="00AB4F89" w:rsidP="007D1CAF">
      <w:pPr>
        <w:pStyle w:val="a8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комиссия </w:t>
      </w:r>
      <w:r w:rsidR="004F7377"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Отдела персонала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сопоставляет участников программы на основе критериев отбора, выдвинутых </w:t>
      </w:r>
      <w:r w:rsidR="004F7377" w:rsidRPr="007D1CAF">
        <w:rPr>
          <w:rStyle w:val="hps"/>
          <w:rFonts w:ascii="Times New Roman" w:hAnsi="Times New Roman" w:cs="Times New Roman"/>
          <w:sz w:val="24"/>
          <w:szCs w:val="24"/>
        </w:rPr>
        <w:t>специалист</w:t>
      </w:r>
      <w:r w:rsidR="00724030" w:rsidRPr="007D1CAF">
        <w:rPr>
          <w:rStyle w:val="hps"/>
          <w:rFonts w:ascii="Times New Roman" w:hAnsi="Times New Roman" w:cs="Times New Roman"/>
          <w:sz w:val="24"/>
          <w:szCs w:val="24"/>
        </w:rPr>
        <w:t>ами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, </w:t>
      </w:r>
      <w:r w:rsidR="004F7377" w:rsidRPr="007D1CAF">
        <w:rPr>
          <w:rStyle w:val="hps"/>
          <w:rFonts w:ascii="Times New Roman" w:hAnsi="Times New Roman" w:cs="Times New Roman"/>
          <w:sz w:val="24"/>
          <w:szCs w:val="24"/>
        </w:rPr>
        <w:t>то есть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 на основе принципа «то, что я хочу от </w:t>
      </w:r>
      <w:r w:rsidR="00724030" w:rsidRPr="007D1CAF">
        <w:rPr>
          <w:rStyle w:val="hps"/>
          <w:rFonts w:ascii="Times New Roman" w:hAnsi="Times New Roman" w:cs="Times New Roman"/>
          <w:sz w:val="24"/>
          <w:szCs w:val="24"/>
        </w:rPr>
        <w:t>ментора</w:t>
      </w:r>
      <w:r w:rsidR="004F7377"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 и каким (по критериям) он должен быть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»</w:t>
      </w:r>
      <w:r w:rsidR="004F7377" w:rsidRPr="007D1CAF">
        <w:rPr>
          <w:rStyle w:val="hps"/>
          <w:rFonts w:ascii="Times New Roman" w:hAnsi="Times New Roman" w:cs="Times New Roman"/>
          <w:sz w:val="24"/>
          <w:szCs w:val="24"/>
        </w:rPr>
        <w:t>.</w:t>
      </w:r>
    </w:p>
    <w:p w:rsidR="00AB4F89" w:rsidRPr="007D1CAF" w:rsidRDefault="004F7377" w:rsidP="007D1CAF">
      <w:pPr>
        <w:spacing w:after="0" w:line="360" w:lineRule="auto"/>
        <w:ind w:firstLine="708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7D1CAF">
        <w:rPr>
          <w:rStyle w:val="hps"/>
          <w:rFonts w:ascii="Times New Roman" w:hAnsi="Times New Roman" w:cs="Times New Roman"/>
          <w:sz w:val="24"/>
          <w:szCs w:val="24"/>
        </w:rPr>
        <w:t>11. Отдел персонала выделяет ключевые факторы, которые позволяют судить об эффективности разработанных менторских программ:</w:t>
      </w:r>
    </w:p>
    <w:p w:rsidR="00AB4F89" w:rsidRPr="007D1CAF" w:rsidRDefault="004F7377" w:rsidP="007D1CAF">
      <w:pPr>
        <w:pStyle w:val="a8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7D1CAF">
        <w:rPr>
          <w:rStyle w:val="hps"/>
          <w:rFonts w:ascii="Times New Roman" w:hAnsi="Times New Roman" w:cs="Times New Roman"/>
          <w:sz w:val="24"/>
          <w:szCs w:val="24"/>
        </w:rPr>
        <w:t>существует явная потребность в менторстве, что подтверждается, прежде всего, опросами специалистов и их обратной связ</w:t>
      </w:r>
      <w:r w:rsidR="002C7AAC">
        <w:rPr>
          <w:rStyle w:val="hps"/>
          <w:rFonts w:ascii="Times New Roman" w:hAnsi="Times New Roman" w:cs="Times New Roman"/>
          <w:sz w:val="24"/>
          <w:szCs w:val="24"/>
        </w:rPr>
        <w:t>ью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;</w:t>
      </w:r>
    </w:p>
    <w:p w:rsidR="00AB4F89" w:rsidRPr="007D1CAF" w:rsidRDefault="00AB4F89" w:rsidP="007D1CAF">
      <w:pPr>
        <w:pStyle w:val="a8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7D1CAF">
        <w:rPr>
          <w:rStyle w:val="hps"/>
          <w:rFonts w:ascii="Times New Roman" w:hAnsi="Times New Roman" w:cs="Times New Roman"/>
          <w:sz w:val="24"/>
          <w:szCs w:val="24"/>
        </w:rPr>
        <w:t>существу</w:t>
      </w:r>
      <w:r w:rsidR="004F7377" w:rsidRPr="007D1CAF">
        <w:rPr>
          <w:rStyle w:val="hps"/>
          <w:rFonts w:ascii="Times New Roman" w:hAnsi="Times New Roman" w:cs="Times New Roman"/>
          <w:sz w:val="24"/>
          <w:szCs w:val="24"/>
        </w:rPr>
        <w:t>ю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т достаточн</w:t>
      </w:r>
      <w:r w:rsidR="002C7AAC">
        <w:rPr>
          <w:rStyle w:val="hps"/>
          <w:rFonts w:ascii="Times New Roman" w:hAnsi="Times New Roman" w:cs="Times New Roman"/>
          <w:sz w:val="24"/>
          <w:szCs w:val="24"/>
        </w:rPr>
        <w:t>ая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 финансовая и административная поддержк</w:t>
      </w:r>
      <w:r w:rsidR="004F7377"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и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программы</w:t>
      </w:r>
      <w:r w:rsidR="004F7377" w:rsidRPr="007D1CAF">
        <w:rPr>
          <w:rStyle w:val="hps"/>
          <w:rFonts w:ascii="Times New Roman" w:hAnsi="Times New Roman" w:cs="Times New Roman"/>
          <w:sz w:val="24"/>
          <w:szCs w:val="24"/>
        </w:rPr>
        <w:t>;</w:t>
      </w:r>
    </w:p>
    <w:p w:rsidR="00AB4F89" w:rsidRPr="007D1CAF" w:rsidRDefault="00AB4F89" w:rsidP="007D1CAF">
      <w:pPr>
        <w:pStyle w:val="a8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7D1CAF">
        <w:rPr>
          <w:rStyle w:val="hps"/>
          <w:rFonts w:ascii="Times New Roman" w:hAnsi="Times New Roman" w:cs="Times New Roman"/>
          <w:sz w:val="24"/>
          <w:szCs w:val="24"/>
        </w:rPr>
        <w:t>есть достаточно</w:t>
      </w:r>
      <w:r w:rsidR="004F7377" w:rsidRPr="007D1CAF">
        <w:rPr>
          <w:rStyle w:val="hps"/>
          <w:rFonts w:ascii="Times New Roman" w:hAnsi="Times New Roman" w:cs="Times New Roman"/>
          <w:sz w:val="24"/>
          <w:szCs w:val="24"/>
        </w:rPr>
        <w:t>е количество специалистов из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 целевой группы</w:t>
      </w:r>
      <w:r w:rsidR="004F7377" w:rsidRPr="007D1CAF">
        <w:rPr>
          <w:rStyle w:val="hps"/>
          <w:rFonts w:ascii="Times New Roman" w:hAnsi="Times New Roman" w:cs="Times New Roman"/>
          <w:sz w:val="24"/>
          <w:szCs w:val="24"/>
        </w:rPr>
        <w:t>;</w:t>
      </w:r>
    </w:p>
    <w:p w:rsidR="00AB4F89" w:rsidRPr="007D1CAF" w:rsidRDefault="00AB4F89" w:rsidP="007D1CAF">
      <w:pPr>
        <w:pStyle w:val="a8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7D1CAF">
        <w:rPr>
          <w:rStyle w:val="hps"/>
          <w:rFonts w:ascii="Times New Roman" w:hAnsi="Times New Roman" w:cs="Times New Roman"/>
          <w:sz w:val="24"/>
          <w:szCs w:val="24"/>
        </w:rPr>
        <w:t>есть достаточное количество внутренних или внешних</w:t>
      </w:r>
      <w:r w:rsidR="00724030"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 менторов</w:t>
      </w:r>
      <w:r w:rsidR="004F7377" w:rsidRPr="007D1CAF">
        <w:rPr>
          <w:rStyle w:val="hps"/>
          <w:rFonts w:ascii="Times New Roman" w:hAnsi="Times New Roman" w:cs="Times New Roman"/>
          <w:sz w:val="24"/>
          <w:szCs w:val="24"/>
        </w:rPr>
        <w:t>;</w:t>
      </w:r>
    </w:p>
    <w:p w:rsidR="00AB4F89" w:rsidRPr="007D1CAF" w:rsidRDefault="004F7377" w:rsidP="007D1CAF">
      <w:pPr>
        <w:pStyle w:val="a8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цели </w:t>
      </w:r>
      <w:r w:rsidR="00AB4F89" w:rsidRPr="007D1CAF">
        <w:rPr>
          <w:rStyle w:val="hps"/>
          <w:rFonts w:ascii="Times New Roman" w:hAnsi="Times New Roman" w:cs="Times New Roman"/>
          <w:sz w:val="24"/>
          <w:szCs w:val="24"/>
        </w:rPr>
        <w:t>программы четко выражены и доведены до тех, кто участвует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 в ней;</w:t>
      </w:r>
    </w:p>
    <w:p w:rsidR="00AB4F89" w:rsidRPr="007D1CAF" w:rsidRDefault="00AB4F89" w:rsidP="007D1CAF">
      <w:pPr>
        <w:pStyle w:val="a8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7D1CAF">
        <w:rPr>
          <w:rStyle w:val="hps"/>
          <w:rFonts w:ascii="Times New Roman" w:hAnsi="Times New Roman" w:cs="Times New Roman"/>
          <w:sz w:val="24"/>
          <w:szCs w:val="24"/>
        </w:rPr>
        <w:t>четкие инструкции</w:t>
      </w:r>
      <w:r w:rsidR="004F7377"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 (порядок проведения и регулярность сессий, формы обратной связи, анкеты для профилирования специалистов и менторов)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 были разработаны и доведены до всех тех, кто участвует в программе</w:t>
      </w:r>
      <w:r w:rsidR="004F7377" w:rsidRPr="007D1CAF">
        <w:rPr>
          <w:rStyle w:val="hps"/>
          <w:rFonts w:ascii="Times New Roman" w:hAnsi="Times New Roman" w:cs="Times New Roman"/>
          <w:sz w:val="24"/>
          <w:szCs w:val="24"/>
        </w:rPr>
        <w:t>;</w:t>
      </w:r>
    </w:p>
    <w:p w:rsidR="00AB4F89" w:rsidRPr="007D1CAF" w:rsidRDefault="00AB4F89" w:rsidP="007D1CAF">
      <w:pPr>
        <w:pStyle w:val="a8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адекватное обучение и поддержка </w:t>
      </w:r>
      <w:r w:rsidR="004F7377"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в рамках менторских программ (ключевые техники и приемы взаимодействия назначенных пар)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доступны как для </w:t>
      </w:r>
      <w:r w:rsidR="00724030" w:rsidRPr="007D1CAF">
        <w:rPr>
          <w:rStyle w:val="hps"/>
          <w:rFonts w:ascii="Times New Roman" w:hAnsi="Times New Roman" w:cs="Times New Roman"/>
          <w:sz w:val="24"/>
          <w:szCs w:val="24"/>
        </w:rPr>
        <w:t>менторов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, так и</w:t>
      </w:r>
      <w:r w:rsidR="004F7377"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2C7AAC">
        <w:rPr>
          <w:rStyle w:val="hps"/>
          <w:rFonts w:ascii="Times New Roman" w:hAnsi="Times New Roman" w:cs="Times New Roman"/>
          <w:sz w:val="24"/>
          <w:szCs w:val="24"/>
        </w:rPr>
        <w:t xml:space="preserve">для </w:t>
      </w:r>
      <w:r w:rsidR="004F7377" w:rsidRPr="007D1CAF">
        <w:rPr>
          <w:rStyle w:val="hps"/>
          <w:rFonts w:ascii="Times New Roman" w:hAnsi="Times New Roman" w:cs="Times New Roman"/>
          <w:sz w:val="24"/>
          <w:szCs w:val="24"/>
        </w:rPr>
        <w:t>специалистов;</w:t>
      </w:r>
    </w:p>
    <w:p w:rsidR="00AB4F89" w:rsidRPr="007D1CAF" w:rsidRDefault="00AB4F89" w:rsidP="007D1CAF">
      <w:pPr>
        <w:pStyle w:val="a8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7D1CAF">
        <w:rPr>
          <w:rStyle w:val="hps"/>
          <w:rFonts w:ascii="Times New Roman" w:hAnsi="Times New Roman" w:cs="Times New Roman"/>
          <w:sz w:val="24"/>
          <w:szCs w:val="24"/>
        </w:rPr>
        <w:t>есть текущее уп</w:t>
      </w:r>
      <w:r w:rsidR="004F7377" w:rsidRPr="007D1CAF">
        <w:rPr>
          <w:rStyle w:val="hps"/>
          <w:rFonts w:ascii="Times New Roman" w:hAnsi="Times New Roman" w:cs="Times New Roman"/>
          <w:sz w:val="24"/>
          <w:szCs w:val="24"/>
        </w:rPr>
        <w:t>равление процессом и мониторинг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4F7377"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его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прогресса</w:t>
      </w:r>
      <w:r w:rsidR="004F7377" w:rsidRPr="007D1CAF">
        <w:rPr>
          <w:rStyle w:val="hps"/>
          <w:rFonts w:ascii="Times New Roman" w:hAnsi="Times New Roman" w:cs="Times New Roman"/>
          <w:sz w:val="24"/>
          <w:szCs w:val="24"/>
        </w:rPr>
        <w:t>.</w:t>
      </w:r>
    </w:p>
    <w:p w:rsidR="00300CB8" w:rsidRPr="007D1CAF" w:rsidRDefault="00AB4F89" w:rsidP="007D1CA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1CAF">
        <w:rPr>
          <w:rStyle w:val="hps"/>
          <w:rFonts w:ascii="Times New Roman" w:hAnsi="Times New Roman" w:cs="Times New Roman"/>
          <w:b/>
          <w:i/>
          <w:sz w:val="24"/>
          <w:szCs w:val="24"/>
        </w:rPr>
        <w:t>В</w:t>
      </w:r>
      <w:r w:rsidR="004F7377" w:rsidRPr="007D1CAF">
        <w:rPr>
          <w:rStyle w:val="hps"/>
          <w:rFonts w:ascii="Times New Roman" w:hAnsi="Times New Roman" w:cs="Times New Roman"/>
          <w:b/>
          <w:i/>
          <w:sz w:val="24"/>
          <w:szCs w:val="24"/>
        </w:rPr>
        <w:t xml:space="preserve">изовая и миграционная поддержка. </w:t>
      </w:r>
      <w:r w:rsidR="00871745" w:rsidRPr="007D1CAF">
        <w:rPr>
          <w:rFonts w:ascii="Times New Roman" w:hAnsi="Times New Roman" w:cs="Times New Roman"/>
          <w:sz w:val="24"/>
          <w:szCs w:val="24"/>
        </w:rPr>
        <w:t xml:space="preserve">Австралия – страна с большой территорией и низкой плотностью населения, что приводит к недостатку трудовых ресурсов. Поэтому правительство страны разработало специальные программы по привлечению </w:t>
      </w:r>
      <w:r w:rsidR="00300CB8" w:rsidRPr="007D1CAF">
        <w:rPr>
          <w:rFonts w:ascii="Times New Roman" w:hAnsi="Times New Roman" w:cs="Times New Roman"/>
          <w:sz w:val="24"/>
          <w:szCs w:val="24"/>
        </w:rPr>
        <w:t>международных специалистов</w:t>
      </w:r>
      <w:r w:rsidR="00871745" w:rsidRPr="007D1CAF">
        <w:rPr>
          <w:rFonts w:ascii="Times New Roman" w:hAnsi="Times New Roman" w:cs="Times New Roman"/>
          <w:sz w:val="24"/>
          <w:szCs w:val="24"/>
        </w:rPr>
        <w:t xml:space="preserve"> в Австрал</w:t>
      </w:r>
      <w:r w:rsidR="00300CB8" w:rsidRPr="007D1CAF">
        <w:rPr>
          <w:rFonts w:ascii="Times New Roman" w:hAnsi="Times New Roman" w:cs="Times New Roman"/>
          <w:sz w:val="24"/>
          <w:szCs w:val="24"/>
        </w:rPr>
        <w:t>ию, что</w:t>
      </w:r>
      <w:r w:rsidR="00871745" w:rsidRPr="007D1CAF">
        <w:rPr>
          <w:rFonts w:ascii="Times New Roman" w:hAnsi="Times New Roman" w:cs="Times New Roman"/>
          <w:sz w:val="24"/>
          <w:szCs w:val="24"/>
        </w:rPr>
        <w:t xml:space="preserve">бы поддержать число работников на предприятиях, а также создать новые направления бизнеса и укрепить связи с международными рынками. </w:t>
      </w:r>
      <w:r w:rsidR="00300CB8" w:rsidRPr="007D1CAF">
        <w:rPr>
          <w:rFonts w:ascii="Times New Roman" w:hAnsi="Times New Roman" w:cs="Times New Roman"/>
          <w:sz w:val="24"/>
          <w:szCs w:val="24"/>
        </w:rPr>
        <w:t>Миграционной политикой предусмотрено достаточное число типов (классов) виз с различными условиями получения. Например, для Граждан Финляндии согласно классификатору виз</w:t>
      </w:r>
      <w:r w:rsidR="00300CB8" w:rsidRPr="007D1CAF">
        <w:rPr>
          <w:rStyle w:val="af2"/>
          <w:rFonts w:ascii="Times New Roman" w:hAnsi="Times New Roman" w:cs="Times New Roman"/>
          <w:sz w:val="24"/>
          <w:szCs w:val="24"/>
        </w:rPr>
        <w:footnoteReference w:id="18"/>
      </w:r>
      <w:r w:rsidR="00300CB8" w:rsidRPr="007D1CAF">
        <w:rPr>
          <w:rFonts w:ascii="Times New Roman" w:hAnsi="Times New Roman" w:cs="Times New Roman"/>
          <w:sz w:val="24"/>
          <w:szCs w:val="24"/>
        </w:rPr>
        <w:t xml:space="preserve"> существует порядка 70 различных типов (классов) виз, для граждан Российской Федерации – порядка 120, для Граждан США – порядка 20 типов и упрощенный режим оформления для некоторых категорий виз. По мнению </w:t>
      </w:r>
      <w:r w:rsidR="00C10E85" w:rsidRPr="007D1CAF">
        <w:rPr>
          <w:rFonts w:ascii="Times New Roman" w:hAnsi="Times New Roman" w:cs="Times New Roman"/>
          <w:sz w:val="24"/>
          <w:szCs w:val="24"/>
        </w:rPr>
        <w:t>сотрудников Отдела персонала</w:t>
      </w:r>
      <w:r w:rsidR="00300CB8" w:rsidRPr="007D1CAF">
        <w:rPr>
          <w:rFonts w:ascii="Times New Roman" w:hAnsi="Times New Roman" w:cs="Times New Roman"/>
          <w:sz w:val="24"/>
          <w:szCs w:val="24"/>
        </w:rPr>
        <w:t>: «</w:t>
      </w:r>
      <w:r w:rsidR="00C10E85" w:rsidRPr="007D1CAF">
        <w:rPr>
          <w:rFonts w:ascii="Times New Roman" w:hAnsi="Times New Roman" w:cs="Times New Roman"/>
          <w:sz w:val="24"/>
          <w:szCs w:val="24"/>
        </w:rPr>
        <w:t>…ж</w:t>
      </w:r>
      <w:r w:rsidR="00300CB8" w:rsidRPr="007D1CAF">
        <w:rPr>
          <w:rFonts w:ascii="Times New Roman" w:hAnsi="Times New Roman" w:cs="Times New Roman"/>
          <w:sz w:val="24"/>
          <w:szCs w:val="24"/>
        </w:rPr>
        <w:t xml:space="preserve">есткий визовый режим создает определенные трудности для потенциальных сотрудников из других стран. Миграционная политика сильно </w:t>
      </w:r>
      <w:r w:rsidR="00C10E85" w:rsidRPr="007D1CAF">
        <w:rPr>
          <w:rFonts w:ascii="Times New Roman" w:hAnsi="Times New Roman" w:cs="Times New Roman"/>
          <w:sz w:val="24"/>
          <w:szCs w:val="24"/>
        </w:rPr>
        <w:t>дифференцирована, гибка, предъявляет жесткие требования к нерезидентам</w:t>
      </w:r>
      <w:r w:rsidR="00300CB8" w:rsidRPr="007D1CAF">
        <w:rPr>
          <w:rFonts w:ascii="Times New Roman" w:hAnsi="Times New Roman" w:cs="Times New Roman"/>
          <w:sz w:val="24"/>
          <w:szCs w:val="24"/>
        </w:rPr>
        <w:t xml:space="preserve"> и зависит от </w:t>
      </w:r>
      <w:r w:rsidR="00300CB8" w:rsidRPr="007D1CAF">
        <w:rPr>
          <w:rFonts w:ascii="Times New Roman" w:hAnsi="Times New Roman" w:cs="Times New Roman"/>
          <w:sz w:val="24"/>
          <w:szCs w:val="24"/>
        </w:rPr>
        <w:lastRenderedPageBreak/>
        <w:t>многих параметров</w:t>
      </w:r>
      <w:r w:rsidR="00C10E85" w:rsidRPr="007D1CAF">
        <w:rPr>
          <w:rFonts w:ascii="Times New Roman" w:hAnsi="Times New Roman" w:cs="Times New Roman"/>
          <w:sz w:val="24"/>
          <w:szCs w:val="24"/>
        </w:rPr>
        <w:t xml:space="preserve"> специалиста. Есть негативная практика отка</w:t>
      </w:r>
      <w:r w:rsidR="007B052C" w:rsidRPr="007D1CAF">
        <w:rPr>
          <w:rFonts w:ascii="Times New Roman" w:hAnsi="Times New Roman" w:cs="Times New Roman"/>
          <w:sz w:val="24"/>
          <w:szCs w:val="24"/>
        </w:rPr>
        <w:t>за в получении визы даже высоко</w:t>
      </w:r>
      <w:r w:rsidR="00C10E85" w:rsidRPr="007D1CAF">
        <w:rPr>
          <w:rFonts w:ascii="Times New Roman" w:hAnsi="Times New Roman" w:cs="Times New Roman"/>
          <w:sz w:val="24"/>
          <w:szCs w:val="24"/>
        </w:rPr>
        <w:t>квалифицированным международным специалистам, например, ввиду наличия истории болезней. К счастью, эти случаи носят единичный характер. Отдел оказывает всестороннюю поддержку международным специалист</w:t>
      </w:r>
      <w:r w:rsidR="00143935">
        <w:rPr>
          <w:rFonts w:ascii="Times New Roman" w:hAnsi="Times New Roman" w:cs="Times New Roman"/>
          <w:sz w:val="24"/>
          <w:szCs w:val="24"/>
        </w:rPr>
        <w:t>ам</w:t>
      </w:r>
      <w:r w:rsidR="00C10E85" w:rsidRPr="007D1CAF">
        <w:rPr>
          <w:rFonts w:ascii="Times New Roman" w:hAnsi="Times New Roman" w:cs="Times New Roman"/>
          <w:sz w:val="24"/>
          <w:szCs w:val="24"/>
        </w:rPr>
        <w:t xml:space="preserve"> в получении рабочих виз, мы имеем систему электронного документооборота с Миграционной службой, что позволяет оперативно подавать заявления на получение визы, но при этом мы не </w:t>
      </w:r>
      <w:r w:rsidR="007B052C" w:rsidRPr="007D1CAF">
        <w:rPr>
          <w:rFonts w:ascii="Times New Roman" w:hAnsi="Times New Roman" w:cs="Times New Roman"/>
          <w:sz w:val="24"/>
          <w:szCs w:val="24"/>
        </w:rPr>
        <w:t>имеем права</w:t>
      </w:r>
      <w:r w:rsidR="00C10E85" w:rsidRPr="007D1CAF">
        <w:rPr>
          <w:rFonts w:ascii="Times New Roman" w:hAnsi="Times New Roman" w:cs="Times New Roman"/>
          <w:sz w:val="24"/>
          <w:szCs w:val="24"/>
        </w:rPr>
        <w:t xml:space="preserve"> гарантировать заранее положительный результат</w:t>
      </w:r>
      <w:r w:rsidR="00300CB8" w:rsidRPr="007D1CAF">
        <w:rPr>
          <w:rFonts w:ascii="Times New Roman" w:hAnsi="Times New Roman" w:cs="Times New Roman"/>
          <w:sz w:val="24"/>
          <w:szCs w:val="24"/>
        </w:rPr>
        <w:t>»</w:t>
      </w:r>
      <w:r w:rsidR="00C10E85" w:rsidRPr="007D1CAF">
        <w:rPr>
          <w:rFonts w:ascii="Times New Roman" w:hAnsi="Times New Roman" w:cs="Times New Roman"/>
          <w:sz w:val="24"/>
          <w:szCs w:val="24"/>
        </w:rPr>
        <w:t>.</w:t>
      </w:r>
      <w:r w:rsidR="00650E26" w:rsidRPr="007D1C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CB8" w:rsidRPr="007D1CAF" w:rsidRDefault="00C10E85" w:rsidP="007D1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 xml:space="preserve">В Австралии существует несколько программ иммиграции. </w:t>
      </w:r>
      <w:r w:rsidR="00300CB8" w:rsidRPr="007D1CAF">
        <w:rPr>
          <w:rFonts w:ascii="Times New Roman" w:hAnsi="Times New Roman" w:cs="Times New Roman"/>
          <w:i/>
          <w:sz w:val="24"/>
          <w:szCs w:val="24"/>
        </w:rPr>
        <w:t>Программа профессиональной иммиграции</w:t>
      </w:r>
      <w:r w:rsidR="00300CB8" w:rsidRPr="007D1CAF">
        <w:rPr>
          <w:rFonts w:ascii="Times New Roman" w:hAnsi="Times New Roman" w:cs="Times New Roman"/>
          <w:sz w:val="24"/>
          <w:szCs w:val="24"/>
        </w:rPr>
        <w:t xml:space="preserve"> в Австралию специально разработана с цел</w:t>
      </w:r>
      <w:r w:rsidR="007B052C" w:rsidRPr="007D1CAF">
        <w:rPr>
          <w:rFonts w:ascii="Times New Roman" w:hAnsi="Times New Roman" w:cs="Times New Roman"/>
          <w:sz w:val="24"/>
          <w:szCs w:val="24"/>
        </w:rPr>
        <w:t xml:space="preserve">ью отбора </w:t>
      </w:r>
      <w:r w:rsidR="002E54CC" w:rsidRPr="007D1CAF">
        <w:rPr>
          <w:rFonts w:ascii="Times New Roman" w:hAnsi="Times New Roman" w:cs="Times New Roman"/>
          <w:sz w:val="24"/>
          <w:szCs w:val="24"/>
        </w:rPr>
        <w:t>специалистов</w:t>
      </w:r>
      <w:r w:rsidR="00300CB8" w:rsidRPr="007D1CAF">
        <w:rPr>
          <w:rFonts w:ascii="Times New Roman" w:hAnsi="Times New Roman" w:cs="Times New Roman"/>
          <w:sz w:val="24"/>
          <w:szCs w:val="24"/>
        </w:rPr>
        <w:t xml:space="preserve">, которые имеют квалификацию и высокие способности, что послужит вкладом в австралийскую экономику. Для миграции в Австралию по категории </w:t>
      </w:r>
      <w:r w:rsidRPr="007D1CAF">
        <w:rPr>
          <w:rFonts w:ascii="Times New Roman" w:hAnsi="Times New Roman" w:cs="Times New Roman"/>
          <w:sz w:val="24"/>
          <w:szCs w:val="24"/>
        </w:rPr>
        <w:t>«</w:t>
      </w:r>
      <w:r w:rsidR="00143935" w:rsidRPr="007D1CAF">
        <w:rPr>
          <w:rFonts w:ascii="Times New Roman" w:hAnsi="Times New Roman" w:cs="Times New Roman"/>
          <w:sz w:val="24"/>
          <w:szCs w:val="24"/>
        </w:rPr>
        <w:t>квалифицированный специалист</w:t>
      </w:r>
      <w:r w:rsidR="00143935">
        <w:rPr>
          <w:rFonts w:ascii="Times New Roman" w:hAnsi="Times New Roman" w:cs="Times New Roman"/>
          <w:sz w:val="24"/>
          <w:szCs w:val="24"/>
        </w:rPr>
        <w:t>»</w:t>
      </w:r>
      <w:r w:rsidR="00143935" w:rsidRPr="00143935">
        <w:rPr>
          <w:rFonts w:ascii="Times New Roman" w:hAnsi="Times New Roman" w:cs="Times New Roman"/>
          <w:sz w:val="24"/>
          <w:szCs w:val="24"/>
        </w:rPr>
        <w:t xml:space="preserve"> </w:t>
      </w:r>
      <w:r w:rsidR="00143935" w:rsidRPr="007D1CAF">
        <w:rPr>
          <w:rFonts w:ascii="Times New Roman" w:hAnsi="Times New Roman" w:cs="Times New Roman"/>
          <w:sz w:val="24"/>
          <w:szCs w:val="24"/>
        </w:rPr>
        <w:t>(General Skilled Migration)</w:t>
      </w:r>
      <w:r w:rsidR="00300CB8" w:rsidRPr="007D1CAF">
        <w:rPr>
          <w:rFonts w:ascii="Times New Roman" w:hAnsi="Times New Roman" w:cs="Times New Roman"/>
          <w:sz w:val="24"/>
          <w:szCs w:val="24"/>
        </w:rPr>
        <w:t>, должен удовлетворять следующим основным требованиям:</w:t>
      </w:r>
    </w:p>
    <w:p w:rsidR="00300CB8" w:rsidRPr="007D1CAF" w:rsidRDefault="00300CB8" w:rsidP="007D1CAF">
      <w:pPr>
        <w:pStyle w:val="a8"/>
        <w:numPr>
          <w:ilvl w:val="0"/>
          <w:numId w:val="4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>быть моложе 50</w:t>
      </w:r>
      <w:r w:rsidR="00650E26" w:rsidRPr="007D1CAF">
        <w:rPr>
          <w:rFonts w:ascii="Times New Roman" w:hAnsi="Times New Roman" w:cs="Times New Roman"/>
          <w:sz w:val="24"/>
          <w:szCs w:val="24"/>
        </w:rPr>
        <w:t xml:space="preserve"> лет на момент подачи заявления;</w:t>
      </w:r>
    </w:p>
    <w:p w:rsidR="002E54CC" w:rsidRPr="007D1CAF" w:rsidRDefault="00300CB8" w:rsidP="007D1CAF">
      <w:pPr>
        <w:pStyle w:val="a8"/>
        <w:numPr>
          <w:ilvl w:val="0"/>
          <w:numId w:val="4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 xml:space="preserve">обладать знанием английского языка, </w:t>
      </w:r>
      <w:r w:rsidR="002E54CC" w:rsidRPr="007D1CAF">
        <w:rPr>
          <w:rFonts w:ascii="Times New Roman" w:hAnsi="Times New Roman" w:cs="Times New Roman"/>
          <w:sz w:val="24"/>
          <w:szCs w:val="24"/>
        </w:rPr>
        <w:t>достаточным для</w:t>
      </w:r>
      <w:r w:rsidRPr="007D1CAF">
        <w:rPr>
          <w:rFonts w:ascii="Times New Roman" w:hAnsi="Times New Roman" w:cs="Times New Roman"/>
          <w:sz w:val="24"/>
          <w:szCs w:val="24"/>
        </w:rPr>
        <w:t xml:space="preserve"> работы в Австралии.</w:t>
      </w:r>
      <w:r w:rsidR="002E54CC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Pr="007D1CAF">
        <w:rPr>
          <w:rFonts w:ascii="Times New Roman" w:hAnsi="Times New Roman" w:cs="Times New Roman"/>
          <w:sz w:val="24"/>
          <w:szCs w:val="24"/>
        </w:rPr>
        <w:t xml:space="preserve">Этот уровень известен как Competent English и соответствует оценке </w:t>
      </w:r>
      <w:r w:rsidR="007B052C" w:rsidRPr="007D1CAF">
        <w:rPr>
          <w:rFonts w:ascii="Times New Roman" w:hAnsi="Times New Roman" w:cs="Times New Roman"/>
          <w:sz w:val="24"/>
          <w:szCs w:val="24"/>
        </w:rPr>
        <w:t xml:space="preserve">в </w:t>
      </w:r>
      <w:r w:rsidRPr="007D1CAF">
        <w:rPr>
          <w:rFonts w:ascii="Times New Roman" w:hAnsi="Times New Roman" w:cs="Times New Roman"/>
          <w:sz w:val="24"/>
          <w:szCs w:val="24"/>
        </w:rPr>
        <w:t>6 баллов во всех кате</w:t>
      </w:r>
      <w:r w:rsidR="002E54CC" w:rsidRPr="007D1CAF">
        <w:rPr>
          <w:rFonts w:ascii="Times New Roman" w:hAnsi="Times New Roman" w:cs="Times New Roman"/>
          <w:sz w:val="24"/>
          <w:szCs w:val="24"/>
        </w:rPr>
        <w:t>гориях теста IELTS. Б</w:t>
      </w:r>
      <w:r w:rsidRPr="007D1CAF">
        <w:rPr>
          <w:rFonts w:ascii="Times New Roman" w:hAnsi="Times New Roman" w:cs="Times New Roman"/>
          <w:sz w:val="24"/>
          <w:szCs w:val="24"/>
        </w:rPr>
        <w:t>олее высокий уровень владения английским языком требуется для определенных профессий, где проверка знаний английского состав</w:t>
      </w:r>
      <w:r w:rsidR="00650E26" w:rsidRPr="007D1CAF">
        <w:rPr>
          <w:rFonts w:ascii="Times New Roman" w:hAnsi="Times New Roman" w:cs="Times New Roman"/>
          <w:sz w:val="24"/>
          <w:szCs w:val="24"/>
        </w:rPr>
        <w:t xml:space="preserve">ляет часть оценки </w:t>
      </w:r>
      <w:r w:rsidR="007B052C" w:rsidRPr="007D1CAF">
        <w:rPr>
          <w:rFonts w:ascii="Times New Roman" w:hAnsi="Times New Roman" w:cs="Times New Roman"/>
          <w:sz w:val="24"/>
          <w:szCs w:val="24"/>
        </w:rPr>
        <w:t xml:space="preserve">уровня </w:t>
      </w:r>
      <w:r w:rsidR="00650E26" w:rsidRPr="007D1CAF">
        <w:rPr>
          <w:rFonts w:ascii="Times New Roman" w:hAnsi="Times New Roman" w:cs="Times New Roman"/>
          <w:sz w:val="24"/>
          <w:szCs w:val="24"/>
        </w:rPr>
        <w:t>квалификации;</w:t>
      </w:r>
    </w:p>
    <w:p w:rsidR="00300CB8" w:rsidRPr="007D1CAF" w:rsidRDefault="00300CB8" w:rsidP="007D1CAF">
      <w:pPr>
        <w:pStyle w:val="a8"/>
        <w:numPr>
          <w:ilvl w:val="0"/>
          <w:numId w:val="4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 xml:space="preserve">иметь </w:t>
      </w:r>
      <w:r w:rsidR="002E54CC" w:rsidRPr="007D1CAF">
        <w:rPr>
          <w:rFonts w:ascii="Times New Roman" w:hAnsi="Times New Roman" w:cs="Times New Roman"/>
          <w:sz w:val="24"/>
          <w:szCs w:val="24"/>
        </w:rPr>
        <w:t>квалификацию, то есть</w:t>
      </w:r>
      <w:r w:rsidRPr="007D1CAF">
        <w:rPr>
          <w:rFonts w:ascii="Times New Roman" w:hAnsi="Times New Roman" w:cs="Times New Roman"/>
          <w:sz w:val="24"/>
          <w:szCs w:val="24"/>
        </w:rPr>
        <w:t xml:space="preserve"> полученную в высшем, специальном или</w:t>
      </w:r>
      <w:r w:rsidR="00650E26" w:rsidRPr="007D1CAF">
        <w:rPr>
          <w:rFonts w:ascii="Times New Roman" w:hAnsi="Times New Roman" w:cs="Times New Roman"/>
          <w:sz w:val="24"/>
          <w:szCs w:val="24"/>
        </w:rPr>
        <w:t xml:space="preserve"> техническом учебном заведении;</w:t>
      </w:r>
    </w:p>
    <w:p w:rsidR="00300CB8" w:rsidRPr="007D1CAF" w:rsidRDefault="00300CB8" w:rsidP="007D1CAF">
      <w:pPr>
        <w:pStyle w:val="a8"/>
        <w:numPr>
          <w:ilvl w:val="0"/>
          <w:numId w:val="4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 xml:space="preserve">объявленная профессия должна быть в официальном списке профессий </w:t>
      </w:r>
      <w:r w:rsidR="00650E26" w:rsidRPr="007D1CAF">
        <w:rPr>
          <w:rFonts w:ascii="Times New Roman" w:hAnsi="Times New Roman" w:cs="Times New Roman"/>
          <w:sz w:val="24"/>
          <w:szCs w:val="24"/>
        </w:rPr>
        <w:t>Skilled Occupations List (SOL).</w:t>
      </w:r>
    </w:p>
    <w:p w:rsidR="00300CB8" w:rsidRPr="007D1CAF" w:rsidRDefault="002E54CC" w:rsidP="007D1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 xml:space="preserve">Для такой программы специалисту нужно пройти </w:t>
      </w:r>
      <w:r w:rsidR="00300CB8" w:rsidRPr="007D1CAF">
        <w:rPr>
          <w:rFonts w:ascii="Times New Roman" w:hAnsi="Times New Roman" w:cs="Times New Roman"/>
          <w:sz w:val="24"/>
          <w:szCs w:val="24"/>
        </w:rPr>
        <w:t>балльн</w:t>
      </w:r>
      <w:r w:rsidRPr="007D1CAF">
        <w:rPr>
          <w:rFonts w:ascii="Times New Roman" w:hAnsi="Times New Roman" w:cs="Times New Roman"/>
          <w:sz w:val="24"/>
          <w:szCs w:val="24"/>
        </w:rPr>
        <w:t>ую</w:t>
      </w:r>
      <w:r w:rsidR="00300CB8" w:rsidRPr="007D1CAF">
        <w:rPr>
          <w:rFonts w:ascii="Times New Roman" w:hAnsi="Times New Roman" w:cs="Times New Roman"/>
          <w:sz w:val="24"/>
          <w:szCs w:val="24"/>
        </w:rPr>
        <w:t xml:space="preserve"> систем</w:t>
      </w:r>
      <w:r w:rsidRPr="007D1CAF">
        <w:rPr>
          <w:rFonts w:ascii="Times New Roman" w:hAnsi="Times New Roman" w:cs="Times New Roman"/>
          <w:sz w:val="24"/>
          <w:szCs w:val="24"/>
        </w:rPr>
        <w:t>у</w:t>
      </w:r>
      <w:r w:rsidR="00650E26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300CB8" w:rsidRPr="007D1CAF">
        <w:rPr>
          <w:rFonts w:ascii="Times New Roman" w:hAnsi="Times New Roman" w:cs="Times New Roman"/>
          <w:sz w:val="24"/>
          <w:szCs w:val="24"/>
        </w:rPr>
        <w:t>оценки (Poi</w:t>
      </w:r>
      <w:r w:rsidRPr="007D1CAF">
        <w:rPr>
          <w:rFonts w:ascii="Times New Roman" w:hAnsi="Times New Roman" w:cs="Times New Roman"/>
          <w:sz w:val="24"/>
          <w:szCs w:val="24"/>
        </w:rPr>
        <w:t xml:space="preserve">nt test). </w:t>
      </w:r>
      <w:r w:rsidR="00300CB8" w:rsidRPr="007D1CAF">
        <w:rPr>
          <w:rFonts w:ascii="Times New Roman" w:hAnsi="Times New Roman" w:cs="Times New Roman"/>
          <w:sz w:val="24"/>
          <w:szCs w:val="24"/>
        </w:rPr>
        <w:t>Баллы могут быть присвоены за образование, возраст, знание английского языка, опыт работы в Австралии и/или за ее пределами, квалификацию супруга, владение языком одной из общин Австралии, обучение в Австралии с получением австрал</w:t>
      </w:r>
      <w:r w:rsidR="007B052C" w:rsidRPr="007D1CAF">
        <w:rPr>
          <w:rFonts w:ascii="Times New Roman" w:hAnsi="Times New Roman" w:cs="Times New Roman"/>
          <w:sz w:val="24"/>
          <w:szCs w:val="24"/>
        </w:rPr>
        <w:t xml:space="preserve">ийской квалификации, обучение в одном из штатов </w:t>
      </w:r>
      <w:r w:rsidR="00300CB8" w:rsidRPr="007D1CAF">
        <w:rPr>
          <w:rFonts w:ascii="Times New Roman" w:hAnsi="Times New Roman" w:cs="Times New Roman"/>
          <w:sz w:val="24"/>
          <w:szCs w:val="24"/>
        </w:rPr>
        <w:t>Австралии, прохождение производственной практики (Professional Year) в Австралии, спонсорство штата или родственника (для определенных типов виз).</w:t>
      </w:r>
      <w:r w:rsidRPr="007D1CAF">
        <w:rPr>
          <w:rFonts w:ascii="Times New Roman" w:hAnsi="Times New Roman" w:cs="Times New Roman"/>
          <w:sz w:val="24"/>
          <w:szCs w:val="24"/>
        </w:rPr>
        <w:t xml:space="preserve"> Например, за степень PhD или эквивалентную присуждается 20 баллов, за опыт работы в Австралии не менее восьми лет – 20 баллов. </w:t>
      </w:r>
      <w:r w:rsidR="00300CB8" w:rsidRPr="007D1CAF">
        <w:rPr>
          <w:rFonts w:ascii="Times New Roman" w:hAnsi="Times New Roman" w:cs="Times New Roman"/>
          <w:sz w:val="24"/>
          <w:szCs w:val="24"/>
        </w:rPr>
        <w:t xml:space="preserve">С 1 июля 2010 года установлен единый проходной балл </w:t>
      </w:r>
      <w:r w:rsidRPr="007D1CAF">
        <w:rPr>
          <w:rFonts w:ascii="Times New Roman" w:hAnsi="Times New Roman" w:cs="Times New Roman"/>
          <w:sz w:val="24"/>
          <w:szCs w:val="24"/>
        </w:rPr>
        <w:t>для всех типов виз профессиональной программы – 60 баллов.</w:t>
      </w:r>
    </w:p>
    <w:p w:rsidR="00300CB8" w:rsidRPr="007D1CAF" w:rsidRDefault="00300CB8" w:rsidP="007D1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i/>
          <w:sz w:val="24"/>
          <w:szCs w:val="24"/>
        </w:rPr>
        <w:t>Рабочие визы</w:t>
      </w:r>
      <w:r w:rsidR="007B052C" w:rsidRPr="007D1CAF">
        <w:rPr>
          <w:rFonts w:ascii="Times New Roman" w:hAnsi="Times New Roman" w:cs="Times New Roman"/>
          <w:i/>
          <w:sz w:val="24"/>
          <w:szCs w:val="24"/>
        </w:rPr>
        <w:t xml:space="preserve"> по линии программ</w:t>
      </w:r>
      <w:r w:rsidR="00650E26" w:rsidRPr="007D1CAF">
        <w:rPr>
          <w:rFonts w:ascii="Times New Roman" w:hAnsi="Times New Roman" w:cs="Times New Roman"/>
          <w:i/>
          <w:sz w:val="24"/>
          <w:szCs w:val="24"/>
        </w:rPr>
        <w:t xml:space="preserve"> занятости</w:t>
      </w:r>
      <w:r w:rsidRPr="007D1CAF">
        <w:rPr>
          <w:rFonts w:ascii="Times New Roman" w:hAnsi="Times New Roman" w:cs="Times New Roman"/>
          <w:sz w:val="24"/>
          <w:szCs w:val="24"/>
        </w:rPr>
        <w:t xml:space="preserve"> в Австралию </w:t>
      </w:r>
      <w:r w:rsidR="00650E26" w:rsidRPr="007D1CAF">
        <w:rPr>
          <w:rFonts w:ascii="Times New Roman" w:hAnsi="Times New Roman" w:cs="Times New Roman"/>
          <w:sz w:val="24"/>
          <w:szCs w:val="24"/>
        </w:rPr>
        <w:noBreakHyphen/>
      </w:r>
      <w:r w:rsidRPr="007D1CAF">
        <w:rPr>
          <w:rFonts w:ascii="Times New Roman" w:hAnsi="Times New Roman" w:cs="Times New Roman"/>
          <w:sz w:val="24"/>
          <w:szCs w:val="24"/>
        </w:rPr>
        <w:t xml:space="preserve"> это визы, которые позволяют их держателям жить, работать и учиться в Австралии (временно или постоянно), и, в отличие от профессиональных иммиграционных виз, определяющим фактором при их </w:t>
      </w:r>
      <w:r w:rsidRPr="007D1CAF">
        <w:rPr>
          <w:rFonts w:ascii="Times New Roman" w:hAnsi="Times New Roman" w:cs="Times New Roman"/>
          <w:sz w:val="24"/>
          <w:szCs w:val="24"/>
        </w:rPr>
        <w:lastRenderedPageBreak/>
        <w:t xml:space="preserve">выдаче является не соответствие соискателя ряду жестких требований, а ходатайство (спонсорство) работодателя о выдаче визы потенциальному претенденту на вакансию, которая не может быть </w:t>
      </w:r>
      <w:r w:rsidR="00650E26" w:rsidRPr="007D1CAF">
        <w:rPr>
          <w:rFonts w:ascii="Times New Roman" w:hAnsi="Times New Roman" w:cs="Times New Roman"/>
          <w:sz w:val="24"/>
          <w:szCs w:val="24"/>
        </w:rPr>
        <w:t>занята</w:t>
      </w:r>
      <w:r w:rsidRPr="007D1CAF">
        <w:rPr>
          <w:rFonts w:ascii="Times New Roman" w:hAnsi="Times New Roman" w:cs="Times New Roman"/>
          <w:sz w:val="24"/>
          <w:szCs w:val="24"/>
        </w:rPr>
        <w:t xml:space="preserve"> австралийским резидентом. Такая визовая схема называется </w:t>
      </w:r>
      <w:r w:rsidR="00650E26" w:rsidRPr="007D1CAF">
        <w:rPr>
          <w:rFonts w:ascii="Times New Roman" w:hAnsi="Times New Roman" w:cs="Times New Roman"/>
          <w:sz w:val="24"/>
          <w:szCs w:val="24"/>
        </w:rPr>
        <w:t>«</w:t>
      </w:r>
      <w:r w:rsidRPr="007D1CAF">
        <w:rPr>
          <w:rFonts w:ascii="Times New Roman" w:hAnsi="Times New Roman" w:cs="Times New Roman"/>
          <w:sz w:val="24"/>
          <w:szCs w:val="24"/>
        </w:rPr>
        <w:t>схемой номинации работодателем</w:t>
      </w:r>
      <w:r w:rsidR="00650E26" w:rsidRPr="007D1CAF">
        <w:rPr>
          <w:rFonts w:ascii="Times New Roman" w:hAnsi="Times New Roman" w:cs="Times New Roman"/>
          <w:sz w:val="24"/>
          <w:szCs w:val="24"/>
        </w:rPr>
        <w:t>»</w:t>
      </w:r>
      <w:r w:rsidRPr="007D1CAF">
        <w:rPr>
          <w:rFonts w:ascii="Times New Roman" w:hAnsi="Times New Roman" w:cs="Times New Roman"/>
          <w:sz w:val="24"/>
          <w:szCs w:val="24"/>
        </w:rPr>
        <w:t xml:space="preserve"> (Employer Sponsored Scheme).</w:t>
      </w:r>
    </w:p>
    <w:p w:rsidR="00300CB8" w:rsidRPr="007D1CAF" w:rsidRDefault="00300CB8" w:rsidP="007D1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 xml:space="preserve">Основным </w:t>
      </w:r>
      <w:r w:rsidR="00650E26" w:rsidRPr="007D1CAF">
        <w:rPr>
          <w:rFonts w:ascii="Times New Roman" w:hAnsi="Times New Roman" w:cs="Times New Roman"/>
          <w:sz w:val="24"/>
          <w:szCs w:val="24"/>
        </w:rPr>
        <w:t>типом</w:t>
      </w:r>
      <w:r w:rsidRPr="007D1CAF">
        <w:rPr>
          <w:rFonts w:ascii="Times New Roman" w:hAnsi="Times New Roman" w:cs="Times New Roman"/>
          <w:sz w:val="24"/>
          <w:szCs w:val="24"/>
        </w:rPr>
        <w:t xml:space="preserve"> временных рабочих в</w:t>
      </w:r>
      <w:r w:rsidR="005B496A" w:rsidRPr="007D1CAF">
        <w:rPr>
          <w:rFonts w:ascii="Times New Roman" w:hAnsi="Times New Roman" w:cs="Times New Roman"/>
          <w:sz w:val="24"/>
          <w:szCs w:val="24"/>
        </w:rPr>
        <w:t xml:space="preserve">из в Австралию является виза </w:t>
      </w:r>
      <w:r w:rsidRPr="007D1CAF">
        <w:rPr>
          <w:rFonts w:ascii="Times New Roman" w:hAnsi="Times New Roman" w:cs="Times New Roman"/>
          <w:sz w:val="24"/>
          <w:szCs w:val="24"/>
        </w:rPr>
        <w:t>класса 457</w:t>
      </w:r>
      <w:r w:rsidR="00650E26" w:rsidRPr="007D1CAF">
        <w:rPr>
          <w:rStyle w:val="af2"/>
          <w:rFonts w:ascii="Times New Roman" w:hAnsi="Times New Roman" w:cs="Times New Roman"/>
          <w:sz w:val="24"/>
          <w:szCs w:val="24"/>
        </w:rPr>
        <w:footnoteReference w:id="19"/>
      </w:r>
      <w:r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650E26" w:rsidRPr="007D1CAF">
        <w:rPr>
          <w:rFonts w:ascii="Times New Roman" w:hAnsi="Times New Roman" w:cs="Times New Roman"/>
          <w:sz w:val="24"/>
          <w:szCs w:val="24"/>
        </w:rPr>
        <w:noBreakHyphen/>
      </w:r>
      <w:r w:rsidR="00143935">
        <w:rPr>
          <w:rFonts w:ascii="Times New Roman" w:hAnsi="Times New Roman" w:cs="Times New Roman"/>
          <w:sz w:val="24"/>
          <w:szCs w:val="24"/>
        </w:rPr>
        <w:t xml:space="preserve"> стандартная, </w:t>
      </w:r>
      <w:r w:rsidRPr="007D1CAF">
        <w:rPr>
          <w:rFonts w:ascii="Times New Roman" w:hAnsi="Times New Roman" w:cs="Times New Roman"/>
          <w:sz w:val="24"/>
          <w:szCs w:val="24"/>
        </w:rPr>
        <w:t xml:space="preserve">спонсированная </w:t>
      </w:r>
      <w:r w:rsidR="00650E26" w:rsidRPr="007D1CAF">
        <w:rPr>
          <w:rFonts w:ascii="Times New Roman" w:hAnsi="Times New Roman" w:cs="Times New Roman"/>
          <w:sz w:val="24"/>
          <w:szCs w:val="24"/>
        </w:rPr>
        <w:t>работодателем</w:t>
      </w:r>
      <w:r w:rsidRPr="007D1CAF">
        <w:rPr>
          <w:rFonts w:ascii="Times New Roman" w:hAnsi="Times New Roman" w:cs="Times New Roman"/>
          <w:sz w:val="24"/>
          <w:szCs w:val="24"/>
        </w:rPr>
        <w:t>. При этом как к работодателю, так и к работнику, предъявляются определенные требования, хотя и не такие жесткие, как при профессиональной иммиграции.</w:t>
      </w:r>
      <w:r w:rsidR="00650E26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Pr="007D1CAF">
        <w:rPr>
          <w:rFonts w:ascii="Times New Roman" w:hAnsi="Times New Roman" w:cs="Times New Roman"/>
          <w:sz w:val="24"/>
          <w:szCs w:val="24"/>
        </w:rPr>
        <w:t>Специальность, на которую предполагается взять работника из-за границы, должна входить в Список специальностей для номинации работодателем</w:t>
      </w:r>
      <w:r w:rsidR="00650E26" w:rsidRPr="007D1CAF">
        <w:rPr>
          <w:rStyle w:val="af2"/>
          <w:rFonts w:ascii="Times New Roman" w:hAnsi="Times New Roman" w:cs="Times New Roman"/>
          <w:sz w:val="24"/>
          <w:szCs w:val="24"/>
        </w:rPr>
        <w:footnoteReference w:id="20"/>
      </w:r>
      <w:r w:rsidR="0073492F" w:rsidRPr="007D1CAF">
        <w:rPr>
          <w:rFonts w:ascii="Times New Roman" w:hAnsi="Times New Roman" w:cs="Times New Roman"/>
          <w:sz w:val="24"/>
          <w:szCs w:val="24"/>
        </w:rPr>
        <w:t>, куда входят должности специалистов, занимающихся научно-педагогической деятельностью.</w:t>
      </w:r>
      <w:r w:rsidRPr="007D1C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96A" w:rsidRPr="007D1CAF" w:rsidRDefault="00300CB8" w:rsidP="007D1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 xml:space="preserve">Обладатели временной рабочей визы </w:t>
      </w:r>
      <w:r w:rsidR="005B496A" w:rsidRPr="007D1CAF">
        <w:rPr>
          <w:rFonts w:ascii="Times New Roman" w:hAnsi="Times New Roman" w:cs="Times New Roman"/>
          <w:sz w:val="24"/>
          <w:szCs w:val="24"/>
        </w:rPr>
        <w:t xml:space="preserve">класса </w:t>
      </w:r>
      <w:r w:rsidR="00143935">
        <w:rPr>
          <w:rFonts w:ascii="Times New Roman" w:hAnsi="Times New Roman" w:cs="Times New Roman"/>
          <w:sz w:val="24"/>
          <w:szCs w:val="24"/>
        </w:rPr>
        <w:t>457 имеют возможность</w:t>
      </w:r>
      <w:r w:rsidRPr="007D1CAF">
        <w:rPr>
          <w:rFonts w:ascii="Times New Roman" w:hAnsi="Times New Roman" w:cs="Times New Roman"/>
          <w:sz w:val="24"/>
          <w:szCs w:val="24"/>
        </w:rPr>
        <w:t xml:space="preserve"> после двух лет работы в Австрал</w:t>
      </w:r>
      <w:r w:rsidR="005B496A" w:rsidRPr="007D1CAF">
        <w:rPr>
          <w:rFonts w:ascii="Times New Roman" w:hAnsi="Times New Roman" w:cs="Times New Roman"/>
          <w:sz w:val="24"/>
          <w:szCs w:val="24"/>
        </w:rPr>
        <w:t>ии</w:t>
      </w:r>
      <w:r w:rsidRPr="007D1CAF">
        <w:rPr>
          <w:rFonts w:ascii="Times New Roman" w:hAnsi="Times New Roman" w:cs="Times New Roman"/>
          <w:sz w:val="24"/>
          <w:szCs w:val="24"/>
        </w:rPr>
        <w:t xml:space="preserve"> по ходатайству работодателя получить постоянную визу класса </w:t>
      </w:r>
      <w:r w:rsidR="005B496A" w:rsidRPr="007D1CAF">
        <w:rPr>
          <w:rFonts w:ascii="Times New Roman" w:hAnsi="Times New Roman" w:cs="Times New Roman"/>
          <w:sz w:val="24"/>
          <w:szCs w:val="24"/>
        </w:rPr>
        <w:t>186</w:t>
      </w:r>
      <w:r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5B496A" w:rsidRPr="007D1CAF">
        <w:rPr>
          <w:rStyle w:val="af2"/>
          <w:rFonts w:ascii="Times New Roman" w:hAnsi="Times New Roman" w:cs="Times New Roman"/>
          <w:sz w:val="24"/>
          <w:szCs w:val="24"/>
        </w:rPr>
        <w:footnoteReference w:id="21"/>
      </w:r>
      <w:r w:rsidRPr="007D1CAF">
        <w:rPr>
          <w:rFonts w:ascii="Times New Roman" w:hAnsi="Times New Roman" w:cs="Times New Roman"/>
          <w:sz w:val="24"/>
          <w:szCs w:val="24"/>
        </w:rPr>
        <w:t>и статус постоянного жителя Австралии.</w:t>
      </w:r>
      <w:r w:rsidR="005B496A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Pr="007D1CAF">
        <w:rPr>
          <w:rFonts w:ascii="Times New Roman" w:hAnsi="Times New Roman" w:cs="Times New Roman"/>
          <w:sz w:val="24"/>
          <w:szCs w:val="24"/>
        </w:rPr>
        <w:t>Рабочая виза 457 выдается сроком до 4 ле</w:t>
      </w:r>
      <w:r w:rsidR="00143935">
        <w:rPr>
          <w:rFonts w:ascii="Times New Roman" w:hAnsi="Times New Roman" w:cs="Times New Roman"/>
          <w:sz w:val="24"/>
          <w:szCs w:val="24"/>
        </w:rPr>
        <w:t>т и позволяет своим обладателям:</w:t>
      </w:r>
      <w:r w:rsidR="005B496A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Pr="007D1CAF">
        <w:rPr>
          <w:rFonts w:ascii="Times New Roman" w:hAnsi="Times New Roman" w:cs="Times New Roman"/>
          <w:sz w:val="24"/>
          <w:szCs w:val="24"/>
        </w:rPr>
        <w:t>жить, учиться и работать в Австралии в течение срока действия визы и трудового соглашения;</w:t>
      </w:r>
      <w:r w:rsidR="005B496A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Pr="007D1CAF">
        <w:rPr>
          <w:rFonts w:ascii="Times New Roman" w:hAnsi="Times New Roman" w:cs="Times New Roman"/>
          <w:sz w:val="24"/>
          <w:szCs w:val="24"/>
        </w:rPr>
        <w:t>привезти в Австралию членов семьи, которые будут иметь право учиться и работать;</w:t>
      </w:r>
      <w:r w:rsidR="005B496A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Pr="007D1CAF">
        <w:rPr>
          <w:rFonts w:ascii="Times New Roman" w:hAnsi="Times New Roman" w:cs="Times New Roman"/>
          <w:sz w:val="24"/>
          <w:szCs w:val="24"/>
        </w:rPr>
        <w:t>въезжать в страну и выезжать из нее неограниченное количество раз в течение срока действия визы.</w:t>
      </w:r>
    </w:p>
    <w:p w:rsidR="005B496A" w:rsidRPr="007D1CAF" w:rsidRDefault="004F7377" w:rsidP="007D1CAF">
      <w:pPr>
        <w:spacing w:after="0" w:line="360" w:lineRule="auto"/>
        <w:ind w:firstLine="708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>Отдел</w:t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 персонал</w:t>
      </w:r>
      <w:r w:rsidRPr="007D1CAF">
        <w:rPr>
          <w:rFonts w:ascii="Times New Roman" w:hAnsi="Times New Roman" w:cs="Times New Roman"/>
          <w:sz w:val="24"/>
          <w:szCs w:val="24"/>
        </w:rPr>
        <w:t>а</w:t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 в части визовой поддержки </w:t>
      </w:r>
      <w:r w:rsidRPr="007D1CAF">
        <w:rPr>
          <w:rFonts w:ascii="Times New Roman" w:hAnsi="Times New Roman" w:cs="Times New Roman"/>
          <w:sz w:val="24"/>
          <w:szCs w:val="24"/>
        </w:rPr>
        <w:t>гарантирует</w:t>
      </w:r>
      <w:r w:rsidR="00AB4F89" w:rsidRPr="007D1CAF">
        <w:rPr>
          <w:rFonts w:ascii="Times New Roman" w:hAnsi="Times New Roman" w:cs="Times New Roman"/>
          <w:sz w:val="24"/>
          <w:szCs w:val="24"/>
        </w:rPr>
        <w:t>, что вся необходимая документация будет заполнена и направлена в DIAC (</w:t>
      </w:r>
      <w:r w:rsidR="0036147E" w:rsidRPr="007D1CAF">
        <w:rPr>
          <w:rFonts w:ascii="Times New Roman" w:hAnsi="Times New Roman" w:cs="Times New Roman"/>
          <w:sz w:val="24"/>
          <w:szCs w:val="24"/>
        </w:rPr>
        <w:t>Department of Immigration and Citizenship</w:t>
      </w:r>
      <w:r w:rsidR="00AB4F89" w:rsidRPr="007D1CAF">
        <w:rPr>
          <w:rFonts w:ascii="Times New Roman" w:hAnsi="Times New Roman" w:cs="Times New Roman"/>
          <w:sz w:val="24"/>
          <w:szCs w:val="24"/>
        </w:rPr>
        <w:t>)</w:t>
      </w:r>
      <w:r w:rsidRPr="007D1CAF">
        <w:rPr>
          <w:rFonts w:ascii="Times New Roman" w:hAnsi="Times New Roman" w:cs="Times New Roman"/>
          <w:sz w:val="24"/>
          <w:szCs w:val="24"/>
        </w:rPr>
        <w:t xml:space="preserve"> для получения визы</w:t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. Согласно рекомендациям DIAC, все связи с DIAC должны быть направлены через </w:t>
      </w:r>
      <w:r w:rsidR="005B496A" w:rsidRPr="007D1CAF">
        <w:rPr>
          <w:rFonts w:ascii="Times New Roman" w:hAnsi="Times New Roman" w:cs="Times New Roman"/>
          <w:sz w:val="24"/>
          <w:szCs w:val="24"/>
        </w:rPr>
        <w:t>Отдел</w:t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 персонала для минимизации задержек в обработке заявок. Отдел персонала самостоятельно формируют пакет документов для получения принятым </w:t>
      </w:r>
      <w:r w:rsidR="005B496A" w:rsidRPr="007D1CAF">
        <w:rPr>
          <w:rFonts w:ascii="Times New Roman" w:hAnsi="Times New Roman" w:cs="Times New Roman"/>
          <w:sz w:val="24"/>
          <w:szCs w:val="24"/>
        </w:rPr>
        <w:t xml:space="preserve">международным </w:t>
      </w:r>
      <w:r w:rsidR="00AB4F89" w:rsidRPr="007D1CAF">
        <w:rPr>
          <w:rFonts w:ascii="Times New Roman" w:hAnsi="Times New Roman" w:cs="Times New Roman"/>
          <w:sz w:val="24"/>
          <w:szCs w:val="24"/>
        </w:rPr>
        <w:t>специалисто</w:t>
      </w:r>
      <w:r w:rsidR="005B496A" w:rsidRPr="007D1CAF">
        <w:rPr>
          <w:rFonts w:ascii="Times New Roman" w:hAnsi="Times New Roman" w:cs="Times New Roman"/>
          <w:sz w:val="24"/>
          <w:szCs w:val="24"/>
        </w:rPr>
        <w:t>м</w:t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 виз</w:t>
      </w:r>
      <w:r w:rsidR="005B496A" w:rsidRPr="007D1CAF">
        <w:rPr>
          <w:rFonts w:ascii="Times New Roman" w:hAnsi="Times New Roman" w:cs="Times New Roman"/>
          <w:sz w:val="24"/>
          <w:szCs w:val="24"/>
        </w:rPr>
        <w:t>ы</w:t>
      </w:r>
      <w:r w:rsidR="00AB4F89" w:rsidRPr="007D1CAF">
        <w:rPr>
          <w:rFonts w:ascii="Times New Roman" w:hAnsi="Times New Roman" w:cs="Times New Roman"/>
          <w:sz w:val="24"/>
          <w:szCs w:val="24"/>
        </w:rPr>
        <w:t>. Формальное спонсорство и поддержка университетом осуществляется для</w:t>
      </w:r>
      <w:r w:rsidR="005B496A" w:rsidRPr="007D1CAF">
        <w:rPr>
          <w:rFonts w:ascii="Times New Roman" w:hAnsi="Times New Roman" w:cs="Times New Roman"/>
          <w:sz w:val="24"/>
          <w:szCs w:val="24"/>
        </w:rPr>
        <w:t xml:space="preserve"> международных</w:t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 специалистов, которые намерены пребыва</w:t>
      </w:r>
      <w:r w:rsidR="005B496A" w:rsidRPr="007D1CAF">
        <w:rPr>
          <w:rFonts w:ascii="Times New Roman" w:hAnsi="Times New Roman" w:cs="Times New Roman"/>
          <w:sz w:val="24"/>
          <w:szCs w:val="24"/>
        </w:rPr>
        <w:t>ть (работать)</w:t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 в университете</w:t>
      </w:r>
      <w:r w:rsidR="00143935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 более трех месяцев</w:t>
      </w:r>
      <w:r w:rsidR="005B496A" w:rsidRPr="007D1CAF">
        <w:rPr>
          <w:rFonts w:ascii="Times New Roman" w:hAnsi="Times New Roman" w:cs="Times New Roman"/>
          <w:sz w:val="24"/>
          <w:szCs w:val="24"/>
        </w:rPr>
        <w:t xml:space="preserve">. </w:t>
      </w:r>
      <w:r w:rsidR="00AB4F89" w:rsidRPr="007D1CAF">
        <w:rPr>
          <w:rStyle w:val="hps"/>
          <w:rFonts w:ascii="Times New Roman" w:hAnsi="Times New Roman" w:cs="Times New Roman"/>
          <w:sz w:val="24"/>
          <w:szCs w:val="24"/>
        </w:rPr>
        <w:t>Есть</w:t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5B496A"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четыре </w:t>
      </w:r>
      <w:r w:rsidR="00AB4F89" w:rsidRPr="007D1CAF">
        <w:rPr>
          <w:rStyle w:val="hps"/>
          <w:rFonts w:ascii="Times New Roman" w:hAnsi="Times New Roman" w:cs="Times New Roman"/>
          <w:sz w:val="24"/>
          <w:szCs w:val="24"/>
        </w:rPr>
        <w:t>типа</w:t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AB4F89" w:rsidRPr="007D1CAF">
        <w:rPr>
          <w:rStyle w:val="hps"/>
          <w:rFonts w:ascii="Times New Roman" w:hAnsi="Times New Roman" w:cs="Times New Roman"/>
          <w:sz w:val="24"/>
          <w:szCs w:val="24"/>
        </w:rPr>
        <w:t>визы, в оформлении которых помогает университет:</w:t>
      </w:r>
    </w:p>
    <w:p w:rsidR="005B496A" w:rsidRPr="007D1CAF" w:rsidRDefault="005B496A" w:rsidP="007D1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Style w:val="hps"/>
          <w:rFonts w:ascii="Times New Roman" w:hAnsi="Times New Roman" w:cs="Times New Roman"/>
          <w:sz w:val="24"/>
          <w:szCs w:val="24"/>
        </w:rPr>
        <w:noBreakHyphen/>
        <w:t xml:space="preserve"> </w:t>
      </w:r>
      <w:r w:rsidR="00AB4F89" w:rsidRPr="007D1CAF">
        <w:rPr>
          <w:rStyle w:val="hps"/>
          <w:rFonts w:ascii="Times New Roman" w:hAnsi="Times New Roman" w:cs="Times New Roman"/>
          <w:sz w:val="24"/>
          <w:szCs w:val="24"/>
        </w:rPr>
        <w:t>краткосрочная виза до одного года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 (Training and Research visa, subclass 402</w:t>
      </w:r>
      <w:r w:rsidRPr="007D1CAF">
        <w:rPr>
          <w:rStyle w:val="af2"/>
          <w:rFonts w:ascii="Times New Roman" w:hAnsi="Times New Roman" w:cs="Times New Roman"/>
          <w:sz w:val="24"/>
          <w:szCs w:val="24"/>
        </w:rPr>
        <w:footnoteReference w:id="22"/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)</w:t>
      </w:r>
      <w:r w:rsidR="00AB4F89" w:rsidRPr="007D1CAF">
        <w:rPr>
          <w:rStyle w:val="hps"/>
          <w:rFonts w:ascii="Times New Roman" w:hAnsi="Times New Roman" w:cs="Times New Roman"/>
          <w:sz w:val="24"/>
          <w:szCs w:val="24"/>
        </w:rPr>
        <w:t>.</w:t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 Эта виза для международных опытных ученых, приглашенных в университет с </w:t>
      </w:r>
      <w:r w:rsidRPr="007D1CAF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AB4F89" w:rsidRPr="007D1CAF">
        <w:rPr>
          <w:rFonts w:ascii="Times New Roman" w:hAnsi="Times New Roman" w:cs="Times New Roman"/>
          <w:sz w:val="24"/>
          <w:szCs w:val="24"/>
        </w:rPr>
        <w:t>участия в австралийск</w:t>
      </w:r>
      <w:r w:rsidRPr="007D1CAF">
        <w:rPr>
          <w:rFonts w:ascii="Times New Roman" w:hAnsi="Times New Roman" w:cs="Times New Roman"/>
          <w:sz w:val="24"/>
          <w:szCs w:val="24"/>
        </w:rPr>
        <w:t>их</w:t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 научно-исследовательск</w:t>
      </w:r>
      <w:r w:rsidRPr="007D1CAF">
        <w:rPr>
          <w:rFonts w:ascii="Times New Roman" w:hAnsi="Times New Roman" w:cs="Times New Roman"/>
          <w:sz w:val="24"/>
          <w:szCs w:val="24"/>
        </w:rPr>
        <w:t>их</w:t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 проект</w:t>
      </w:r>
      <w:r w:rsidRPr="007D1CAF">
        <w:rPr>
          <w:rFonts w:ascii="Times New Roman" w:hAnsi="Times New Roman" w:cs="Times New Roman"/>
          <w:sz w:val="24"/>
          <w:szCs w:val="24"/>
        </w:rPr>
        <w:t>ах, преподавания и повышения квалификации</w:t>
      </w:r>
      <w:r w:rsidR="007B052C" w:rsidRPr="007D1CAF">
        <w:rPr>
          <w:rFonts w:ascii="Times New Roman" w:hAnsi="Times New Roman" w:cs="Times New Roman"/>
          <w:sz w:val="24"/>
          <w:szCs w:val="24"/>
        </w:rPr>
        <w:t>. Будет выдана виза при наличии формального приглашения у</w:t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ниверситета. </w:t>
      </w:r>
      <w:r w:rsidR="00AB4F89" w:rsidRPr="007D1CAF">
        <w:rPr>
          <w:rFonts w:ascii="Times New Roman" w:hAnsi="Times New Roman" w:cs="Times New Roman"/>
          <w:sz w:val="24"/>
          <w:szCs w:val="24"/>
        </w:rPr>
        <w:lastRenderedPageBreak/>
        <w:t xml:space="preserve">Специалисты должны иметь медицинскую страховку для себя и </w:t>
      </w:r>
      <w:r w:rsidRPr="007D1CAF">
        <w:rPr>
          <w:rFonts w:ascii="Times New Roman" w:hAnsi="Times New Roman" w:cs="Times New Roman"/>
          <w:sz w:val="24"/>
          <w:szCs w:val="24"/>
        </w:rPr>
        <w:t>членов семьи</w:t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 на период их пребывания в Австралии</w:t>
      </w:r>
      <w:r w:rsidRPr="007D1CAF">
        <w:rPr>
          <w:rFonts w:ascii="Times New Roman" w:hAnsi="Times New Roman" w:cs="Times New Roman"/>
          <w:sz w:val="24"/>
          <w:szCs w:val="24"/>
        </w:rPr>
        <w:t>;</w:t>
      </w:r>
    </w:p>
    <w:p w:rsidR="006122BE" w:rsidRPr="007D1CAF" w:rsidRDefault="005B496A" w:rsidP="007D1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noBreakHyphen/>
        <w:t xml:space="preserve">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временная рабочая виза (Temporary Work (Skilled) visa (subclass 457))</w:t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 для сотрудников, принятых на условиях трудового соглашения. Виза для международных квалифицированных зарубежных </w:t>
      </w:r>
      <w:r w:rsidR="006122BE" w:rsidRPr="007D1CAF">
        <w:rPr>
          <w:rFonts w:ascii="Times New Roman" w:hAnsi="Times New Roman" w:cs="Times New Roman"/>
          <w:sz w:val="24"/>
          <w:szCs w:val="24"/>
        </w:rPr>
        <w:t>специалистов, которые приняты в университет</w:t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 на временной или постоянной основе</w:t>
      </w:r>
      <w:r w:rsidR="006122BE" w:rsidRPr="007D1CAF">
        <w:rPr>
          <w:rFonts w:ascii="Times New Roman" w:hAnsi="Times New Roman" w:cs="Times New Roman"/>
          <w:sz w:val="24"/>
          <w:szCs w:val="24"/>
        </w:rPr>
        <w:t xml:space="preserve">, выдается сроком до четырех лет. </w:t>
      </w:r>
      <w:r w:rsidR="00AB4F89" w:rsidRPr="007D1CAF">
        <w:rPr>
          <w:rFonts w:ascii="Times New Roman" w:hAnsi="Times New Roman" w:cs="Times New Roman"/>
          <w:sz w:val="24"/>
          <w:szCs w:val="24"/>
        </w:rPr>
        <w:t>Эта виза может быть продлена на последующие повт</w:t>
      </w:r>
      <w:r w:rsidR="006122BE" w:rsidRPr="007D1CAF">
        <w:rPr>
          <w:rFonts w:ascii="Times New Roman" w:hAnsi="Times New Roman" w:cs="Times New Roman"/>
          <w:sz w:val="24"/>
          <w:szCs w:val="24"/>
        </w:rPr>
        <w:t>орные назначения до четырех лет;</w:t>
      </w:r>
    </w:p>
    <w:p w:rsidR="00AB4F89" w:rsidRPr="007D1CAF" w:rsidRDefault="006122BE" w:rsidP="007D1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  <w:lang w:val="en-US"/>
        </w:rPr>
        <w:noBreakHyphen/>
        <w:t xml:space="preserve"> </w:t>
      </w:r>
      <w:r w:rsidR="00AB4F89" w:rsidRPr="007D1CAF">
        <w:rPr>
          <w:rStyle w:val="hps"/>
          <w:rFonts w:ascii="Times New Roman" w:hAnsi="Times New Roman" w:cs="Times New Roman"/>
          <w:sz w:val="24"/>
          <w:szCs w:val="24"/>
        </w:rPr>
        <w:t>вид</w:t>
      </w:r>
      <w:r w:rsidR="00AB4F89" w:rsidRPr="007D1CAF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4F89" w:rsidRPr="007D1CAF">
        <w:rPr>
          <w:rStyle w:val="hps"/>
          <w:rFonts w:ascii="Times New Roman" w:hAnsi="Times New Roman" w:cs="Times New Roman"/>
          <w:sz w:val="24"/>
          <w:szCs w:val="24"/>
        </w:rPr>
        <w:t>на</w:t>
      </w:r>
      <w:r w:rsidR="00AB4F89" w:rsidRPr="007D1CAF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4F89" w:rsidRPr="007D1CAF">
        <w:rPr>
          <w:rStyle w:val="hps"/>
          <w:rFonts w:ascii="Times New Roman" w:hAnsi="Times New Roman" w:cs="Times New Roman"/>
          <w:sz w:val="24"/>
          <w:szCs w:val="24"/>
        </w:rPr>
        <w:t>жительство</w:t>
      </w:r>
      <w:r w:rsidR="005B496A" w:rsidRPr="007D1CAF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(Employer Nomination Scheme (subclass 186))</w:t>
      </w:r>
      <w:r w:rsidR="00AB4F89" w:rsidRPr="007D1CAF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B4F89" w:rsidRPr="007D1CAF">
        <w:rPr>
          <w:rFonts w:ascii="Times New Roman" w:hAnsi="Times New Roman" w:cs="Times New Roman"/>
          <w:sz w:val="24"/>
          <w:szCs w:val="24"/>
        </w:rPr>
        <w:t>Постоянная виза на жительство для высококвалифицированных работников из-за рубежа, которые работают в университете более двух лет на условиях полного рабочег</w:t>
      </w:r>
      <w:r w:rsidR="005B496A" w:rsidRPr="007D1CAF">
        <w:rPr>
          <w:rFonts w:ascii="Times New Roman" w:hAnsi="Times New Roman" w:cs="Times New Roman"/>
          <w:sz w:val="24"/>
          <w:szCs w:val="24"/>
        </w:rPr>
        <w:t>о дня.</w:t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F89" w:rsidRPr="007D1CAF" w:rsidRDefault="007B052C" w:rsidP="007D1CAF">
      <w:pPr>
        <w:spacing w:after="0" w:line="360" w:lineRule="auto"/>
        <w:ind w:firstLine="708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7D1CAF">
        <w:rPr>
          <w:rStyle w:val="hps"/>
          <w:rFonts w:ascii="Times New Roman" w:hAnsi="Times New Roman" w:cs="Times New Roman"/>
          <w:sz w:val="24"/>
          <w:szCs w:val="24"/>
        </w:rPr>
        <w:t>В течение десяти</w:t>
      </w:r>
      <w:r w:rsidR="006122BE"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 дней Отдел персонала должен сообщить в миграционную службу о прекращении трудового контракта с международным специалистом.</w:t>
      </w:r>
    </w:p>
    <w:p w:rsidR="00B7136E" w:rsidRPr="007D1CAF" w:rsidRDefault="00AB4F89" w:rsidP="007D1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Style w:val="hps"/>
          <w:rFonts w:ascii="Times New Roman" w:hAnsi="Times New Roman" w:cs="Times New Roman"/>
          <w:b/>
          <w:i/>
          <w:sz w:val="24"/>
          <w:szCs w:val="24"/>
        </w:rPr>
        <w:t xml:space="preserve">Программы </w:t>
      </w:r>
      <w:r w:rsidR="006122BE" w:rsidRPr="007D1CAF">
        <w:rPr>
          <w:rStyle w:val="hps"/>
          <w:rFonts w:ascii="Times New Roman" w:hAnsi="Times New Roman" w:cs="Times New Roman"/>
          <w:b/>
          <w:i/>
          <w:sz w:val="24"/>
          <w:szCs w:val="24"/>
        </w:rPr>
        <w:t>персонально</w:t>
      </w:r>
      <w:r w:rsidR="000774BF" w:rsidRPr="007D1CAF">
        <w:rPr>
          <w:rStyle w:val="hps"/>
          <w:rFonts w:ascii="Times New Roman" w:hAnsi="Times New Roman" w:cs="Times New Roman"/>
          <w:b/>
          <w:i/>
          <w:sz w:val="24"/>
          <w:szCs w:val="24"/>
        </w:rPr>
        <w:t>й ориентации и</w:t>
      </w:r>
      <w:r w:rsidR="006122BE" w:rsidRPr="007D1CAF">
        <w:rPr>
          <w:rStyle w:val="hps"/>
          <w:rFonts w:ascii="Times New Roman" w:hAnsi="Times New Roman" w:cs="Times New Roman"/>
          <w:b/>
          <w:i/>
          <w:sz w:val="24"/>
          <w:szCs w:val="24"/>
        </w:rPr>
        <w:t xml:space="preserve"> развития.</w:t>
      </w:r>
      <w:r w:rsidR="003D4698" w:rsidRPr="007D1CAF">
        <w:rPr>
          <w:rStyle w:val="af2"/>
          <w:rFonts w:ascii="Times New Roman" w:hAnsi="Times New Roman" w:cs="Times New Roman"/>
          <w:b/>
          <w:i/>
          <w:sz w:val="24"/>
          <w:szCs w:val="24"/>
        </w:rPr>
        <w:footnoteReference w:id="23"/>
      </w:r>
      <w:r w:rsidR="006122BE" w:rsidRPr="007D1CAF">
        <w:rPr>
          <w:rStyle w:val="hps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D1CAF">
        <w:rPr>
          <w:rFonts w:ascii="Times New Roman" w:hAnsi="Times New Roman" w:cs="Times New Roman"/>
          <w:sz w:val="24"/>
          <w:szCs w:val="24"/>
        </w:rPr>
        <w:t>В университет</w:t>
      </w:r>
      <w:r w:rsidR="006122BE" w:rsidRPr="007D1CAF">
        <w:rPr>
          <w:rFonts w:ascii="Times New Roman" w:hAnsi="Times New Roman" w:cs="Times New Roman"/>
          <w:sz w:val="24"/>
          <w:szCs w:val="24"/>
        </w:rPr>
        <w:t>е</w:t>
      </w:r>
      <w:r w:rsidRPr="007D1CAF">
        <w:rPr>
          <w:rFonts w:ascii="Times New Roman" w:hAnsi="Times New Roman" w:cs="Times New Roman"/>
          <w:sz w:val="24"/>
          <w:szCs w:val="24"/>
        </w:rPr>
        <w:t xml:space="preserve"> действу</w:t>
      </w:r>
      <w:r w:rsidR="006122BE" w:rsidRPr="007D1CAF">
        <w:rPr>
          <w:rFonts w:ascii="Times New Roman" w:hAnsi="Times New Roman" w:cs="Times New Roman"/>
          <w:sz w:val="24"/>
          <w:szCs w:val="24"/>
        </w:rPr>
        <w:t>ют</w:t>
      </w:r>
      <w:r w:rsidRPr="007D1CAF">
        <w:rPr>
          <w:rFonts w:ascii="Times New Roman" w:hAnsi="Times New Roman" w:cs="Times New Roman"/>
          <w:sz w:val="24"/>
          <w:szCs w:val="24"/>
        </w:rPr>
        <w:t xml:space="preserve"> специальные программы развития </w:t>
      </w:r>
      <w:r w:rsidR="006122BE" w:rsidRPr="007D1CAF">
        <w:rPr>
          <w:rFonts w:ascii="Times New Roman" w:hAnsi="Times New Roman" w:cs="Times New Roman"/>
          <w:sz w:val="24"/>
          <w:szCs w:val="24"/>
        </w:rPr>
        <w:t>международных специалистов</w:t>
      </w:r>
      <w:r w:rsidRPr="007D1CAF">
        <w:rPr>
          <w:rFonts w:ascii="Times New Roman" w:hAnsi="Times New Roman" w:cs="Times New Roman"/>
          <w:sz w:val="24"/>
          <w:szCs w:val="24"/>
        </w:rPr>
        <w:t>.</w:t>
      </w:r>
      <w:r w:rsidR="006122BE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B7136E" w:rsidRPr="007D1CAF">
        <w:rPr>
          <w:rFonts w:ascii="Times New Roman" w:hAnsi="Times New Roman" w:cs="Times New Roman"/>
          <w:sz w:val="24"/>
          <w:szCs w:val="24"/>
        </w:rPr>
        <w:t>Политика развития персонала в университете позволяет:</w:t>
      </w:r>
    </w:p>
    <w:p w:rsidR="00B7136E" w:rsidRPr="007D1CAF" w:rsidRDefault="00B7136E" w:rsidP="007D1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noBreakHyphen/>
        <w:t>обеспечить возможности для развития персонала в процессе адаптации и закрепления, повышения квалификации, необходим</w:t>
      </w:r>
      <w:r w:rsidR="00821231" w:rsidRPr="007D1CAF">
        <w:rPr>
          <w:rFonts w:ascii="Times New Roman" w:hAnsi="Times New Roman" w:cs="Times New Roman"/>
          <w:sz w:val="24"/>
          <w:szCs w:val="24"/>
        </w:rPr>
        <w:t>ого</w:t>
      </w:r>
      <w:r w:rsidRPr="007D1CAF">
        <w:rPr>
          <w:rFonts w:ascii="Times New Roman" w:hAnsi="Times New Roman" w:cs="Times New Roman"/>
          <w:sz w:val="24"/>
          <w:szCs w:val="24"/>
        </w:rPr>
        <w:t xml:space="preserve"> для текущих и будущих </w:t>
      </w:r>
      <w:r w:rsidR="007B052C" w:rsidRPr="007D1CAF">
        <w:rPr>
          <w:rFonts w:ascii="Times New Roman" w:hAnsi="Times New Roman" w:cs="Times New Roman"/>
          <w:sz w:val="24"/>
          <w:szCs w:val="24"/>
        </w:rPr>
        <w:t>позиций</w:t>
      </w:r>
      <w:r w:rsidRPr="007D1CAF">
        <w:rPr>
          <w:rFonts w:ascii="Times New Roman" w:hAnsi="Times New Roman" w:cs="Times New Roman"/>
          <w:sz w:val="24"/>
          <w:szCs w:val="24"/>
        </w:rPr>
        <w:t>, достижения необходимых компетенций, связанных с выполнением функциональных обязанностей;</w:t>
      </w:r>
    </w:p>
    <w:p w:rsidR="00B7136E" w:rsidRPr="007D1CAF" w:rsidRDefault="00B7136E" w:rsidP="007D1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noBreakHyphen/>
      </w:r>
      <w:r w:rsidR="00821231" w:rsidRPr="007D1CAF">
        <w:rPr>
          <w:rFonts w:ascii="Times New Roman" w:hAnsi="Times New Roman" w:cs="Times New Roman"/>
          <w:sz w:val="24"/>
          <w:szCs w:val="24"/>
        </w:rPr>
        <w:t xml:space="preserve">обеспечить повышение уровня эффективности </w:t>
      </w:r>
      <w:r w:rsidRPr="007D1CAF">
        <w:rPr>
          <w:rFonts w:ascii="Times New Roman" w:hAnsi="Times New Roman" w:cs="Times New Roman"/>
          <w:sz w:val="24"/>
          <w:szCs w:val="24"/>
        </w:rPr>
        <w:t>сотрудников;</w:t>
      </w:r>
    </w:p>
    <w:p w:rsidR="00821231" w:rsidRPr="007D1CAF" w:rsidRDefault="00B7136E" w:rsidP="007D1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noBreakHyphen/>
        <w:t>оказ</w:t>
      </w:r>
      <w:r w:rsidR="00821231" w:rsidRPr="007D1CAF">
        <w:rPr>
          <w:rFonts w:ascii="Times New Roman" w:hAnsi="Times New Roman" w:cs="Times New Roman"/>
          <w:sz w:val="24"/>
          <w:szCs w:val="24"/>
        </w:rPr>
        <w:t>ать</w:t>
      </w:r>
      <w:r w:rsidRPr="007D1CAF">
        <w:rPr>
          <w:rFonts w:ascii="Times New Roman" w:hAnsi="Times New Roman" w:cs="Times New Roman"/>
          <w:sz w:val="24"/>
          <w:szCs w:val="24"/>
        </w:rPr>
        <w:t xml:space="preserve"> поддержку </w:t>
      </w:r>
      <w:r w:rsidR="00EE5C0E" w:rsidRPr="007D1CAF">
        <w:rPr>
          <w:rFonts w:ascii="Times New Roman" w:hAnsi="Times New Roman" w:cs="Times New Roman"/>
          <w:sz w:val="24"/>
          <w:szCs w:val="24"/>
        </w:rPr>
        <w:t xml:space="preserve">в </w:t>
      </w:r>
      <w:r w:rsidRPr="007D1CAF">
        <w:rPr>
          <w:rFonts w:ascii="Times New Roman" w:hAnsi="Times New Roman" w:cs="Times New Roman"/>
          <w:sz w:val="24"/>
          <w:szCs w:val="24"/>
        </w:rPr>
        <w:t>карьерно</w:t>
      </w:r>
      <w:r w:rsidR="00EE5C0E" w:rsidRPr="007D1CAF">
        <w:rPr>
          <w:rFonts w:ascii="Times New Roman" w:hAnsi="Times New Roman" w:cs="Times New Roman"/>
          <w:sz w:val="24"/>
          <w:szCs w:val="24"/>
        </w:rPr>
        <w:t>м</w:t>
      </w:r>
      <w:r w:rsidRPr="007D1CAF">
        <w:rPr>
          <w:rFonts w:ascii="Times New Roman" w:hAnsi="Times New Roman" w:cs="Times New Roman"/>
          <w:sz w:val="24"/>
          <w:szCs w:val="24"/>
        </w:rPr>
        <w:t xml:space="preserve"> рост</w:t>
      </w:r>
      <w:r w:rsidR="00EE5C0E" w:rsidRPr="007D1CAF">
        <w:rPr>
          <w:rFonts w:ascii="Times New Roman" w:hAnsi="Times New Roman" w:cs="Times New Roman"/>
          <w:sz w:val="24"/>
          <w:szCs w:val="24"/>
        </w:rPr>
        <w:t>е</w:t>
      </w:r>
      <w:r w:rsidRPr="007D1CAF">
        <w:rPr>
          <w:rFonts w:ascii="Times New Roman" w:hAnsi="Times New Roman" w:cs="Times New Roman"/>
          <w:sz w:val="24"/>
          <w:szCs w:val="24"/>
        </w:rPr>
        <w:t>, чтобы университет смог удержать</w:t>
      </w:r>
      <w:r w:rsidR="00821231" w:rsidRPr="007D1CAF">
        <w:rPr>
          <w:rFonts w:ascii="Times New Roman" w:hAnsi="Times New Roman" w:cs="Times New Roman"/>
          <w:sz w:val="24"/>
          <w:szCs w:val="24"/>
        </w:rPr>
        <w:t xml:space="preserve"> специалистов</w:t>
      </w:r>
      <w:r w:rsidRPr="007D1CAF">
        <w:rPr>
          <w:rFonts w:ascii="Times New Roman" w:hAnsi="Times New Roman" w:cs="Times New Roman"/>
          <w:sz w:val="24"/>
          <w:szCs w:val="24"/>
        </w:rPr>
        <w:t>, котор</w:t>
      </w:r>
      <w:r w:rsidR="00821231" w:rsidRPr="007D1CAF">
        <w:rPr>
          <w:rFonts w:ascii="Times New Roman" w:hAnsi="Times New Roman" w:cs="Times New Roman"/>
          <w:sz w:val="24"/>
          <w:szCs w:val="24"/>
        </w:rPr>
        <w:t>ые отличаются высокой эффективностью</w:t>
      </w:r>
      <w:r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F55534" w:rsidRPr="007D1CAF">
        <w:rPr>
          <w:rFonts w:ascii="Times New Roman" w:hAnsi="Times New Roman" w:cs="Times New Roman"/>
          <w:sz w:val="24"/>
          <w:szCs w:val="24"/>
        </w:rPr>
        <w:t>и готовы к</w:t>
      </w:r>
      <w:r w:rsidRPr="007D1CAF">
        <w:rPr>
          <w:rFonts w:ascii="Times New Roman" w:hAnsi="Times New Roman" w:cs="Times New Roman"/>
          <w:sz w:val="24"/>
          <w:szCs w:val="24"/>
        </w:rPr>
        <w:t xml:space="preserve"> будущим </w:t>
      </w:r>
      <w:r w:rsidR="00821231" w:rsidRPr="007D1CAF">
        <w:rPr>
          <w:rFonts w:ascii="Times New Roman" w:hAnsi="Times New Roman" w:cs="Times New Roman"/>
          <w:sz w:val="24"/>
          <w:szCs w:val="24"/>
        </w:rPr>
        <w:t>позициям</w:t>
      </w:r>
      <w:r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EE5C0E" w:rsidRPr="007D1CAF">
        <w:rPr>
          <w:rFonts w:ascii="Times New Roman" w:hAnsi="Times New Roman" w:cs="Times New Roman"/>
          <w:sz w:val="24"/>
          <w:szCs w:val="24"/>
        </w:rPr>
        <w:t xml:space="preserve">(назначениям) </w:t>
      </w:r>
      <w:r w:rsidR="00C306BE" w:rsidRPr="007D1CAF">
        <w:rPr>
          <w:rFonts w:ascii="Times New Roman" w:hAnsi="Times New Roman" w:cs="Times New Roman"/>
          <w:sz w:val="24"/>
          <w:szCs w:val="24"/>
        </w:rPr>
        <w:t>в университете.</w:t>
      </w:r>
    </w:p>
    <w:p w:rsidR="00821231" w:rsidRPr="007D1CAF" w:rsidRDefault="00821231" w:rsidP="007D1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>Р</w:t>
      </w:r>
      <w:r w:rsidR="00B7136E" w:rsidRPr="007D1CAF">
        <w:rPr>
          <w:rFonts w:ascii="Times New Roman" w:hAnsi="Times New Roman" w:cs="Times New Roman"/>
          <w:sz w:val="24"/>
          <w:szCs w:val="24"/>
        </w:rPr>
        <w:t xml:space="preserve">азвитие персонала </w:t>
      </w:r>
      <w:r w:rsidRPr="007D1CAF">
        <w:rPr>
          <w:rFonts w:ascii="Times New Roman" w:hAnsi="Times New Roman" w:cs="Times New Roman"/>
          <w:sz w:val="24"/>
          <w:szCs w:val="24"/>
        </w:rPr>
        <w:t xml:space="preserve">является общей ответственностью, </w:t>
      </w:r>
      <w:r w:rsidR="00F55534" w:rsidRPr="007D1CAF">
        <w:rPr>
          <w:rFonts w:ascii="Times New Roman" w:hAnsi="Times New Roman" w:cs="Times New Roman"/>
          <w:sz w:val="24"/>
          <w:szCs w:val="24"/>
        </w:rPr>
        <w:t xml:space="preserve">руководители </w:t>
      </w:r>
      <w:r w:rsidR="00B7136E" w:rsidRPr="007D1CAF">
        <w:rPr>
          <w:rFonts w:ascii="Times New Roman" w:hAnsi="Times New Roman" w:cs="Times New Roman"/>
          <w:sz w:val="24"/>
          <w:szCs w:val="24"/>
        </w:rPr>
        <w:t xml:space="preserve">подразделений </w:t>
      </w:r>
      <w:r w:rsidRPr="007D1CAF">
        <w:rPr>
          <w:rFonts w:ascii="Times New Roman" w:hAnsi="Times New Roman" w:cs="Times New Roman"/>
          <w:sz w:val="24"/>
          <w:szCs w:val="24"/>
        </w:rPr>
        <w:t>должны участвовать</w:t>
      </w:r>
      <w:r w:rsidR="00B7136E" w:rsidRPr="007D1CAF">
        <w:rPr>
          <w:rFonts w:ascii="Times New Roman" w:hAnsi="Times New Roman" w:cs="Times New Roman"/>
          <w:sz w:val="24"/>
          <w:szCs w:val="24"/>
        </w:rPr>
        <w:t xml:space="preserve"> в поддержке сотрудников для выявления </w:t>
      </w:r>
      <w:r w:rsidR="00C0376A" w:rsidRPr="007D1CAF">
        <w:rPr>
          <w:rFonts w:ascii="Times New Roman" w:hAnsi="Times New Roman" w:cs="Times New Roman"/>
          <w:sz w:val="24"/>
          <w:szCs w:val="24"/>
        </w:rPr>
        <w:t xml:space="preserve">их </w:t>
      </w:r>
      <w:r w:rsidR="00C306BE" w:rsidRPr="007D1CAF">
        <w:rPr>
          <w:rFonts w:ascii="Times New Roman" w:hAnsi="Times New Roman" w:cs="Times New Roman"/>
          <w:sz w:val="24"/>
          <w:szCs w:val="24"/>
        </w:rPr>
        <w:t>потребностей</w:t>
      </w:r>
      <w:r w:rsidRPr="007D1CAF">
        <w:rPr>
          <w:rFonts w:ascii="Times New Roman" w:hAnsi="Times New Roman" w:cs="Times New Roman"/>
          <w:sz w:val="24"/>
          <w:szCs w:val="24"/>
        </w:rPr>
        <w:t xml:space="preserve"> в </w:t>
      </w:r>
      <w:r w:rsidR="00C306BE" w:rsidRPr="007D1CAF">
        <w:rPr>
          <w:rFonts w:ascii="Times New Roman" w:hAnsi="Times New Roman" w:cs="Times New Roman"/>
          <w:sz w:val="24"/>
          <w:szCs w:val="24"/>
        </w:rPr>
        <w:t>развитии</w:t>
      </w:r>
      <w:r w:rsidR="00B7136E" w:rsidRPr="007D1CAF">
        <w:rPr>
          <w:rFonts w:ascii="Times New Roman" w:hAnsi="Times New Roman" w:cs="Times New Roman"/>
          <w:sz w:val="24"/>
          <w:szCs w:val="24"/>
        </w:rPr>
        <w:t xml:space="preserve"> через регулярн</w:t>
      </w:r>
      <w:r w:rsidRPr="007D1CAF">
        <w:rPr>
          <w:rFonts w:ascii="Times New Roman" w:hAnsi="Times New Roman" w:cs="Times New Roman"/>
          <w:sz w:val="24"/>
          <w:szCs w:val="24"/>
        </w:rPr>
        <w:t>ую</w:t>
      </w:r>
      <w:r w:rsidR="00B7136E" w:rsidRPr="007D1CAF">
        <w:rPr>
          <w:rFonts w:ascii="Times New Roman" w:hAnsi="Times New Roman" w:cs="Times New Roman"/>
          <w:sz w:val="24"/>
          <w:szCs w:val="24"/>
        </w:rPr>
        <w:t xml:space="preserve"> обратн</w:t>
      </w:r>
      <w:r w:rsidRPr="007D1CAF">
        <w:rPr>
          <w:rFonts w:ascii="Times New Roman" w:hAnsi="Times New Roman" w:cs="Times New Roman"/>
          <w:sz w:val="24"/>
          <w:szCs w:val="24"/>
        </w:rPr>
        <w:t>ую связь</w:t>
      </w:r>
      <w:r w:rsidR="00B7136E" w:rsidRPr="007D1CAF">
        <w:rPr>
          <w:rFonts w:ascii="Times New Roman" w:hAnsi="Times New Roman" w:cs="Times New Roman"/>
          <w:sz w:val="24"/>
          <w:szCs w:val="24"/>
        </w:rPr>
        <w:t xml:space="preserve"> и процесса служебной аттестации</w:t>
      </w:r>
      <w:r w:rsidRPr="007D1C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136E" w:rsidRPr="007D1CAF" w:rsidRDefault="00B7136E" w:rsidP="007D1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 xml:space="preserve">Университет стимулирует </w:t>
      </w:r>
      <w:r w:rsidR="00C0376A" w:rsidRPr="007D1CAF">
        <w:rPr>
          <w:rFonts w:ascii="Times New Roman" w:hAnsi="Times New Roman" w:cs="Times New Roman"/>
          <w:sz w:val="24"/>
          <w:szCs w:val="24"/>
        </w:rPr>
        <w:t>профессиональное развитие специалистов, используя следующие формы:</w:t>
      </w:r>
    </w:p>
    <w:p w:rsidR="00C0376A" w:rsidRPr="007D1CAF" w:rsidRDefault="00C0376A" w:rsidP="007D1CAF">
      <w:pPr>
        <w:pStyle w:val="a8"/>
        <w:numPr>
          <w:ilvl w:val="0"/>
          <w:numId w:val="4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>внутриуниверситетские курсы повышения квалификации, включая вводные и ориентационные курсы</w:t>
      </w:r>
      <w:r w:rsidR="00F55534" w:rsidRPr="007D1CAF">
        <w:rPr>
          <w:rFonts w:ascii="Times New Roman" w:hAnsi="Times New Roman" w:cs="Times New Roman"/>
          <w:sz w:val="24"/>
          <w:szCs w:val="24"/>
        </w:rPr>
        <w:t xml:space="preserve"> для новых специалистов</w:t>
      </w:r>
      <w:r w:rsidRPr="007D1CAF">
        <w:rPr>
          <w:rFonts w:ascii="Times New Roman" w:hAnsi="Times New Roman" w:cs="Times New Roman"/>
          <w:sz w:val="24"/>
          <w:szCs w:val="24"/>
        </w:rPr>
        <w:t>;</w:t>
      </w:r>
    </w:p>
    <w:p w:rsidR="00B7136E" w:rsidRPr="007D1CAF" w:rsidRDefault="00C0376A" w:rsidP="007D1CAF">
      <w:pPr>
        <w:pStyle w:val="a8"/>
        <w:numPr>
          <w:ilvl w:val="0"/>
          <w:numId w:val="4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>участие в менторских программах;</w:t>
      </w:r>
    </w:p>
    <w:p w:rsidR="00B7136E" w:rsidRPr="007D1CAF" w:rsidRDefault="00C0376A" w:rsidP="007D1CAF">
      <w:pPr>
        <w:pStyle w:val="a8"/>
        <w:numPr>
          <w:ilvl w:val="0"/>
          <w:numId w:val="4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>внутренне</w:t>
      </w:r>
      <w:r w:rsidR="00F55534" w:rsidRPr="007D1CAF">
        <w:rPr>
          <w:rFonts w:ascii="Times New Roman" w:hAnsi="Times New Roman" w:cs="Times New Roman"/>
          <w:sz w:val="24"/>
          <w:szCs w:val="24"/>
        </w:rPr>
        <w:t>е</w:t>
      </w:r>
      <w:r w:rsidRPr="007D1CAF">
        <w:rPr>
          <w:rFonts w:ascii="Times New Roman" w:hAnsi="Times New Roman" w:cs="Times New Roman"/>
          <w:sz w:val="24"/>
          <w:szCs w:val="24"/>
        </w:rPr>
        <w:t xml:space="preserve"> совместительство и совмещений позиций</w:t>
      </w:r>
      <w:r w:rsidR="00F55534" w:rsidRPr="007D1CAF">
        <w:rPr>
          <w:rFonts w:ascii="Times New Roman" w:hAnsi="Times New Roman" w:cs="Times New Roman"/>
          <w:sz w:val="24"/>
          <w:szCs w:val="24"/>
        </w:rPr>
        <w:t xml:space="preserve"> (ролей)</w:t>
      </w:r>
      <w:r w:rsidRPr="007D1CAF">
        <w:rPr>
          <w:rFonts w:ascii="Times New Roman" w:hAnsi="Times New Roman" w:cs="Times New Roman"/>
          <w:sz w:val="24"/>
          <w:szCs w:val="24"/>
        </w:rPr>
        <w:t>;</w:t>
      </w:r>
    </w:p>
    <w:p w:rsidR="00B7136E" w:rsidRPr="007D1CAF" w:rsidRDefault="00B7136E" w:rsidP="007D1CAF">
      <w:pPr>
        <w:pStyle w:val="a8"/>
        <w:numPr>
          <w:ilvl w:val="0"/>
          <w:numId w:val="4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>стажировки</w:t>
      </w:r>
      <w:r w:rsidR="00C0376A" w:rsidRPr="007D1CAF">
        <w:rPr>
          <w:rFonts w:ascii="Times New Roman" w:hAnsi="Times New Roman" w:cs="Times New Roman"/>
          <w:sz w:val="24"/>
          <w:szCs w:val="24"/>
        </w:rPr>
        <w:t xml:space="preserve"> и зарубежные программы повышения квалификации</w:t>
      </w:r>
      <w:r w:rsidRPr="007D1CAF">
        <w:rPr>
          <w:rFonts w:ascii="Times New Roman" w:hAnsi="Times New Roman" w:cs="Times New Roman"/>
          <w:sz w:val="24"/>
          <w:szCs w:val="24"/>
        </w:rPr>
        <w:t>;</w:t>
      </w:r>
    </w:p>
    <w:p w:rsidR="00B7136E" w:rsidRPr="007D1CAF" w:rsidRDefault="00C0376A" w:rsidP="007D1CAF">
      <w:pPr>
        <w:pStyle w:val="a8"/>
        <w:numPr>
          <w:ilvl w:val="0"/>
          <w:numId w:val="4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B7136E" w:rsidRPr="007D1CAF">
        <w:rPr>
          <w:rFonts w:ascii="Times New Roman" w:hAnsi="Times New Roman" w:cs="Times New Roman"/>
          <w:sz w:val="24"/>
          <w:szCs w:val="24"/>
        </w:rPr>
        <w:t>конференци</w:t>
      </w:r>
      <w:r w:rsidRPr="007D1CAF">
        <w:rPr>
          <w:rFonts w:ascii="Times New Roman" w:hAnsi="Times New Roman" w:cs="Times New Roman"/>
          <w:sz w:val="24"/>
          <w:szCs w:val="24"/>
        </w:rPr>
        <w:t>ях</w:t>
      </w:r>
      <w:r w:rsidR="00B7136E" w:rsidRPr="007D1CAF">
        <w:rPr>
          <w:rFonts w:ascii="Times New Roman" w:hAnsi="Times New Roman" w:cs="Times New Roman"/>
          <w:sz w:val="24"/>
          <w:szCs w:val="24"/>
        </w:rPr>
        <w:t>;</w:t>
      </w:r>
    </w:p>
    <w:p w:rsidR="00B7136E" w:rsidRPr="007D1CAF" w:rsidRDefault="00B7136E" w:rsidP="007D1CAF">
      <w:pPr>
        <w:pStyle w:val="a8"/>
        <w:numPr>
          <w:ilvl w:val="0"/>
          <w:numId w:val="4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lastRenderedPageBreak/>
        <w:t>ознакомительные поездки;</w:t>
      </w:r>
    </w:p>
    <w:p w:rsidR="00B7136E" w:rsidRPr="007D1CAF" w:rsidRDefault="00B7136E" w:rsidP="007D1CAF">
      <w:pPr>
        <w:pStyle w:val="a8"/>
        <w:numPr>
          <w:ilvl w:val="0"/>
          <w:numId w:val="4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>межвузовски</w:t>
      </w:r>
      <w:r w:rsidR="00C0376A" w:rsidRPr="007D1CAF">
        <w:rPr>
          <w:rFonts w:ascii="Times New Roman" w:hAnsi="Times New Roman" w:cs="Times New Roman"/>
          <w:sz w:val="24"/>
          <w:szCs w:val="24"/>
        </w:rPr>
        <w:t>е</w:t>
      </w:r>
      <w:r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C0376A" w:rsidRPr="007D1CAF">
        <w:rPr>
          <w:rFonts w:ascii="Times New Roman" w:hAnsi="Times New Roman" w:cs="Times New Roman"/>
          <w:sz w:val="24"/>
          <w:szCs w:val="24"/>
        </w:rPr>
        <w:t>стажировки</w:t>
      </w:r>
      <w:r w:rsidRPr="007D1CAF">
        <w:rPr>
          <w:rFonts w:ascii="Times New Roman" w:hAnsi="Times New Roman" w:cs="Times New Roman"/>
          <w:sz w:val="24"/>
          <w:szCs w:val="24"/>
        </w:rPr>
        <w:t>;</w:t>
      </w:r>
    </w:p>
    <w:p w:rsidR="00B7136E" w:rsidRPr="007D1CAF" w:rsidRDefault="00B7136E" w:rsidP="007D1CAF">
      <w:pPr>
        <w:pStyle w:val="a8"/>
        <w:numPr>
          <w:ilvl w:val="0"/>
          <w:numId w:val="4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>временное исполнение обязанностей;</w:t>
      </w:r>
    </w:p>
    <w:p w:rsidR="00B7136E" w:rsidRPr="007D1CAF" w:rsidRDefault="00C0376A" w:rsidP="007D1CAF">
      <w:pPr>
        <w:pStyle w:val="a8"/>
        <w:numPr>
          <w:ilvl w:val="0"/>
          <w:numId w:val="4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>у</w:t>
      </w:r>
      <w:r w:rsidR="00B7136E" w:rsidRPr="007D1CAF">
        <w:rPr>
          <w:rFonts w:ascii="Times New Roman" w:hAnsi="Times New Roman" w:cs="Times New Roman"/>
          <w:sz w:val="24"/>
          <w:szCs w:val="24"/>
        </w:rPr>
        <w:t>частие в сетях</w:t>
      </w:r>
      <w:r w:rsidR="00F55534" w:rsidRPr="007D1CAF">
        <w:rPr>
          <w:rFonts w:ascii="Times New Roman" w:hAnsi="Times New Roman" w:cs="Times New Roman"/>
          <w:sz w:val="24"/>
          <w:szCs w:val="24"/>
        </w:rPr>
        <w:t xml:space="preserve"> или профессиональных ассоциациях</w:t>
      </w:r>
      <w:r w:rsidR="00B7136E" w:rsidRPr="007D1CAF">
        <w:rPr>
          <w:rFonts w:ascii="Times New Roman" w:hAnsi="Times New Roman" w:cs="Times New Roman"/>
          <w:sz w:val="24"/>
          <w:szCs w:val="24"/>
        </w:rPr>
        <w:t>;</w:t>
      </w:r>
    </w:p>
    <w:p w:rsidR="00C0376A" w:rsidRPr="007D1CAF" w:rsidRDefault="00C0376A" w:rsidP="007D1CAF">
      <w:pPr>
        <w:pStyle w:val="a8"/>
        <w:numPr>
          <w:ilvl w:val="0"/>
          <w:numId w:val="4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>гостевые лекции в университетах;</w:t>
      </w:r>
    </w:p>
    <w:p w:rsidR="00C0376A" w:rsidRPr="007D1CAF" w:rsidRDefault="00B7136E" w:rsidP="007D1CAF">
      <w:pPr>
        <w:pStyle w:val="a8"/>
        <w:numPr>
          <w:ilvl w:val="0"/>
          <w:numId w:val="4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C0376A" w:rsidRPr="007D1CAF">
        <w:rPr>
          <w:rFonts w:ascii="Times New Roman" w:hAnsi="Times New Roman" w:cs="Times New Roman"/>
          <w:sz w:val="24"/>
          <w:szCs w:val="24"/>
        </w:rPr>
        <w:t>в профессиональных мероприятиях</w:t>
      </w:r>
      <w:r w:rsidRPr="007D1CAF">
        <w:rPr>
          <w:rFonts w:ascii="Times New Roman" w:hAnsi="Times New Roman" w:cs="Times New Roman"/>
          <w:sz w:val="24"/>
          <w:szCs w:val="24"/>
        </w:rPr>
        <w:t xml:space="preserve"> в области развития</w:t>
      </w:r>
      <w:r w:rsidR="00C0376A" w:rsidRPr="007D1CAF">
        <w:rPr>
          <w:rFonts w:ascii="Times New Roman" w:hAnsi="Times New Roman" w:cs="Times New Roman"/>
          <w:sz w:val="24"/>
          <w:szCs w:val="24"/>
        </w:rPr>
        <w:t xml:space="preserve"> персонала</w:t>
      </w:r>
      <w:r w:rsidRPr="007D1CAF">
        <w:rPr>
          <w:rFonts w:ascii="Times New Roman" w:hAnsi="Times New Roman" w:cs="Times New Roman"/>
          <w:sz w:val="24"/>
          <w:szCs w:val="24"/>
        </w:rPr>
        <w:t>, связанных с преподавани</w:t>
      </w:r>
      <w:r w:rsidR="00C0376A" w:rsidRPr="007D1CAF">
        <w:rPr>
          <w:rFonts w:ascii="Times New Roman" w:hAnsi="Times New Roman" w:cs="Times New Roman"/>
          <w:sz w:val="24"/>
          <w:szCs w:val="24"/>
        </w:rPr>
        <w:t>ем и проведением научных исследований;</w:t>
      </w:r>
    </w:p>
    <w:p w:rsidR="00C0376A" w:rsidRPr="007D1CAF" w:rsidRDefault="00C0376A" w:rsidP="007D1CAF">
      <w:pPr>
        <w:pStyle w:val="a8"/>
        <w:numPr>
          <w:ilvl w:val="0"/>
          <w:numId w:val="4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>прохождение практики в крупных компаниях (</w:t>
      </w:r>
      <w:r w:rsidR="00FE0A7B" w:rsidRPr="007D1CAF">
        <w:rPr>
          <w:rFonts w:ascii="Times New Roman" w:hAnsi="Times New Roman" w:cs="Times New Roman"/>
          <w:sz w:val="24"/>
          <w:szCs w:val="24"/>
        </w:rPr>
        <w:t>практико</w:t>
      </w:r>
      <w:r w:rsidRPr="007D1CAF">
        <w:rPr>
          <w:rFonts w:ascii="Times New Roman" w:hAnsi="Times New Roman" w:cs="Times New Roman"/>
          <w:sz w:val="24"/>
          <w:szCs w:val="24"/>
        </w:rPr>
        <w:t>-ори</w:t>
      </w:r>
      <w:r w:rsidR="00F55534" w:rsidRPr="007D1CAF">
        <w:rPr>
          <w:rFonts w:ascii="Times New Roman" w:hAnsi="Times New Roman" w:cs="Times New Roman"/>
          <w:sz w:val="24"/>
          <w:szCs w:val="24"/>
        </w:rPr>
        <w:t>е</w:t>
      </w:r>
      <w:r w:rsidRPr="007D1CAF">
        <w:rPr>
          <w:rFonts w:ascii="Times New Roman" w:hAnsi="Times New Roman" w:cs="Times New Roman"/>
          <w:sz w:val="24"/>
          <w:szCs w:val="24"/>
        </w:rPr>
        <w:t>нтированное обучение).</w:t>
      </w:r>
    </w:p>
    <w:p w:rsidR="00B7136E" w:rsidRPr="007D1CAF" w:rsidRDefault="00C0376A" w:rsidP="007D1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Style w:val="hps"/>
          <w:rFonts w:ascii="Times New Roman" w:hAnsi="Times New Roman" w:cs="Times New Roman"/>
          <w:sz w:val="24"/>
          <w:szCs w:val="24"/>
        </w:rPr>
        <w:t>Для участия в одной из программ развития специалист должен с заявлением на прохождения программы подать мотивационное письмо, в котором должен обосновать необходимость прохождения программы, насколько программа повысит ег</w:t>
      </w:r>
      <w:r w:rsidR="00F55534"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о квалификацию и мотивацию,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поможет в развитии карьеры в университете, а также ходатайство руководителя об участии специалиста в программе. Любая программа должна соответствовать целям и задачам университета</w:t>
      </w:r>
      <w:r w:rsidR="00FE0A7B" w:rsidRPr="004872A4">
        <w:rPr>
          <w:rStyle w:val="hps"/>
          <w:rFonts w:ascii="Times New Roman" w:hAnsi="Times New Roman" w:cs="Times New Roman"/>
          <w:sz w:val="24"/>
          <w:szCs w:val="24"/>
        </w:rPr>
        <w:t xml:space="preserve"> (подраз</w:t>
      </w:r>
      <w:r w:rsidR="00FE0A7B">
        <w:rPr>
          <w:rStyle w:val="hps"/>
          <w:rFonts w:ascii="Times New Roman" w:hAnsi="Times New Roman" w:cs="Times New Roman"/>
          <w:sz w:val="24"/>
          <w:szCs w:val="24"/>
        </w:rPr>
        <w:t>деления</w:t>
      </w:r>
      <w:r w:rsidR="00FE0A7B" w:rsidRPr="004872A4">
        <w:rPr>
          <w:rStyle w:val="hps"/>
          <w:rFonts w:ascii="Times New Roman" w:hAnsi="Times New Roman" w:cs="Times New Roman"/>
          <w:sz w:val="24"/>
          <w:szCs w:val="24"/>
        </w:rPr>
        <w:t>)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. После прохождения программы развития специалист должен написать отчет, в котором излагает основные результаты профессионального и личного развития, приобретенных навыках и знаниях. </w:t>
      </w:r>
      <w:r w:rsidR="004666CF" w:rsidRPr="007D1CAF">
        <w:rPr>
          <w:rStyle w:val="hps"/>
          <w:rFonts w:ascii="Times New Roman" w:hAnsi="Times New Roman" w:cs="Times New Roman"/>
          <w:sz w:val="24"/>
          <w:szCs w:val="24"/>
        </w:rPr>
        <w:t>Сотрудники</w:t>
      </w:r>
      <w:r w:rsidR="00B7136E"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могут получить </w:t>
      </w:r>
      <w:r w:rsidR="00B7136E"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финансовую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поддержку</w:t>
      </w:r>
      <w:r w:rsidR="0068070D" w:rsidRPr="007D1CAF">
        <w:rPr>
          <w:rStyle w:val="hps"/>
          <w:rFonts w:ascii="Times New Roman" w:hAnsi="Times New Roman" w:cs="Times New Roman"/>
          <w:sz w:val="24"/>
          <w:szCs w:val="24"/>
        </w:rPr>
        <w:t>.</w:t>
      </w:r>
      <w:r w:rsidR="00B7136E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B7136E" w:rsidRPr="007D1CAF">
        <w:rPr>
          <w:rStyle w:val="hps"/>
          <w:rFonts w:ascii="Times New Roman" w:hAnsi="Times New Roman" w:cs="Times New Roman"/>
          <w:sz w:val="24"/>
          <w:szCs w:val="24"/>
        </w:rPr>
        <w:t>Для</w:t>
      </w:r>
      <w:r w:rsidR="00B7136E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B7136E" w:rsidRPr="007D1CAF">
        <w:rPr>
          <w:rStyle w:val="hps"/>
          <w:rFonts w:ascii="Times New Roman" w:hAnsi="Times New Roman" w:cs="Times New Roman"/>
          <w:sz w:val="24"/>
          <w:szCs w:val="24"/>
        </w:rPr>
        <w:t>зарубежных поездок</w:t>
      </w:r>
      <w:r w:rsidRPr="007D1CAF">
        <w:rPr>
          <w:rFonts w:ascii="Times New Roman" w:hAnsi="Times New Roman" w:cs="Times New Roman"/>
          <w:sz w:val="24"/>
          <w:szCs w:val="24"/>
        </w:rPr>
        <w:t xml:space="preserve"> в размере не более 3500 австралийских долларов в качестве базового пособия и не более 500 австралийских долларов в неделю</w:t>
      </w:r>
      <w:r w:rsidR="0068070D" w:rsidRPr="007D1CAF">
        <w:rPr>
          <w:rFonts w:ascii="Times New Roman" w:hAnsi="Times New Roman" w:cs="Times New Roman"/>
          <w:sz w:val="24"/>
          <w:szCs w:val="24"/>
        </w:rPr>
        <w:t xml:space="preserve"> (</w:t>
      </w:r>
      <w:r w:rsidR="004666CF" w:rsidRPr="007D1CAF">
        <w:rPr>
          <w:rFonts w:ascii="Times New Roman" w:hAnsi="Times New Roman" w:cs="Times New Roman"/>
          <w:sz w:val="24"/>
          <w:szCs w:val="24"/>
        </w:rPr>
        <w:t xml:space="preserve">спонсируется </w:t>
      </w:r>
      <w:r w:rsidR="0068070D" w:rsidRPr="007D1CAF">
        <w:rPr>
          <w:rFonts w:ascii="Times New Roman" w:hAnsi="Times New Roman" w:cs="Times New Roman"/>
          <w:sz w:val="24"/>
          <w:szCs w:val="24"/>
        </w:rPr>
        <w:t xml:space="preserve">не более 13 недель) для компенсации командировочных расходов. </w:t>
      </w:r>
      <w:r w:rsidR="00B7136E" w:rsidRPr="007D1CAF">
        <w:rPr>
          <w:rStyle w:val="hps"/>
          <w:rFonts w:ascii="Times New Roman" w:hAnsi="Times New Roman" w:cs="Times New Roman"/>
          <w:sz w:val="24"/>
          <w:szCs w:val="24"/>
        </w:rPr>
        <w:t>Для поездок</w:t>
      </w:r>
      <w:r w:rsidR="00B7136E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B7136E" w:rsidRPr="007D1CAF">
        <w:rPr>
          <w:rStyle w:val="hps"/>
          <w:rFonts w:ascii="Times New Roman" w:hAnsi="Times New Roman" w:cs="Times New Roman"/>
          <w:sz w:val="24"/>
          <w:szCs w:val="24"/>
        </w:rPr>
        <w:t>в</w:t>
      </w:r>
      <w:r w:rsidR="0068070D"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 пределах Австралии (более 400 километров от Брисбена)</w:t>
      </w:r>
      <w:r w:rsidR="0068070D" w:rsidRPr="007D1CAF">
        <w:rPr>
          <w:rFonts w:ascii="Times New Roman" w:hAnsi="Times New Roman" w:cs="Times New Roman"/>
          <w:sz w:val="24"/>
          <w:szCs w:val="24"/>
        </w:rPr>
        <w:t xml:space="preserve"> базово</w:t>
      </w:r>
      <w:r w:rsidR="004666CF" w:rsidRPr="007D1CAF">
        <w:rPr>
          <w:rFonts w:ascii="Times New Roman" w:hAnsi="Times New Roman" w:cs="Times New Roman"/>
          <w:sz w:val="24"/>
          <w:szCs w:val="24"/>
        </w:rPr>
        <w:t>е пособие составляет не более 1</w:t>
      </w:r>
      <w:r w:rsidR="0068070D" w:rsidRPr="007D1CAF">
        <w:rPr>
          <w:rFonts w:ascii="Times New Roman" w:hAnsi="Times New Roman" w:cs="Times New Roman"/>
          <w:sz w:val="24"/>
          <w:szCs w:val="24"/>
        </w:rPr>
        <w:t>000 австралийских</w:t>
      </w:r>
      <w:r w:rsidR="004666CF" w:rsidRPr="007D1CAF">
        <w:rPr>
          <w:rFonts w:ascii="Times New Roman" w:hAnsi="Times New Roman" w:cs="Times New Roman"/>
          <w:sz w:val="24"/>
          <w:szCs w:val="24"/>
        </w:rPr>
        <w:t xml:space="preserve"> долларов</w:t>
      </w:r>
      <w:r w:rsidR="0068070D" w:rsidRPr="007D1CAF">
        <w:rPr>
          <w:rFonts w:ascii="Times New Roman" w:hAnsi="Times New Roman" w:cs="Times New Roman"/>
          <w:sz w:val="24"/>
          <w:szCs w:val="24"/>
        </w:rPr>
        <w:t xml:space="preserve"> и не более 500 австралийских долларов в</w:t>
      </w:r>
      <w:r w:rsidR="00B7136E"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 неделю</w:t>
      </w:r>
      <w:r w:rsidR="00B7136E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68070D" w:rsidRPr="007D1CAF">
        <w:rPr>
          <w:rStyle w:val="hps"/>
          <w:rFonts w:ascii="Times New Roman" w:hAnsi="Times New Roman" w:cs="Times New Roman"/>
          <w:sz w:val="24"/>
          <w:szCs w:val="24"/>
        </w:rPr>
        <w:t>(</w:t>
      </w:r>
      <w:r w:rsidR="004666CF" w:rsidRPr="007D1CAF">
        <w:rPr>
          <w:rStyle w:val="hps"/>
          <w:rFonts w:ascii="Times New Roman" w:hAnsi="Times New Roman" w:cs="Times New Roman"/>
          <w:sz w:val="24"/>
          <w:szCs w:val="24"/>
        </w:rPr>
        <w:t>спонсируется н</w:t>
      </w:r>
      <w:r w:rsidR="0068070D" w:rsidRPr="007D1CAF">
        <w:rPr>
          <w:rStyle w:val="hps"/>
          <w:rFonts w:ascii="Times New Roman" w:hAnsi="Times New Roman" w:cs="Times New Roman"/>
          <w:sz w:val="24"/>
          <w:szCs w:val="24"/>
        </w:rPr>
        <w:t>е более 13 недель)</w:t>
      </w:r>
      <w:r w:rsidR="00FE0A7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FE0A7B" w:rsidRPr="007D1CAF">
        <w:rPr>
          <w:rFonts w:ascii="Times New Roman" w:hAnsi="Times New Roman" w:cs="Times New Roman"/>
          <w:sz w:val="24"/>
          <w:szCs w:val="24"/>
        </w:rPr>
        <w:t>для компенсации командировочных расходов</w:t>
      </w:r>
      <w:r w:rsidR="0068070D" w:rsidRPr="007D1CAF">
        <w:rPr>
          <w:rStyle w:val="hps"/>
          <w:rFonts w:ascii="Times New Roman" w:hAnsi="Times New Roman" w:cs="Times New Roman"/>
          <w:sz w:val="24"/>
          <w:szCs w:val="24"/>
        </w:rPr>
        <w:t>. Финансовая поддержка назначается комиссией, созданной Отделом персонала</w:t>
      </w:r>
      <w:r w:rsidR="004666CF" w:rsidRPr="007D1CAF">
        <w:rPr>
          <w:rStyle w:val="hps"/>
          <w:rFonts w:ascii="Times New Roman" w:hAnsi="Times New Roman" w:cs="Times New Roman"/>
          <w:sz w:val="24"/>
          <w:szCs w:val="24"/>
        </w:rPr>
        <w:t>,</w:t>
      </w:r>
      <w:r w:rsidR="0068070D"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 и зависит от продолжительности программы, текущей позиции специалиста, формы </w:t>
      </w:r>
      <w:r w:rsidR="004666CF"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="0068070D"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развития, наличие </w:t>
      </w:r>
      <w:r w:rsidR="004666CF"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других </w:t>
      </w:r>
      <w:r w:rsidR="0068070D" w:rsidRPr="007D1CAF">
        <w:rPr>
          <w:rStyle w:val="hps"/>
          <w:rFonts w:ascii="Times New Roman" w:hAnsi="Times New Roman" w:cs="Times New Roman"/>
          <w:sz w:val="24"/>
          <w:szCs w:val="24"/>
        </w:rPr>
        <w:t>грантов для участия в программе развития.</w:t>
      </w:r>
    </w:p>
    <w:p w:rsidR="00AB4F89" w:rsidRPr="007D1CAF" w:rsidRDefault="006122BE" w:rsidP="007D1CA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 xml:space="preserve">Ключевые </w:t>
      </w:r>
      <w:r w:rsidR="0068070D" w:rsidRPr="007D1CAF">
        <w:rPr>
          <w:rFonts w:ascii="Times New Roman" w:hAnsi="Times New Roman" w:cs="Times New Roman"/>
          <w:sz w:val="24"/>
          <w:szCs w:val="24"/>
        </w:rPr>
        <w:t xml:space="preserve">внутриуниверситетские </w:t>
      </w:r>
      <w:r w:rsidRPr="007D1CAF">
        <w:rPr>
          <w:rFonts w:ascii="Times New Roman" w:hAnsi="Times New Roman" w:cs="Times New Roman"/>
          <w:sz w:val="24"/>
          <w:szCs w:val="24"/>
        </w:rPr>
        <w:t>курсы</w:t>
      </w:r>
      <w:r w:rsidR="0068070D" w:rsidRPr="007D1CAF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Pr="007D1CAF">
        <w:rPr>
          <w:rFonts w:ascii="Times New Roman" w:hAnsi="Times New Roman" w:cs="Times New Roman"/>
          <w:sz w:val="24"/>
          <w:szCs w:val="24"/>
        </w:rPr>
        <w:t xml:space="preserve"> в большей степени ориентированы на процесс закрепления специалистов в университете</w:t>
      </w:r>
      <w:r w:rsidR="000774BF" w:rsidRPr="007D1CAF">
        <w:rPr>
          <w:rFonts w:ascii="Times New Roman" w:hAnsi="Times New Roman" w:cs="Times New Roman"/>
          <w:sz w:val="24"/>
          <w:szCs w:val="24"/>
        </w:rPr>
        <w:t>, а не повышение квалификации.</w:t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 Ключевыми курсами</w:t>
      </w:r>
      <w:r w:rsidR="004666CF" w:rsidRPr="007D1CAF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 являются следующие курсы:</w:t>
      </w:r>
    </w:p>
    <w:p w:rsidR="00AB4F89" w:rsidRPr="007D1CAF" w:rsidRDefault="00AB4F89" w:rsidP="007D1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 xml:space="preserve">1. </w:t>
      </w:r>
      <w:r w:rsidRPr="007D1CAF">
        <w:rPr>
          <w:rFonts w:ascii="Times New Roman" w:hAnsi="Times New Roman" w:cs="Times New Roman"/>
          <w:i/>
          <w:sz w:val="24"/>
          <w:szCs w:val="24"/>
        </w:rPr>
        <w:t>«Роль лектора в UQ»</w:t>
      </w:r>
      <w:r w:rsidRPr="007D1CAF">
        <w:rPr>
          <w:rFonts w:ascii="Times New Roman" w:hAnsi="Times New Roman" w:cs="Times New Roman"/>
          <w:sz w:val="24"/>
          <w:szCs w:val="24"/>
        </w:rPr>
        <w:t>. Эта сессия специально разработана для преподавателей, чья роль включае</w:t>
      </w:r>
      <w:r w:rsidR="004666CF" w:rsidRPr="007D1CAF">
        <w:rPr>
          <w:rFonts w:ascii="Times New Roman" w:hAnsi="Times New Roman" w:cs="Times New Roman"/>
          <w:sz w:val="24"/>
          <w:szCs w:val="24"/>
        </w:rPr>
        <w:t>т в себя сочетание преподавания и научных исследований</w:t>
      </w:r>
      <w:r w:rsidRPr="007D1CAF">
        <w:rPr>
          <w:rFonts w:ascii="Times New Roman" w:hAnsi="Times New Roman" w:cs="Times New Roman"/>
          <w:sz w:val="24"/>
          <w:szCs w:val="24"/>
        </w:rPr>
        <w:t xml:space="preserve">. Обсуждение фокусируется на планировании и развитии академической карьеры в контексте преподавания. Также обсуждаются вопросы аттестации, ежегодного обзора и продвижения по службе, стратегии и советы от текущего </w:t>
      </w:r>
      <w:r w:rsidR="000774BF" w:rsidRPr="007D1CAF">
        <w:rPr>
          <w:rFonts w:ascii="Times New Roman" w:hAnsi="Times New Roman" w:cs="Times New Roman"/>
          <w:sz w:val="24"/>
          <w:szCs w:val="24"/>
        </w:rPr>
        <w:t>академического</w:t>
      </w:r>
      <w:r w:rsidRPr="007D1CAF">
        <w:rPr>
          <w:rFonts w:ascii="Times New Roman" w:hAnsi="Times New Roman" w:cs="Times New Roman"/>
          <w:sz w:val="24"/>
          <w:szCs w:val="24"/>
        </w:rPr>
        <w:t xml:space="preserve"> персонала. Этот курс позволит </w:t>
      </w:r>
      <w:r w:rsidR="00F116C9" w:rsidRPr="007D1CAF">
        <w:rPr>
          <w:rFonts w:ascii="Times New Roman" w:hAnsi="Times New Roman" w:cs="Times New Roman"/>
          <w:sz w:val="24"/>
          <w:szCs w:val="24"/>
        </w:rPr>
        <w:t>международным специалистам</w:t>
      </w:r>
      <w:r w:rsidRPr="007D1CAF">
        <w:rPr>
          <w:rFonts w:ascii="Times New Roman" w:hAnsi="Times New Roman" w:cs="Times New Roman"/>
          <w:sz w:val="24"/>
          <w:szCs w:val="24"/>
        </w:rPr>
        <w:t>:</w:t>
      </w:r>
    </w:p>
    <w:p w:rsidR="00AB4F89" w:rsidRPr="007D1CAF" w:rsidRDefault="00AB4F89" w:rsidP="007D1CAF">
      <w:pPr>
        <w:pStyle w:val="a8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lastRenderedPageBreak/>
        <w:t>обсудить и уточнить функции и обязанности ученых, приступающих к карьере в научно</w:t>
      </w:r>
      <w:r w:rsidR="00F116C9" w:rsidRPr="007D1CAF">
        <w:rPr>
          <w:rFonts w:ascii="Times New Roman" w:hAnsi="Times New Roman" w:cs="Times New Roman"/>
          <w:sz w:val="24"/>
          <w:szCs w:val="24"/>
        </w:rPr>
        <w:t>-исследовательском университете;</w:t>
      </w:r>
    </w:p>
    <w:p w:rsidR="00AB4F89" w:rsidRPr="007D1CAF" w:rsidRDefault="00AB4F89" w:rsidP="007D1CAF">
      <w:pPr>
        <w:pStyle w:val="a8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>понять академические и научны</w:t>
      </w:r>
      <w:r w:rsidR="00F116C9" w:rsidRPr="007D1CAF">
        <w:rPr>
          <w:rFonts w:ascii="Times New Roman" w:hAnsi="Times New Roman" w:cs="Times New Roman"/>
          <w:sz w:val="24"/>
          <w:szCs w:val="24"/>
        </w:rPr>
        <w:t xml:space="preserve">е </w:t>
      </w:r>
      <w:r w:rsidRPr="007D1CAF">
        <w:rPr>
          <w:rFonts w:ascii="Times New Roman" w:hAnsi="Times New Roman" w:cs="Times New Roman"/>
          <w:sz w:val="24"/>
          <w:szCs w:val="24"/>
        </w:rPr>
        <w:t>отношения, роли и ожидания</w:t>
      </w:r>
      <w:r w:rsidR="00F116C9" w:rsidRPr="007D1CAF">
        <w:rPr>
          <w:rFonts w:ascii="Times New Roman" w:hAnsi="Times New Roman" w:cs="Times New Roman"/>
          <w:sz w:val="24"/>
          <w:szCs w:val="24"/>
        </w:rPr>
        <w:t>;</w:t>
      </w:r>
    </w:p>
    <w:p w:rsidR="00AB4F89" w:rsidRPr="007D1CAF" w:rsidRDefault="00F116C9" w:rsidP="007D1CAF">
      <w:pPr>
        <w:pStyle w:val="a8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>выработать</w:t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 практические знания </w:t>
      </w:r>
      <w:r w:rsidRPr="007D1CAF">
        <w:rPr>
          <w:rFonts w:ascii="Times New Roman" w:hAnsi="Times New Roman" w:cs="Times New Roman"/>
          <w:sz w:val="24"/>
          <w:szCs w:val="24"/>
        </w:rPr>
        <w:t>процесса</w:t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 назначения и продвижен</w:t>
      </w:r>
      <w:r w:rsidRPr="007D1CAF">
        <w:rPr>
          <w:rFonts w:ascii="Times New Roman" w:hAnsi="Times New Roman" w:cs="Times New Roman"/>
          <w:sz w:val="24"/>
          <w:szCs w:val="24"/>
        </w:rPr>
        <w:t xml:space="preserve">ия (в том числе разработке </w:t>
      </w:r>
      <w:r w:rsidR="00AB4F89" w:rsidRPr="007D1CAF">
        <w:rPr>
          <w:rFonts w:ascii="Times New Roman" w:hAnsi="Times New Roman" w:cs="Times New Roman"/>
          <w:sz w:val="24"/>
          <w:szCs w:val="24"/>
        </w:rPr>
        <w:t>академического портф</w:t>
      </w:r>
      <w:r w:rsidRPr="007D1CAF">
        <w:rPr>
          <w:rFonts w:ascii="Times New Roman" w:hAnsi="Times New Roman" w:cs="Times New Roman"/>
          <w:sz w:val="24"/>
          <w:szCs w:val="24"/>
        </w:rPr>
        <w:t xml:space="preserve">олио </w:t>
      </w:r>
      <w:r w:rsidR="00AB4F89" w:rsidRPr="007D1CAF">
        <w:rPr>
          <w:rFonts w:ascii="Times New Roman" w:hAnsi="Times New Roman" w:cs="Times New Roman"/>
          <w:sz w:val="24"/>
          <w:szCs w:val="24"/>
        </w:rPr>
        <w:t>достижений)</w:t>
      </w:r>
      <w:r w:rsidRPr="007D1CAF">
        <w:rPr>
          <w:rFonts w:ascii="Times New Roman" w:hAnsi="Times New Roman" w:cs="Times New Roman"/>
          <w:sz w:val="24"/>
          <w:szCs w:val="24"/>
        </w:rPr>
        <w:t>;</w:t>
      </w:r>
    </w:p>
    <w:p w:rsidR="00AB4F89" w:rsidRPr="007D1CAF" w:rsidRDefault="00AB4F89" w:rsidP="007D1CAF">
      <w:pPr>
        <w:pStyle w:val="a8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 xml:space="preserve">описать требования для успешного проведения ежегодной </w:t>
      </w:r>
      <w:r w:rsidR="00F116C9" w:rsidRPr="007D1CAF">
        <w:rPr>
          <w:rFonts w:ascii="Times New Roman" w:hAnsi="Times New Roman" w:cs="Times New Roman"/>
          <w:sz w:val="24"/>
          <w:szCs w:val="24"/>
        </w:rPr>
        <w:t xml:space="preserve">академической </w:t>
      </w:r>
      <w:r w:rsidRPr="007D1CAF">
        <w:rPr>
          <w:rFonts w:ascii="Times New Roman" w:hAnsi="Times New Roman" w:cs="Times New Roman"/>
          <w:sz w:val="24"/>
          <w:szCs w:val="24"/>
        </w:rPr>
        <w:t>оценки</w:t>
      </w:r>
      <w:r w:rsidR="004666CF" w:rsidRPr="007D1CAF">
        <w:rPr>
          <w:rFonts w:ascii="Times New Roman" w:hAnsi="Times New Roman" w:cs="Times New Roman"/>
          <w:sz w:val="24"/>
          <w:szCs w:val="24"/>
        </w:rPr>
        <w:t>;</w:t>
      </w:r>
    </w:p>
    <w:p w:rsidR="00AB4F89" w:rsidRPr="007D1CAF" w:rsidRDefault="00AB4F89" w:rsidP="007D1CAF">
      <w:pPr>
        <w:pStyle w:val="a8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>развивать понимание разноо</w:t>
      </w:r>
      <w:r w:rsidR="00F116C9" w:rsidRPr="007D1CAF">
        <w:rPr>
          <w:rFonts w:ascii="Times New Roman" w:hAnsi="Times New Roman" w:cs="Times New Roman"/>
          <w:sz w:val="24"/>
          <w:szCs w:val="24"/>
        </w:rPr>
        <w:t>бразных академических ролей в университете</w:t>
      </w:r>
      <w:r w:rsidRPr="007D1CAF">
        <w:rPr>
          <w:rFonts w:ascii="Times New Roman" w:hAnsi="Times New Roman" w:cs="Times New Roman"/>
          <w:sz w:val="24"/>
          <w:szCs w:val="24"/>
        </w:rPr>
        <w:t>, а также определить дополнительные ресурсы для поддержки этих ролей.</w:t>
      </w:r>
    </w:p>
    <w:p w:rsidR="00AB4F89" w:rsidRPr="007D1CAF" w:rsidRDefault="00AB4F89" w:rsidP="007D1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 xml:space="preserve">2. </w:t>
      </w:r>
      <w:r w:rsidR="00F116C9" w:rsidRPr="007D1CAF">
        <w:rPr>
          <w:rFonts w:ascii="Times New Roman" w:hAnsi="Times New Roman" w:cs="Times New Roman"/>
          <w:sz w:val="24"/>
          <w:szCs w:val="24"/>
        </w:rPr>
        <w:t>«</w:t>
      </w:r>
      <w:r w:rsidRPr="007D1CAF">
        <w:rPr>
          <w:rFonts w:ascii="Times New Roman" w:hAnsi="Times New Roman" w:cs="Times New Roman"/>
          <w:i/>
          <w:sz w:val="24"/>
          <w:szCs w:val="24"/>
        </w:rPr>
        <w:t>Get Started</w:t>
      </w:r>
      <w:r w:rsidR="00F116C9" w:rsidRPr="007D1CAF">
        <w:rPr>
          <w:rFonts w:ascii="Times New Roman" w:hAnsi="Times New Roman" w:cs="Times New Roman"/>
          <w:i/>
          <w:sz w:val="24"/>
          <w:szCs w:val="24"/>
        </w:rPr>
        <w:t>»</w:t>
      </w:r>
      <w:r w:rsidR="00FE0A7B">
        <w:rPr>
          <w:rFonts w:ascii="Times New Roman" w:hAnsi="Times New Roman" w:cs="Times New Roman"/>
          <w:i/>
          <w:sz w:val="24"/>
          <w:szCs w:val="24"/>
        </w:rPr>
        <w:t xml:space="preserve"> («Начало работы»)</w:t>
      </w:r>
      <w:r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ориентационная сесси</w:t>
      </w:r>
      <w:r w:rsidR="00F116C9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</w:t>
      </w:r>
      <w:r w:rsidR="00F116C9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всех новых специалистов-преподавателей и исследователей. Она обеспечивает необходимую информацию о преподавательской и исследовательской среде в </w:t>
      </w:r>
      <w:r w:rsidR="003D4698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университете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666CF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66CF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академических рол</w:t>
      </w:r>
      <w:r w:rsidR="00FE0A7B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предназначен</w:t>
      </w:r>
      <w:r w:rsidR="003D4698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3D4698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информирования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4698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деятельности по адаптации</w:t>
      </w:r>
      <w:r w:rsidR="004666CF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закреплени</w:t>
      </w:r>
      <w:r w:rsidR="00FE0A7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666CF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специалистов</w:t>
      </w:r>
      <w:r w:rsidR="003D4698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курс позволит участникам:</w:t>
      </w:r>
    </w:p>
    <w:p w:rsidR="00AB4F89" w:rsidRPr="007D1CAF" w:rsidRDefault="00AB4F89" w:rsidP="007D1CAF">
      <w:pPr>
        <w:pStyle w:val="a8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 xml:space="preserve">понять </w:t>
      </w:r>
      <w:r w:rsidR="003D4698" w:rsidRPr="007D1CAF">
        <w:rPr>
          <w:rFonts w:ascii="Times New Roman" w:hAnsi="Times New Roman" w:cs="Times New Roman"/>
          <w:sz w:val="24"/>
          <w:szCs w:val="24"/>
        </w:rPr>
        <w:t>основные бизнес-процессы университета в части развития академической роли специалистов</w:t>
      </w:r>
      <w:r w:rsidRPr="007D1CAF">
        <w:rPr>
          <w:rFonts w:ascii="Times New Roman" w:hAnsi="Times New Roman" w:cs="Times New Roman"/>
          <w:sz w:val="24"/>
          <w:szCs w:val="24"/>
        </w:rPr>
        <w:t>;</w:t>
      </w:r>
    </w:p>
    <w:p w:rsidR="00AB4F89" w:rsidRPr="007D1CAF" w:rsidRDefault="00AB4F89" w:rsidP="007D1CAF">
      <w:pPr>
        <w:pStyle w:val="a8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>получить полезную информацию о</w:t>
      </w:r>
      <w:r w:rsidR="004666CF" w:rsidRPr="007D1CAF">
        <w:rPr>
          <w:rFonts w:ascii="Times New Roman" w:hAnsi="Times New Roman" w:cs="Times New Roman"/>
          <w:sz w:val="24"/>
          <w:szCs w:val="24"/>
        </w:rPr>
        <w:t>б</w:t>
      </w:r>
      <w:r w:rsidRPr="007D1CAF">
        <w:rPr>
          <w:rFonts w:ascii="Times New Roman" w:hAnsi="Times New Roman" w:cs="Times New Roman"/>
          <w:sz w:val="24"/>
          <w:szCs w:val="24"/>
        </w:rPr>
        <w:t xml:space="preserve"> учебных и исследовательских практиках </w:t>
      </w:r>
      <w:r w:rsidR="003D4698" w:rsidRPr="007D1CAF">
        <w:rPr>
          <w:rFonts w:ascii="Times New Roman" w:hAnsi="Times New Roman" w:cs="Times New Roman"/>
          <w:sz w:val="24"/>
          <w:szCs w:val="24"/>
        </w:rPr>
        <w:t>в университете</w:t>
      </w:r>
      <w:r w:rsidRPr="007D1CAF">
        <w:rPr>
          <w:rFonts w:ascii="Times New Roman" w:hAnsi="Times New Roman" w:cs="Times New Roman"/>
          <w:sz w:val="24"/>
          <w:szCs w:val="24"/>
        </w:rPr>
        <w:t>;</w:t>
      </w:r>
    </w:p>
    <w:p w:rsidR="00AB4F89" w:rsidRPr="007D1CAF" w:rsidRDefault="00AB4F89" w:rsidP="007D1CAF">
      <w:pPr>
        <w:pStyle w:val="a8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 xml:space="preserve">понять </w:t>
      </w:r>
      <w:r w:rsidR="003D4698" w:rsidRPr="007D1CAF">
        <w:rPr>
          <w:rFonts w:ascii="Times New Roman" w:hAnsi="Times New Roman" w:cs="Times New Roman"/>
          <w:sz w:val="24"/>
          <w:szCs w:val="24"/>
        </w:rPr>
        <w:t>границы</w:t>
      </w:r>
      <w:r w:rsidRPr="007D1CAF">
        <w:rPr>
          <w:rFonts w:ascii="Times New Roman" w:hAnsi="Times New Roman" w:cs="Times New Roman"/>
          <w:sz w:val="24"/>
          <w:szCs w:val="24"/>
        </w:rPr>
        <w:t xml:space="preserve"> развития персонала и профессиональной подготовки</w:t>
      </w:r>
      <w:r w:rsidR="003D4698" w:rsidRPr="007D1CAF">
        <w:rPr>
          <w:rFonts w:ascii="Times New Roman" w:hAnsi="Times New Roman" w:cs="Times New Roman"/>
          <w:sz w:val="24"/>
          <w:szCs w:val="24"/>
        </w:rPr>
        <w:t>, инструменты</w:t>
      </w:r>
      <w:r w:rsidRPr="007D1CAF">
        <w:rPr>
          <w:rFonts w:ascii="Times New Roman" w:hAnsi="Times New Roman" w:cs="Times New Roman"/>
          <w:sz w:val="24"/>
          <w:szCs w:val="24"/>
        </w:rPr>
        <w:t xml:space="preserve">, которые существуют для поддержки </w:t>
      </w:r>
      <w:r w:rsidR="003D4698" w:rsidRPr="007D1CAF">
        <w:rPr>
          <w:rFonts w:ascii="Times New Roman" w:hAnsi="Times New Roman" w:cs="Times New Roman"/>
          <w:sz w:val="24"/>
          <w:szCs w:val="24"/>
        </w:rPr>
        <w:t>академической роли специалистов</w:t>
      </w:r>
      <w:r w:rsidRPr="007D1CAF">
        <w:rPr>
          <w:rFonts w:ascii="Times New Roman" w:hAnsi="Times New Roman" w:cs="Times New Roman"/>
          <w:sz w:val="24"/>
          <w:szCs w:val="24"/>
        </w:rPr>
        <w:t>.</w:t>
      </w:r>
    </w:p>
    <w:p w:rsidR="003D4698" w:rsidRPr="007D1CAF" w:rsidRDefault="003D4698" w:rsidP="007D1CAF">
      <w:pPr>
        <w:pStyle w:val="a8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 xml:space="preserve">3. </w:t>
      </w:r>
      <w:r w:rsidRPr="007D1CAF">
        <w:rPr>
          <w:rFonts w:ascii="Times New Roman" w:hAnsi="Times New Roman" w:cs="Times New Roman"/>
          <w:i/>
          <w:sz w:val="24"/>
          <w:szCs w:val="24"/>
        </w:rPr>
        <w:t>«New Staff Expo»</w:t>
      </w:r>
      <w:r w:rsidRPr="007D1CAF">
        <w:rPr>
          <w:rFonts w:ascii="Times New Roman" w:hAnsi="Times New Roman" w:cs="Times New Roman"/>
          <w:sz w:val="24"/>
          <w:szCs w:val="24"/>
        </w:rPr>
        <w:t>. Ориентационная двухчасовая встреча с проректорам</w:t>
      </w:r>
      <w:r w:rsidR="004666CF" w:rsidRPr="007D1CAF">
        <w:rPr>
          <w:rFonts w:ascii="Times New Roman" w:hAnsi="Times New Roman" w:cs="Times New Roman"/>
          <w:sz w:val="24"/>
          <w:szCs w:val="24"/>
        </w:rPr>
        <w:t>и и директором Отдела персонала в первые дни пребывания в университете.</w:t>
      </w:r>
    </w:p>
    <w:p w:rsidR="00AB4F89" w:rsidRPr="007D1CAF" w:rsidRDefault="00AB4F89" w:rsidP="007D1CA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1CAF">
        <w:rPr>
          <w:rFonts w:ascii="Times New Roman" w:hAnsi="Times New Roman" w:cs="Times New Roman"/>
          <w:b/>
          <w:i/>
          <w:sz w:val="24"/>
          <w:szCs w:val="24"/>
        </w:rPr>
        <w:t>Льготн</w:t>
      </w:r>
      <w:r w:rsidR="003D4698" w:rsidRPr="007D1CAF">
        <w:rPr>
          <w:rFonts w:ascii="Times New Roman" w:hAnsi="Times New Roman" w:cs="Times New Roman"/>
          <w:b/>
          <w:i/>
          <w:sz w:val="24"/>
          <w:szCs w:val="24"/>
        </w:rPr>
        <w:t>ая</w:t>
      </w:r>
      <w:r w:rsidRPr="007D1CAF">
        <w:rPr>
          <w:rFonts w:ascii="Times New Roman" w:hAnsi="Times New Roman" w:cs="Times New Roman"/>
          <w:b/>
          <w:i/>
          <w:sz w:val="24"/>
          <w:szCs w:val="24"/>
        </w:rPr>
        <w:t xml:space="preserve"> программ</w:t>
      </w:r>
      <w:r w:rsidR="003D4698" w:rsidRPr="007D1CAF">
        <w:rPr>
          <w:rFonts w:ascii="Times New Roman" w:hAnsi="Times New Roman" w:cs="Times New Roman"/>
          <w:b/>
          <w:i/>
          <w:sz w:val="24"/>
          <w:szCs w:val="24"/>
        </w:rPr>
        <w:t xml:space="preserve">а лизинга транспортных средств. </w:t>
      </w:r>
      <w:r w:rsidRPr="007D1CAF">
        <w:rPr>
          <w:rFonts w:ascii="Times New Roman" w:hAnsi="Times New Roman" w:cs="Times New Roman"/>
          <w:sz w:val="24"/>
          <w:szCs w:val="24"/>
        </w:rPr>
        <w:t xml:space="preserve">Иностранный специалист (как и любой сотрудник) может вступить в программу льготного приобретения транспортного средства на условиях лизинга при следующих </w:t>
      </w:r>
      <w:r w:rsidR="003D4698" w:rsidRPr="007D1CAF">
        <w:rPr>
          <w:rFonts w:ascii="Times New Roman" w:hAnsi="Times New Roman" w:cs="Times New Roman"/>
          <w:sz w:val="24"/>
          <w:szCs w:val="24"/>
        </w:rPr>
        <w:t>условиях</w:t>
      </w:r>
      <w:r w:rsidRPr="007D1CAF">
        <w:rPr>
          <w:rFonts w:ascii="Times New Roman" w:hAnsi="Times New Roman" w:cs="Times New Roman"/>
          <w:sz w:val="24"/>
          <w:szCs w:val="24"/>
        </w:rPr>
        <w:t>:</w:t>
      </w:r>
    </w:p>
    <w:p w:rsidR="00AB4F89" w:rsidRPr="007D1CAF" w:rsidRDefault="00AB4F89" w:rsidP="007D1CAF">
      <w:pPr>
        <w:pStyle w:val="a8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>руководитель</w:t>
      </w:r>
      <w:r w:rsidR="003D4698" w:rsidRPr="007D1CAF">
        <w:rPr>
          <w:rFonts w:ascii="Times New Roman" w:hAnsi="Times New Roman" w:cs="Times New Roman"/>
          <w:sz w:val="24"/>
          <w:szCs w:val="24"/>
        </w:rPr>
        <w:t xml:space="preserve"> подразделений</w:t>
      </w:r>
      <w:r w:rsidRPr="007D1CAF">
        <w:rPr>
          <w:rFonts w:ascii="Times New Roman" w:hAnsi="Times New Roman" w:cs="Times New Roman"/>
          <w:sz w:val="24"/>
          <w:szCs w:val="24"/>
        </w:rPr>
        <w:t xml:space="preserve"> получает автомобиль как часть компенсационного п</w:t>
      </w:r>
      <w:r w:rsidR="003D4698" w:rsidRPr="007D1CAF">
        <w:rPr>
          <w:rFonts w:ascii="Times New Roman" w:hAnsi="Times New Roman" w:cs="Times New Roman"/>
          <w:sz w:val="24"/>
          <w:szCs w:val="24"/>
        </w:rPr>
        <w:t>акета</w:t>
      </w:r>
      <w:r w:rsidRPr="007D1CAF">
        <w:rPr>
          <w:rFonts w:ascii="Times New Roman" w:hAnsi="Times New Roman" w:cs="Times New Roman"/>
          <w:sz w:val="24"/>
          <w:szCs w:val="24"/>
        </w:rPr>
        <w:t xml:space="preserve">, но желает получить автомобиль из среднего </w:t>
      </w:r>
      <w:r w:rsidR="003D4698" w:rsidRPr="007D1CAF">
        <w:rPr>
          <w:rFonts w:ascii="Times New Roman" w:hAnsi="Times New Roman" w:cs="Times New Roman"/>
          <w:sz w:val="24"/>
          <w:szCs w:val="24"/>
        </w:rPr>
        <w:t>(более дорого</w:t>
      </w:r>
      <w:r w:rsidR="003338BE">
        <w:rPr>
          <w:rFonts w:ascii="Times New Roman" w:hAnsi="Times New Roman" w:cs="Times New Roman"/>
          <w:sz w:val="24"/>
          <w:szCs w:val="24"/>
        </w:rPr>
        <w:t>го</w:t>
      </w:r>
      <w:r w:rsidR="003D4698" w:rsidRPr="007D1CAF">
        <w:rPr>
          <w:rFonts w:ascii="Times New Roman" w:hAnsi="Times New Roman" w:cs="Times New Roman"/>
          <w:sz w:val="24"/>
          <w:szCs w:val="24"/>
        </w:rPr>
        <w:t xml:space="preserve">) </w:t>
      </w:r>
      <w:r w:rsidRPr="007D1CAF">
        <w:rPr>
          <w:rFonts w:ascii="Times New Roman" w:hAnsi="Times New Roman" w:cs="Times New Roman"/>
          <w:sz w:val="24"/>
          <w:szCs w:val="24"/>
        </w:rPr>
        <w:t>ценового диапазона</w:t>
      </w:r>
      <w:r w:rsidR="003D4698" w:rsidRPr="007D1CAF">
        <w:rPr>
          <w:rFonts w:ascii="Times New Roman" w:hAnsi="Times New Roman" w:cs="Times New Roman"/>
          <w:sz w:val="24"/>
          <w:szCs w:val="24"/>
        </w:rPr>
        <w:t>;</w:t>
      </w:r>
    </w:p>
    <w:p w:rsidR="00AB4F89" w:rsidRPr="007D1CAF" w:rsidRDefault="00AB4F89" w:rsidP="007D1CAF">
      <w:pPr>
        <w:pStyle w:val="a8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>с</w:t>
      </w:r>
      <w:r w:rsidR="003D4698" w:rsidRPr="007D1CAF">
        <w:rPr>
          <w:rFonts w:ascii="Times New Roman" w:hAnsi="Times New Roman" w:cs="Times New Roman"/>
          <w:sz w:val="24"/>
          <w:szCs w:val="24"/>
        </w:rPr>
        <w:t xml:space="preserve">пециалист </w:t>
      </w:r>
      <w:r w:rsidRPr="007D1CAF">
        <w:rPr>
          <w:rFonts w:ascii="Times New Roman" w:hAnsi="Times New Roman" w:cs="Times New Roman"/>
          <w:sz w:val="24"/>
          <w:szCs w:val="24"/>
        </w:rPr>
        <w:t>частично использует</w:t>
      </w:r>
      <w:r w:rsidR="003D4698" w:rsidRPr="007D1CAF">
        <w:rPr>
          <w:rFonts w:ascii="Times New Roman" w:hAnsi="Times New Roman" w:cs="Times New Roman"/>
          <w:sz w:val="24"/>
          <w:szCs w:val="24"/>
        </w:rPr>
        <w:t xml:space="preserve"> автомобиль для рабочих целей.</w:t>
      </w:r>
    </w:p>
    <w:p w:rsidR="00AB4F89" w:rsidRPr="007D1CAF" w:rsidRDefault="00AB4F89" w:rsidP="007D1CAF">
      <w:pPr>
        <w:tabs>
          <w:tab w:val="left" w:pos="1134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 xml:space="preserve">Вычет лизинговых платежей производится из </w:t>
      </w:r>
      <w:r w:rsidR="003D4698" w:rsidRPr="007D1CAF">
        <w:rPr>
          <w:rFonts w:ascii="Times New Roman" w:hAnsi="Times New Roman" w:cs="Times New Roman"/>
          <w:sz w:val="24"/>
          <w:szCs w:val="24"/>
        </w:rPr>
        <w:t>зарплаты специалиста</w:t>
      </w:r>
      <w:r w:rsidRPr="007D1CAF">
        <w:rPr>
          <w:rFonts w:ascii="Times New Roman" w:hAnsi="Times New Roman" w:cs="Times New Roman"/>
          <w:sz w:val="24"/>
          <w:szCs w:val="24"/>
        </w:rPr>
        <w:t>. Университет в партнерстве с LeasePlan</w:t>
      </w:r>
      <w:r w:rsidR="008B4200" w:rsidRPr="007D1CAF">
        <w:rPr>
          <w:rStyle w:val="af2"/>
          <w:rFonts w:ascii="Times New Roman" w:hAnsi="Times New Roman" w:cs="Times New Roman"/>
          <w:sz w:val="24"/>
          <w:szCs w:val="24"/>
        </w:rPr>
        <w:footnoteReference w:id="24"/>
      </w:r>
      <w:r w:rsidRPr="007D1CAF">
        <w:rPr>
          <w:rFonts w:ascii="Times New Roman" w:hAnsi="Times New Roman" w:cs="Times New Roman"/>
          <w:sz w:val="24"/>
          <w:szCs w:val="24"/>
        </w:rPr>
        <w:t xml:space="preserve"> является оператором данной программы. </w:t>
      </w:r>
      <w:r w:rsidR="00636AC8" w:rsidRPr="007D1CAF">
        <w:rPr>
          <w:rFonts w:ascii="Times New Roman" w:hAnsi="Times New Roman" w:cs="Times New Roman"/>
          <w:sz w:val="24"/>
          <w:szCs w:val="24"/>
        </w:rPr>
        <w:t>LeasePlan занимается всеми аспектами, связа</w:t>
      </w:r>
      <w:r w:rsidR="003338BE">
        <w:rPr>
          <w:rFonts w:ascii="Times New Roman" w:hAnsi="Times New Roman" w:cs="Times New Roman"/>
          <w:sz w:val="24"/>
          <w:szCs w:val="24"/>
        </w:rPr>
        <w:t xml:space="preserve">нными с управлением автопарком </w:t>
      </w:r>
      <w:r w:rsidR="00636AC8" w:rsidRPr="007D1CAF">
        <w:rPr>
          <w:rFonts w:ascii="Times New Roman" w:hAnsi="Times New Roman" w:cs="Times New Roman"/>
          <w:sz w:val="24"/>
          <w:szCs w:val="24"/>
        </w:rPr>
        <w:t xml:space="preserve">от регистрации автомобиля до его продажи. </w:t>
      </w:r>
      <w:r w:rsidRPr="007D1CAF">
        <w:rPr>
          <w:rFonts w:ascii="Times New Roman" w:hAnsi="Times New Roman" w:cs="Times New Roman"/>
          <w:sz w:val="24"/>
          <w:szCs w:val="24"/>
        </w:rPr>
        <w:t>Университет в зависимости от ежемесячных эксплуатационных расходов</w:t>
      </w:r>
      <w:r w:rsidR="003D4698" w:rsidRPr="007D1CAF">
        <w:rPr>
          <w:rFonts w:ascii="Times New Roman" w:hAnsi="Times New Roman" w:cs="Times New Roman"/>
          <w:sz w:val="24"/>
          <w:szCs w:val="24"/>
        </w:rPr>
        <w:t xml:space="preserve"> на автомобиль</w:t>
      </w:r>
      <w:r w:rsidRPr="007D1CAF">
        <w:rPr>
          <w:rFonts w:ascii="Times New Roman" w:hAnsi="Times New Roman" w:cs="Times New Roman"/>
          <w:sz w:val="24"/>
          <w:szCs w:val="24"/>
        </w:rPr>
        <w:t xml:space="preserve"> может субсидировать часть лизинговых платежей. Кроме того, </w:t>
      </w:r>
      <w:r w:rsidR="008B4200" w:rsidRPr="007D1CAF">
        <w:rPr>
          <w:rFonts w:ascii="Times New Roman" w:hAnsi="Times New Roman" w:cs="Times New Roman"/>
          <w:sz w:val="24"/>
          <w:szCs w:val="24"/>
        </w:rPr>
        <w:t>специалист</w:t>
      </w:r>
      <w:r w:rsidRPr="007D1CAF">
        <w:rPr>
          <w:rFonts w:ascii="Times New Roman" w:hAnsi="Times New Roman" w:cs="Times New Roman"/>
          <w:sz w:val="24"/>
          <w:szCs w:val="24"/>
        </w:rPr>
        <w:t xml:space="preserve"> может получить до 100% от профицита п</w:t>
      </w:r>
      <w:r w:rsidR="008B4200" w:rsidRPr="007D1CAF">
        <w:rPr>
          <w:rFonts w:ascii="Times New Roman" w:hAnsi="Times New Roman" w:cs="Times New Roman"/>
          <w:sz w:val="24"/>
          <w:szCs w:val="24"/>
        </w:rPr>
        <w:t>ри</w:t>
      </w:r>
      <w:r w:rsidRPr="007D1CAF">
        <w:rPr>
          <w:rFonts w:ascii="Times New Roman" w:hAnsi="Times New Roman" w:cs="Times New Roman"/>
          <w:sz w:val="24"/>
          <w:szCs w:val="24"/>
        </w:rPr>
        <w:t xml:space="preserve"> продаже автомобиля (выше остаточной </w:t>
      </w:r>
      <w:r w:rsidRPr="007D1CAF">
        <w:rPr>
          <w:rFonts w:ascii="Times New Roman" w:hAnsi="Times New Roman" w:cs="Times New Roman"/>
          <w:sz w:val="24"/>
          <w:szCs w:val="24"/>
        </w:rPr>
        <w:lastRenderedPageBreak/>
        <w:t xml:space="preserve">стоимости) и эксплуатационных расходов с помощью отдельного процесса урегулирования. Основные преимущества совместной программы лизинга для </w:t>
      </w:r>
      <w:r w:rsidR="008B4200" w:rsidRPr="007D1CAF">
        <w:rPr>
          <w:rFonts w:ascii="Times New Roman" w:hAnsi="Times New Roman" w:cs="Times New Roman"/>
          <w:sz w:val="24"/>
          <w:szCs w:val="24"/>
        </w:rPr>
        <w:t>специалистов</w:t>
      </w:r>
      <w:r w:rsidRPr="007D1CAF">
        <w:rPr>
          <w:rFonts w:ascii="Times New Roman" w:hAnsi="Times New Roman" w:cs="Times New Roman"/>
          <w:sz w:val="24"/>
          <w:szCs w:val="24"/>
        </w:rPr>
        <w:t>:</w:t>
      </w:r>
    </w:p>
    <w:p w:rsidR="00AB4F89" w:rsidRPr="007D1CAF" w:rsidRDefault="00AB4F89" w:rsidP="007D1CAF">
      <w:pPr>
        <w:pStyle w:val="a8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>гибкое финансирование и опции управления автопарком сотрудников, которые хотят получить выгоду с помощью эффективно</w:t>
      </w:r>
      <w:r w:rsidR="00636AC8" w:rsidRPr="007D1CAF">
        <w:rPr>
          <w:rFonts w:ascii="Times New Roman" w:hAnsi="Times New Roman" w:cs="Times New Roman"/>
          <w:sz w:val="24"/>
          <w:szCs w:val="24"/>
        </w:rPr>
        <w:t>го налогового механизма лизинга;</w:t>
      </w:r>
    </w:p>
    <w:p w:rsidR="00AB4F89" w:rsidRPr="007D1CAF" w:rsidRDefault="00AB4F89" w:rsidP="007D1CAF">
      <w:pPr>
        <w:pStyle w:val="a8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>LeasePlan может приобрести автомобили по ценам ниже рыночных</w:t>
      </w:r>
      <w:r w:rsidR="008B4200" w:rsidRPr="007D1CAF">
        <w:rPr>
          <w:rFonts w:ascii="Times New Roman" w:hAnsi="Times New Roman" w:cs="Times New Roman"/>
          <w:sz w:val="24"/>
          <w:szCs w:val="24"/>
        </w:rPr>
        <w:t>;</w:t>
      </w:r>
    </w:p>
    <w:p w:rsidR="00AB4F89" w:rsidRPr="007D1CAF" w:rsidRDefault="00AB4F89" w:rsidP="007D1CAF">
      <w:pPr>
        <w:pStyle w:val="a8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>LeasePlan можем предложить существенную экономию на эксплуатационных расход</w:t>
      </w:r>
      <w:r w:rsidR="00636AC8" w:rsidRPr="007D1CAF">
        <w:rPr>
          <w:rFonts w:ascii="Times New Roman" w:hAnsi="Times New Roman" w:cs="Times New Roman"/>
          <w:sz w:val="24"/>
          <w:szCs w:val="24"/>
        </w:rPr>
        <w:t>ах до 30%;</w:t>
      </w:r>
    </w:p>
    <w:p w:rsidR="00AB4F89" w:rsidRPr="007D1CAF" w:rsidRDefault="00AB4F89" w:rsidP="007D1CAF">
      <w:pPr>
        <w:pStyle w:val="a8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 xml:space="preserve">сотрудники будут обеспечены топливными картами для </w:t>
      </w:r>
      <w:r w:rsidR="00636AC8" w:rsidRPr="007D1CAF">
        <w:rPr>
          <w:rFonts w:ascii="Times New Roman" w:hAnsi="Times New Roman" w:cs="Times New Roman"/>
          <w:sz w:val="24"/>
          <w:szCs w:val="24"/>
        </w:rPr>
        <w:t>сетей заправок Caltex и Shell;</w:t>
      </w:r>
    </w:p>
    <w:p w:rsidR="0019588D" w:rsidRPr="007D1CAF" w:rsidRDefault="00AB4F89" w:rsidP="007D1CAF">
      <w:pPr>
        <w:pStyle w:val="a8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>LeasePlan обеспечивает комплексную страховку</w:t>
      </w:r>
      <w:r w:rsidR="008B4200" w:rsidRPr="007D1CAF">
        <w:rPr>
          <w:rFonts w:ascii="Times New Roman" w:hAnsi="Times New Roman" w:cs="Times New Roman"/>
          <w:sz w:val="24"/>
          <w:szCs w:val="24"/>
        </w:rPr>
        <w:t xml:space="preserve"> транспортного средства</w:t>
      </w:r>
      <w:r w:rsidR="00636AC8" w:rsidRPr="007D1CAF">
        <w:rPr>
          <w:rFonts w:ascii="Times New Roman" w:hAnsi="Times New Roman" w:cs="Times New Roman"/>
          <w:sz w:val="24"/>
          <w:szCs w:val="24"/>
        </w:rPr>
        <w:t xml:space="preserve"> по конкурентоспособным ставкам;</w:t>
      </w:r>
    </w:p>
    <w:p w:rsidR="00AB4F89" w:rsidRPr="007D1CAF" w:rsidRDefault="00AB4F89" w:rsidP="007D1CAF">
      <w:pPr>
        <w:pStyle w:val="a8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>LeasePlan предлагают макс</w:t>
      </w:r>
      <w:r w:rsidR="00636AC8" w:rsidRPr="007D1CAF">
        <w:rPr>
          <w:rFonts w:ascii="Times New Roman" w:hAnsi="Times New Roman" w:cs="Times New Roman"/>
          <w:sz w:val="24"/>
          <w:szCs w:val="24"/>
        </w:rPr>
        <w:t>имальный срок аренды 3 года.</w:t>
      </w:r>
    </w:p>
    <w:p w:rsidR="00AB4F89" w:rsidRPr="007D1CAF" w:rsidRDefault="00AB4F89" w:rsidP="007D1CA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1CAF">
        <w:rPr>
          <w:rFonts w:ascii="Times New Roman" w:hAnsi="Times New Roman" w:cs="Times New Roman"/>
          <w:b/>
          <w:i/>
          <w:sz w:val="24"/>
          <w:szCs w:val="24"/>
        </w:rPr>
        <w:t xml:space="preserve">Система </w:t>
      </w:r>
      <w:r w:rsidR="001A7574" w:rsidRPr="007D1CAF">
        <w:rPr>
          <w:rFonts w:ascii="Times New Roman" w:hAnsi="Times New Roman" w:cs="Times New Roman"/>
          <w:b/>
          <w:i/>
          <w:sz w:val="24"/>
          <w:szCs w:val="24"/>
        </w:rPr>
        <w:t>электронного взаимодействия и электронного документооборота</w:t>
      </w:r>
      <w:r w:rsidRPr="007D1CAF">
        <w:rPr>
          <w:rFonts w:ascii="Times New Roman" w:hAnsi="Times New Roman" w:cs="Times New Roman"/>
          <w:b/>
          <w:i/>
          <w:sz w:val="24"/>
          <w:szCs w:val="24"/>
        </w:rPr>
        <w:t xml:space="preserve"> MyAurion</w:t>
      </w:r>
      <w:r w:rsidR="0019588D" w:rsidRPr="007D1CA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19588D" w:rsidRPr="007D1CAF">
        <w:rPr>
          <w:rFonts w:ascii="Times New Roman" w:hAnsi="Times New Roman" w:cs="Times New Roman"/>
          <w:sz w:val="24"/>
          <w:szCs w:val="24"/>
        </w:rPr>
        <w:t>Университет Квинсленда добился весомых результатов по автоматизации различных сервисов</w:t>
      </w:r>
      <w:r w:rsidR="004666CF" w:rsidRPr="007D1CAF">
        <w:rPr>
          <w:rFonts w:ascii="Times New Roman" w:hAnsi="Times New Roman" w:cs="Times New Roman"/>
          <w:sz w:val="24"/>
          <w:szCs w:val="24"/>
        </w:rPr>
        <w:t xml:space="preserve"> поддержки</w:t>
      </w:r>
      <w:r w:rsidR="0019588D" w:rsidRPr="007D1CAF">
        <w:rPr>
          <w:rFonts w:ascii="Times New Roman" w:hAnsi="Times New Roman" w:cs="Times New Roman"/>
          <w:sz w:val="24"/>
          <w:szCs w:val="24"/>
        </w:rPr>
        <w:t>. Последним достижением университета является создание глобальной корпоративной информационной системой</w:t>
      </w:r>
      <w:r w:rsidR="001A7574" w:rsidRPr="007D1CAF">
        <w:rPr>
          <w:rFonts w:ascii="Times New Roman" w:hAnsi="Times New Roman" w:cs="Times New Roman"/>
          <w:sz w:val="24"/>
          <w:szCs w:val="24"/>
        </w:rPr>
        <w:t>, основная задача которой автоматизация всех бизнес-процессов университета, а также предоставления возможности для международных специалистов электронного документооборота по взаимодействию с ключевыми подразделениями.</w:t>
      </w:r>
      <w:r w:rsidR="0019588D" w:rsidRPr="007D1C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MyAurion является модулем </w:t>
      </w:r>
      <w:r w:rsidR="001A7574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корпоративной информационной 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</w:t>
      </w:r>
      <w:r w:rsidR="003338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A7574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тдела персонала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университета. Международный специалист, используя MyAurion, сможет просматривать и изменять свои данные и осуществлять типовые транзакции. Основная задача данного модуля на этапе закрепления специалиста – свести к минимуму очные контакты с </w:t>
      </w:r>
      <w:r w:rsidR="003338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тделом персонала в части рутинных административных вопросов, а также поиску необходимых контактов и специалистов, которые могут решить вопрос. Этот фактор очень существенен, поскольку в первые месяцы пребывания специалист обладает минимальным массивом </w:t>
      </w:r>
      <w:r w:rsidR="001A7574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принять правильное и оперативное решение по возникшим административным вопросам. Новые </w:t>
      </w:r>
      <w:r w:rsidR="001A7574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574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получают учетную запись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пользователя и пароль в течение </w:t>
      </w:r>
      <w:r w:rsidR="001A7574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</w:t>
      </w:r>
      <w:r w:rsidR="001A7574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пребывания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Данный модуль позволяет специалистам:</w:t>
      </w:r>
    </w:p>
    <w:p w:rsidR="00AB4F89" w:rsidRPr="007D1CAF" w:rsidRDefault="00AB4F89" w:rsidP="003338BE">
      <w:pPr>
        <w:pStyle w:val="a8"/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больничные листы; </w:t>
      </w:r>
    </w:p>
    <w:p w:rsidR="00AB4F89" w:rsidRPr="007D1CAF" w:rsidRDefault="00AB4F89" w:rsidP="003338BE">
      <w:pPr>
        <w:pStyle w:val="a8"/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отпуск</w:t>
      </w:r>
      <w:r w:rsidR="001A7574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4F89" w:rsidRPr="007D1CAF" w:rsidRDefault="001A7574" w:rsidP="003338BE">
      <w:pPr>
        <w:pStyle w:val="a8"/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просматривать</w:t>
      </w:r>
      <w:r w:rsidR="00AB4F89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измен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</w:t>
      </w:r>
      <w:r w:rsidR="00AB4F89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контактную и персональную информацию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4F89" w:rsidRPr="007D1CAF" w:rsidRDefault="00AB4F89" w:rsidP="003338BE">
      <w:pPr>
        <w:pStyle w:val="a8"/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заявки на повышение квалификации</w:t>
      </w:r>
      <w:r w:rsidR="001A7574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4F89" w:rsidRPr="007D1CAF" w:rsidRDefault="00AB4F89" w:rsidP="003338BE">
      <w:pPr>
        <w:pStyle w:val="a8"/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просматривать и отслеживать зарплатные ведомости</w:t>
      </w:r>
      <w:r w:rsidR="001A7574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7574" w:rsidRPr="007D1CAF" w:rsidRDefault="001A7574" w:rsidP="003338BE">
      <w:pPr>
        <w:pStyle w:val="a8"/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размещать заявки на составления расписания и управления занятостью;</w:t>
      </w:r>
    </w:p>
    <w:p w:rsidR="00AB4F89" w:rsidRPr="007D1CAF" w:rsidRDefault="00AB4F89" w:rsidP="003338BE">
      <w:pPr>
        <w:pStyle w:val="a8"/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формировать запросы на размещение (проживание)</w:t>
      </w:r>
      <w:r w:rsidR="001A7574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7574" w:rsidRPr="007D1CAF" w:rsidRDefault="001A7574" w:rsidP="003338BE">
      <w:pPr>
        <w:pStyle w:val="a8"/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оперативную информации в режиме чата с сотрудниками подразделений;</w:t>
      </w:r>
    </w:p>
    <w:p w:rsidR="001A7574" w:rsidRPr="007D1CAF" w:rsidRDefault="001A7574" w:rsidP="003338BE">
      <w:pPr>
        <w:pStyle w:val="a8"/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заявку на открытие счета и страхование;</w:t>
      </w:r>
    </w:p>
    <w:p w:rsidR="00AB4F89" w:rsidRPr="007D1CAF" w:rsidRDefault="00AB4F89" w:rsidP="003338BE">
      <w:pPr>
        <w:pStyle w:val="a8"/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запросы на предоставление различных сервисов подд</w:t>
      </w:r>
      <w:r w:rsidR="001A7574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ержки, доступных в университете;</w:t>
      </w:r>
    </w:p>
    <w:p w:rsidR="00AB4F89" w:rsidRPr="007D1CAF" w:rsidRDefault="00AB4F89" w:rsidP="003338BE">
      <w:pPr>
        <w:pStyle w:val="a8"/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заполнять типовые формы </w:t>
      </w:r>
      <w:r w:rsidR="00E97ED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тдела персонала</w:t>
      </w:r>
      <w:r w:rsidR="001A7574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7574" w:rsidRPr="007D1CAF" w:rsidRDefault="001A7574" w:rsidP="003338BE">
      <w:pPr>
        <w:pStyle w:val="a8"/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списки и ведомости контроля успеваемости студентов;</w:t>
      </w:r>
    </w:p>
    <w:p w:rsidR="001A7574" w:rsidRPr="007D1CAF" w:rsidRDefault="001A7574" w:rsidP="003338BE">
      <w:pPr>
        <w:pStyle w:val="a8"/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сотрудников университета;</w:t>
      </w:r>
    </w:p>
    <w:p w:rsidR="001A7574" w:rsidRPr="007D1CAF" w:rsidRDefault="001A7574" w:rsidP="003338BE">
      <w:pPr>
        <w:pStyle w:val="a8"/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справочную информацию о событиях в университете;</w:t>
      </w:r>
    </w:p>
    <w:p w:rsidR="001A7574" w:rsidRPr="007D1CAF" w:rsidRDefault="001A7574" w:rsidP="003338BE">
      <w:pPr>
        <w:pStyle w:val="a8"/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информацию о свободных (занятых) аудиториях;</w:t>
      </w:r>
    </w:p>
    <w:p w:rsidR="001A7574" w:rsidRPr="007D1CAF" w:rsidRDefault="001A7574" w:rsidP="003338BE">
      <w:pPr>
        <w:pStyle w:val="a8"/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доступ к электронной и мультимедийной библиотеке;</w:t>
      </w:r>
      <w:r w:rsidRPr="007D1CAF">
        <w:rPr>
          <w:rStyle w:val="af2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5"/>
      </w:r>
    </w:p>
    <w:p w:rsidR="00AB4F89" w:rsidRPr="007D1CAF" w:rsidRDefault="00AB4F89" w:rsidP="003338BE">
      <w:pPr>
        <w:pStyle w:val="a8"/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регистрироваться в обязательных сервисах и службах </w:t>
      </w:r>
      <w:r w:rsidR="001A7574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 (электронная почта, библиотека и так далее)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4F89" w:rsidRPr="007D1CAF" w:rsidRDefault="00AB4F89" w:rsidP="007D1CA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1CAF">
        <w:rPr>
          <w:rFonts w:ascii="Times New Roman" w:hAnsi="Times New Roman" w:cs="Times New Roman"/>
          <w:b/>
          <w:i/>
          <w:sz w:val="24"/>
          <w:szCs w:val="24"/>
          <w:lang w:val="en-US"/>
        </w:rPr>
        <w:t>Work</w:t>
      </w:r>
      <w:r w:rsidRPr="007D1C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D1CAF">
        <w:rPr>
          <w:rFonts w:ascii="Times New Roman" w:hAnsi="Times New Roman" w:cs="Times New Roman"/>
          <w:b/>
          <w:i/>
          <w:sz w:val="24"/>
          <w:szCs w:val="24"/>
          <w:lang w:val="en-US"/>
        </w:rPr>
        <w:t>Injury</w:t>
      </w:r>
      <w:r w:rsidRPr="007D1C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D1CAF">
        <w:rPr>
          <w:rFonts w:ascii="Times New Roman" w:hAnsi="Times New Roman" w:cs="Times New Roman"/>
          <w:b/>
          <w:i/>
          <w:sz w:val="24"/>
          <w:szCs w:val="24"/>
          <w:lang w:val="en-US"/>
        </w:rPr>
        <w:t>Program</w:t>
      </w:r>
      <w:r w:rsidRPr="007D1CAF">
        <w:rPr>
          <w:rFonts w:ascii="Times New Roman" w:hAnsi="Times New Roman" w:cs="Times New Roman"/>
          <w:b/>
          <w:i/>
          <w:sz w:val="24"/>
          <w:szCs w:val="24"/>
        </w:rPr>
        <w:t xml:space="preserve"> и</w:t>
      </w:r>
      <w:r w:rsidR="00CE782C" w:rsidRPr="007D1C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E782C" w:rsidRPr="007D1CAF">
        <w:rPr>
          <w:rFonts w:ascii="Times New Roman" w:hAnsi="Times New Roman" w:cs="Times New Roman"/>
          <w:b/>
          <w:i/>
          <w:sz w:val="24"/>
          <w:szCs w:val="24"/>
          <w:lang w:val="en-US"/>
        </w:rPr>
        <w:t>University</w:t>
      </w:r>
      <w:r w:rsidR="00CE782C" w:rsidRPr="007D1C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E782C" w:rsidRPr="007D1CAF">
        <w:rPr>
          <w:rFonts w:ascii="Times New Roman" w:hAnsi="Times New Roman" w:cs="Times New Roman"/>
          <w:b/>
          <w:i/>
          <w:sz w:val="24"/>
          <w:szCs w:val="24"/>
          <w:lang w:val="en-US"/>
        </w:rPr>
        <w:t>Health</w:t>
      </w:r>
      <w:r w:rsidR="00CE782C" w:rsidRPr="007D1C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E782C" w:rsidRPr="007D1CAF">
        <w:rPr>
          <w:rFonts w:ascii="Times New Roman" w:hAnsi="Times New Roman" w:cs="Times New Roman"/>
          <w:b/>
          <w:i/>
          <w:sz w:val="24"/>
          <w:szCs w:val="24"/>
          <w:lang w:val="en-US"/>
        </w:rPr>
        <w:t>Service</w:t>
      </w:r>
      <w:r w:rsidR="00CE782C" w:rsidRPr="007D1CAF">
        <w:rPr>
          <w:rFonts w:ascii="Times New Roman" w:hAnsi="Times New Roman" w:cs="Times New Roman"/>
          <w:b/>
          <w:i/>
          <w:sz w:val="24"/>
          <w:szCs w:val="24"/>
        </w:rPr>
        <w:t xml:space="preserve"> (Программы дополнительного медицинского страхования и здравоохранения). </w:t>
      </w:r>
      <w:r w:rsidR="000252F7" w:rsidRPr="007D1CAF">
        <w:rPr>
          <w:rFonts w:ascii="Times New Roman" w:hAnsi="Times New Roman" w:cs="Times New Roman"/>
          <w:sz w:val="24"/>
          <w:szCs w:val="24"/>
        </w:rPr>
        <w:t xml:space="preserve">Австралийская система государственного медицинского страхования </w:t>
      </w:r>
      <w:r w:rsidR="00CE782C" w:rsidRPr="007D1CAF">
        <w:rPr>
          <w:rFonts w:ascii="Times New Roman" w:hAnsi="Times New Roman" w:cs="Times New Roman"/>
          <w:sz w:val="24"/>
          <w:szCs w:val="24"/>
        </w:rPr>
        <w:t>(Medi</w:t>
      </w:r>
      <w:r w:rsidR="00CE782C" w:rsidRPr="007D1CAF">
        <w:rPr>
          <w:rFonts w:ascii="Times New Roman" w:hAnsi="Times New Roman" w:cs="Times New Roman"/>
          <w:sz w:val="24"/>
          <w:szCs w:val="24"/>
          <w:lang w:val="en-US"/>
        </w:rPr>
        <w:t>care</w:t>
      </w:r>
      <w:r w:rsidR="00CE782C" w:rsidRPr="007D1CAF">
        <w:rPr>
          <w:rFonts w:ascii="Times New Roman" w:hAnsi="Times New Roman" w:cs="Times New Roman"/>
          <w:sz w:val="24"/>
          <w:szCs w:val="24"/>
        </w:rPr>
        <w:t xml:space="preserve">) </w:t>
      </w:r>
      <w:r w:rsidR="000252F7" w:rsidRPr="007D1CAF">
        <w:rPr>
          <w:rFonts w:ascii="Times New Roman" w:hAnsi="Times New Roman" w:cs="Times New Roman"/>
          <w:sz w:val="24"/>
          <w:szCs w:val="24"/>
        </w:rPr>
        <w:t>не покрывает</w:t>
      </w:r>
      <w:r w:rsidR="00CE782C" w:rsidRPr="007D1CAF">
        <w:rPr>
          <w:rFonts w:ascii="Times New Roman" w:hAnsi="Times New Roman" w:cs="Times New Roman"/>
          <w:sz w:val="24"/>
          <w:szCs w:val="24"/>
        </w:rPr>
        <w:t xml:space="preserve"> часть </w:t>
      </w:r>
      <w:r w:rsidR="000252F7" w:rsidRPr="007D1CAF">
        <w:rPr>
          <w:rFonts w:ascii="Times New Roman" w:hAnsi="Times New Roman" w:cs="Times New Roman"/>
          <w:sz w:val="24"/>
          <w:szCs w:val="24"/>
        </w:rPr>
        <w:t>расходов</w:t>
      </w:r>
      <w:r w:rsidR="00CE782C" w:rsidRPr="007D1CAF">
        <w:rPr>
          <w:rFonts w:ascii="Times New Roman" w:hAnsi="Times New Roman" w:cs="Times New Roman"/>
          <w:sz w:val="24"/>
          <w:szCs w:val="24"/>
        </w:rPr>
        <w:t>, к</w:t>
      </w:r>
      <w:r w:rsidR="000A410D" w:rsidRPr="007D1CAF">
        <w:rPr>
          <w:rFonts w:ascii="Times New Roman" w:hAnsi="Times New Roman" w:cs="Times New Roman"/>
          <w:sz w:val="24"/>
          <w:szCs w:val="24"/>
        </w:rPr>
        <w:t>о</w:t>
      </w:r>
      <w:r w:rsidR="00CE782C" w:rsidRPr="007D1CAF">
        <w:rPr>
          <w:rFonts w:ascii="Times New Roman" w:hAnsi="Times New Roman" w:cs="Times New Roman"/>
          <w:sz w:val="24"/>
          <w:szCs w:val="24"/>
        </w:rPr>
        <w:t>торые связаны с определенными видами лечения, например,</w:t>
      </w:r>
      <w:r w:rsidR="000A410D" w:rsidRPr="007D1CAF">
        <w:rPr>
          <w:rFonts w:ascii="Times New Roman" w:hAnsi="Times New Roman" w:cs="Times New Roman"/>
          <w:sz w:val="24"/>
          <w:szCs w:val="24"/>
        </w:rPr>
        <w:t xml:space="preserve"> стоматологией, пластической хирургией. Для международных специалистов также введено значительно число ограничений по возможностям здравоохранения, оказывается минимальный перечень услуг, а, уч</w:t>
      </w:r>
      <w:r w:rsidR="004666CF" w:rsidRPr="007D1CAF">
        <w:rPr>
          <w:rFonts w:ascii="Times New Roman" w:hAnsi="Times New Roman" w:cs="Times New Roman"/>
          <w:sz w:val="24"/>
          <w:szCs w:val="24"/>
        </w:rPr>
        <w:t>итывая</w:t>
      </w:r>
      <w:r w:rsidR="000A410D" w:rsidRPr="007D1CAF">
        <w:rPr>
          <w:rFonts w:ascii="Times New Roman" w:hAnsi="Times New Roman" w:cs="Times New Roman"/>
          <w:sz w:val="24"/>
          <w:szCs w:val="24"/>
        </w:rPr>
        <w:t xml:space="preserve"> высокую стоимость лечения</w:t>
      </w:r>
      <w:r w:rsidR="004666CF" w:rsidRPr="007D1CAF">
        <w:rPr>
          <w:rFonts w:ascii="Times New Roman" w:hAnsi="Times New Roman" w:cs="Times New Roman"/>
          <w:sz w:val="24"/>
          <w:szCs w:val="24"/>
        </w:rPr>
        <w:t xml:space="preserve"> в Австралии</w:t>
      </w:r>
      <w:r w:rsidR="000A410D" w:rsidRPr="007D1CAF">
        <w:rPr>
          <w:rFonts w:ascii="Times New Roman" w:hAnsi="Times New Roman" w:cs="Times New Roman"/>
          <w:sz w:val="24"/>
          <w:szCs w:val="24"/>
        </w:rPr>
        <w:t>, страховое возмещение может не покрыть всех расходов.</w:t>
      </w:r>
      <w:r w:rsidR="000A410D" w:rsidRPr="007D1C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D1CAF">
        <w:rPr>
          <w:rFonts w:ascii="Times New Roman" w:hAnsi="Times New Roman" w:cs="Times New Roman"/>
          <w:sz w:val="24"/>
          <w:szCs w:val="24"/>
        </w:rPr>
        <w:t>Университет гарантирует международным специалист</w:t>
      </w:r>
      <w:r w:rsidR="00E97EDD">
        <w:rPr>
          <w:rFonts w:ascii="Times New Roman" w:hAnsi="Times New Roman" w:cs="Times New Roman"/>
          <w:sz w:val="24"/>
          <w:szCs w:val="24"/>
        </w:rPr>
        <w:t>ам</w:t>
      </w:r>
      <w:r w:rsidRPr="007D1CAF">
        <w:rPr>
          <w:rFonts w:ascii="Times New Roman" w:hAnsi="Times New Roman" w:cs="Times New Roman"/>
          <w:sz w:val="24"/>
          <w:szCs w:val="24"/>
        </w:rPr>
        <w:t xml:space="preserve"> национальный </w:t>
      </w:r>
      <w:r w:rsidR="000A410D" w:rsidRPr="007D1CAF">
        <w:rPr>
          <w:rFonts w:ascii="Times New Roman" w:hAnsi="Times New Roman" w:cs="Times New Roman"/>
          <w:sz w:val="24"/>
          <w:szCs w:val="24"/>
        </w:rPr>
        <w:t xml:space="preserve">обязательный </w:t>
      </w:r>
      <w:r w:rsidRPr="007D1CAF">
        <w:rPr>
          <w:rFonts w:ascii="Times New Roman" w:hAnsi="Times New Roman" w:cs="Times New Roman"/>
          <w:sz w:val="24"/>
          <w:szCs w:val="24"/>
        </w:rPr>
        <w:t>страховой по</w:t>
      </w:r>
      <w:r w:rsidR="000A410D" w:rsidRPr="007D1CAF">
        <w:rPr>
          <w:rFonts w:ascii="Times New Roman" w:hAnsi="Times New Roman" w:cs="Times New Roman"/>
          <w:sz w:val="24"/>
          <w:szCs w:val="24"/>
        </w:rPr>
        <w:t>лис за счет собственных средств, а также предоставляет различные пакеты дополнительного страхования.</w:t>
      </w:r>
      <w:r w:rsidRPr="007D1CAF">
        <w:rPr>
          <w:rFonts w:ascii="Times New Roman" w:hAnsi="Times New Roman" w:cs="Times New Roman"/>
          <w:sz w:val="24"/>
          <w:szCs w:val="24"/>
        </w:rPr>
        <w:t xml:space="preserve"> Работник при получении травмы, болезни име</w:t>
      </w:r>
      <w:r w:rsidR="000A410D" w:rsidRPr="007D1CAF">
        <w:rPr>
          <w:rFonts w:ascii="Times New Roman" w:hAnsi="Times New Roman" w:cs="Times New Roman"/>
          <w:sz w:val="24"/>
          <w:szCs w:val="24"/>
        </w:rPr>
        <w:t xml:space="preserve">ет право на необходимое лечение, для чего университет развивает собственную и партнёрскую инфраструктуру (сети частных клиник) здравоохранения. Для оперативного лечения и оказания медицинской помощи университет имеет в составе </w:t>
      </w:r>
      <w:r w:rsidR="004666CF" w:rsidRPr="007D1CAF">
        <w:rPr>
          <w:rFonts w:ascii="Times New Roman" w:hAnsi="Times New Roman" w:cs="Times New Roman"/>
          <w:sz w:val="24"/>
          <w:szCs w:val="24"/>
        </w:rPr>
        <w:t>инфраструктуры</w:t>
      </w:r>
      <w:r w:rsidR="000A410D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0A410D" w:rsidRPr="007D1CAF">
        <w:rPr>
          <w:rFonts w:ascii="Times New Roman" w:hAnsi="Times New Roman" w:cs="Times New Roman"/>
          <w:sz w:val="24"/>
          <w:szCs w:val="24"/>
          <w:lang w:val="en-US"/>
        </w:rPr>
        <w:t>Health</w:t>
      </w:r>
      <w:r w:rsidR="000A410D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0A410D" w:rsidRPr="007D1CAF">
        <w:rPr>
          <w:rFonts w:ascii="Times New Roman" w:hAnsi="Times New Roman" w:cs="Times New Roman"/>
          <w:sz w:val="24"/>
          <w:szCs w:val="24"/>
          <w:lang w:val="en-US"/>
        </w:rPr>
        <w:t>Service</w:t>
      </w:r>
      <w:r w:rsidR="000A410D" w:rsidRPr="007D1CAF">
        <w:rPr>
          <w:rFonts w:ascii="Times New Roman" w:hAnsi="Times New Roman" w:cs="Times New Roman"/>
          <w:sz w:val="24"/>
          <w:szCs w:val="24"/>
        </w:rPr>
        <w:t>, которая обеспечивает международных специалистов полным спектром современных медицинских услуг</w:t>
      </w:r>
      <w:r w:rsidRPr="007D1CAF">
        <w:rPr>
          <w:rFonts w:ascii="Times New Roman" w:hAnsi="Times New Roman" w:cs="Times New Roman"/>
          <w:sz w:val="24"/>
          <w:szCs w:val="24"/>
        </w:rPr>
        <w:t xml:space="preserve"> Работник может получить помимо компенсации затрат на лечение также выходное пособие </w:t>
      </w:r>
      <w:r w:rsidR="000A410D" w:rsidRPr="007D1CAF">
        <w:rPr>
          <w:rFonts w:ascii="Times New Roman" w:hAnsi="Times New Roman" w:cs="Times New Roman"/>
          <w:sz w:val="24"/>
          <w:szCs w:val="24"/>
        </w:rPr>
        <w:t xml:space="preserve">в </w:t>
      </w:r>
      <w:r w:rsidRPr="007D1CAF">
        <w:rPr>
          <w:rFonts w:ascii="Times New Roman" w:hAnsi="Times New Roman" w:cs="Times New Roman"/>
          <w:sz w:val="24"/>
          <w:szCs w:val="24"/>
        </w:rPr>
        <w:t>течение первых 26 недель нетрудоспособности. Университет декларирует право на реабилитацию сотрудника после окончания лечения</w:t>
      </w:r>
      <w:r w:rsidR="004666CF" w:rsidRPr="007D1CAF">
        <w:rPr>
          <w:rFonts w:ascii="Times New Roman" w:hAnsi="Times New Roman" w:cs="Times New Roman"/>
          <w:sz w:val="24"/>
          <w:szCs w:val="24"/>
        </w:rPr>
        <w:t xml:space="preserve"> и гарантирует сохранения должности</w:t>
      </w:r>
      <w:r w:rsidRPr="007D1CAF">
        <w:rPr>
          <w:rFonts w:ascii="Times New Roman" w:hAnsi="Times New Roman" w:cs="Times New Roman"/>
          <w:sz w:val="24"/>
          <w:szCs w:val="24"/>
        </w:rPr>
        <w:t>.</w:t>
      </w:r>
      <w:r w:rsidR="000A410D" w:rsidRPr="007D1C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B4F89" w:rsidRPr="007D1CAF" w:rsidRDefault="00E059B7" w:rsidP="007D1CA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CAF">
        <w:rPr>
          <w:rFonts w:ascii="Times New Roman" w:hAnsi="Times New Roman" w:cs="Times New Roman"/>
          <w:b/>
          <w:i/>
          <w:sz w:val="24"/>
          <w:szCs w:val="24"/>
        </w:rPr>
        <w:t>Программы помощи сотрудникам (</w:t>
      </w:r>
      <w:r w:rsidRPr="007D1CAF">
        <w:rPr>
          <w:rFonts w:ascii="Times New Roman" w:hAnsi="Times New Roman" w:cs="Times New Roman"/>
          <w:b/>
          <w:i/>
          <w:sz w:val="24"/>
          <w:szCs w:val="24"/>
          <w:lang w:val="en-US"/>
        </w:rPr>
        <w:t>Staff</w:t>
      </w:r>
      <w:r w:rsidRPr="007D1C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D1CAF">
        <w:rPr>
          <w:rFonts w:ascii="Times New Roman" w:hAnsi="Times New Roman" w:cs="Times New Roman"/>
          <w:b/>
          <w:i/>
          <w:sz w:val="24"/>
          <w:szCs w:val="24"/>
          <w:lang w:val="en-US"/>
        </w:rPr>
        <w:t>Assistance</w:t>
      </w:r>
      <w:r w:rsidR="00E43EC3" w:rsidRPr="007D1CAF">
        <w:rPr>
          <w:rFonts w:ascii="Times New Roman" w:hAnsi="Times New Roman" w:cs="Times New Roman"/>
          <w:b/>
          <w:i/>
          <w:sz w:val="24"/>
          <w:szCs w:val="24"/>
        </w:rPr>
        <w:t xml:space="preserve"> Service</w:t>
      </w:r>
      <w:r w:rsidRPr="007D1CAF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7D1CA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Университет </w:t>
      </w:r>
      <w:r w:rsidR="00AB4F89" w:rsidRPr="007D1CAF">
        <w:rPr>
          <w:rStyle w:val="hps"/>
          <w:rFonts w:ascii="Times New Roman" w:hAnsi="Times New Roman" w:cs="Times New Roman"/>
          <w:sz w:val="24"/>
          <w:szCs w:val="24"/>
        </w:rPr>
        <w:t>предоставляет сервис по оказанию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 консалтинговой</w:t>
      </w:r>
      <w:r w:rsidR="00AB4F89"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 помощи</w:t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 сотрудникам</w:t>
      </w:r>
      <w:r w:rsidR="00AB4F89" w:rsidRPr="007D1CAF">
        <w:rPr>
          <w:rStyle w:val="hps"/>
          <w:rFonts w:ascii="Times New Roman" w:hAnsi="Times New Roman" w:cs="Times New Roman"/>
          <w:sz w:val="24"/>
          <w:szCs w:val="24"/>
        </w:rPr>
        <w:t>,</w:t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 обеспечив</w:t>
      </w:r>
      <w:r w:rsidRPr="007D1CAF">
        <w:rPr>
          <w:rFonts w:ascii="Times New Roman" w:hAnsi="Times New Roman" w:cs="Times New Roman"/>
          <w:sz w:val="24"/>
          <w:szCs w:val="24"/>
        </w:rPr>
        <w:t xml:space="preserve">ая </w:t>
      </w:r>
      <w:r w:rsidRPr="007D1CAF">
        <w:rPr>
          <w:rFonts w:ascii="Times New Roman" w:hAnsi="Times New Roman" w:cs="Times New Roman"/>
          <w:sz w:val="24"/>
          <w:szCs w:val="24"/>
        </w:rPr>
        <w:lastRenderedPageBreak/>
        <w:t>полную</w:t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AB4F89"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конфиденциальность. Цель программы </w:t>
      </w:r>
      <w:r w:rsidR="00AB4F89" w:rsidRPr="007D1CAF">
        <w:rPr>
          <w:rStyle w:val="hps"/>
          <w:rFonts w:ascii="Times New Roman" w:hAnsi="Times New Roman" w:cs="Times New Roman"/>
          <w:sz w:val="24"/>
          <w:szCs w:val="24"/>
        </w:rPr>
        <w:noBreakHyphen/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AB4F89" w:rsidRPr="007D1CAF">
        <w:rPr>
          <w:rStyle w:val="hps"/>
          <w:rFonts w:ascii="Times New Roman" w:hAnsi="Times New Roman" w:cs="Times New Roman"/>
          <w:sz w:val="24"/>
          <w:szCs w:val="24"/>
        </w:rPr>
        <w:t>разрешать</w:t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AB4F89" w:rsidRPr="007D1CAF">
        <w:rPr>
          <w:rStyle w:val="hps"/>
          <w:rFonts w:ascii="Times New Roman" w:hAnsi="Times New Roman" w:cs="Times New Roman"/>
          <w:sz w:val="24"/>
          <w:szCs w:val="24"/>
        </w:rPr>
        <w:t>проблемы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 специалистов и членов их семей</w:t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AB4F89" w:rsidRPr="007D1CAF">
        <w:rPr>
          <w:rStyle w:val="hps"/>
          <w:rFonts w:ascii="Times New Roman" w:hAnsi="Times New Roman" w:cs="Times New Roman"/>
          <w:sz w:val="24"/>
          <w:szCs w:val="24"/>
        </w:rPr>
        <w:t>влияют на их эффективность</w:t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академической деятельности</w:t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. Разнообразие </w:t>
      </w:r>
      <w:r w:rsidR="00AB4F89" w:rsidRPr="007D1CAF">
        <w:rPr>
          <w:rStyle w:val="hps"/>
          <w:rFonts w:ascii="Times New Roman" w:hAnsi="Times New Roman" w:cs="Times New Roman"/>
          <w:sz w:val="24"/>
          <w:szCs w:val="24"/>
        </w:rPr>
        <w:t>профессиональных</w:t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AB4F89" w:rsidRPr="007D1CAF">
        <w:rPr>
          <w:rStyle w:val="hps"/>
          <w:rFonts w:ascii="Times New Roman" w:hAnsi="Times New Roman" w:cs="Times New Roman"/>
          <w:sz w:val="24"/>
          <w:szCs w:val="24"/>
        </w:rPr>
        <w:t>консультационных услуг</w:t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AB4F89" w:rsidRPr="007D1CAF">
        <w:rPr>
          <w:rStyle w:val="hps"/>
          <w:rFonts w:ascii="Times New Roman" w:hAnsi="Times New Roman" w:cs="Times New Roman"/>
          <w:sz w:val="24"/>
          <w:szCs w:val="24"/>
        </w:rPr>
        <w:t>может оказать помощь</w:t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AB4F89" w:rsidRPr="007D1CAF">
        <w:rPr>
          <w:rStyle w:val="hps"/>
          <w:rFonts w:ascii="Times New Roman" w:hAnsi="Times New Roman" w:cs="Times New Roman"/>
          <w:sz w:val="24"/>
          <w:szCs w:val="24"/>
        </w:rPr>
        <w:t>по ряду</w:t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AB4F89"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проблем и вопросов, для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решения </w:t>
      </w:r>
      <w:r w:rsidR="00AB4F89" w:rsidRPr="007D1CAF">
        <w:rPr>
          <w:rStyle w:val="hps"/>
          <w:rFonts w:ascii="Times New Roman" w:hAnsi="Times New Roman" w:cs="Times New Roman"/>
          <w:sz w:val="24"/>
          <w:szCs w:val="24"/>
        </w:rPr>
        <w:t>которых</w:t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AB4F89" w:rsidRPr="007D1CAF">
        <w:rPr>
          <w:rStyle w:val="hps"/>
          <w:rFonts w:ascii="Times New Roman" w:hAnsi="Times New Roman" w:cs="Times New Roman"/>
          <w:sz w:val="24"/>
          <w:szCs w:val="24"/>
        </w:rPr>
        <w:t>сотрудники могут</w:t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AB4F89"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обратиться за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консультацией</w:t>
      </w:r>
      <w:r w:rsidR="00AB4F89" w:rsidRPr="007D1CAF">
        <w:rPr>
          <w:rFonts w:ascii="Times New Roman" w:hAnsi="Times New Roman" w:cs="Times New Roman"/>
          <w:sz w:val="24"/>
          <w:szCs w:val="24"/>
        </w:rPr>
        <w:t>, в том числе по вопросам:</w:t>
      </w:r>
    </w:p>
    <w:p w:rsidR="00AB4F89" w:rsidRPr="007D1CAF" w:rsidRDefault="00AB4F89" w:rsidP="007D1CAF">
      <w:pPr>
        <w:pStyle w:val="a8"/>
        <w:numPr>
          <w:ilvl w:val="0"/>
          <w:numId w:val="3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Style w:val="hps"/>
          <w:rFonts w:ascii="Times New Roman" w:hAnsi="Times New Roman" w:cs="Times New Roman"/>
          <w:sz w:val="24"/>
          <w:szCs w:val="24"/>
        </w:rPr>
        <w:t>здоровья</w:t>
      </w:r>
      <w:r w:rsidR="00E059B7" w:rsidRPr="007D1CAF">
        <w:rPr>
          <w:rStyle w:val="hps"/>
          <w:rFonts w:ascii="Times New Roman" w:hAnsi="Times New Roman" w:cs="Times New Roman"/>
          <w:sz w:val="24"/>
          <w:szCs w:val="24"/>
        </w:rPr>
        <w:t>;</w:t>
      </w:r>
    </w:p>
    <w:p w:rsidR="00AB4F89" w:rsidRPr="007D1CAF" w:rsidRDefault="00AB4F89" w:rsidP="007D1CAF">
      <w:pPr>
        <w:pStyle w:val="a8"/>
        <w:numPr>
          <w:ilvl w:val="0"/>
          <w:numId w:val="3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Style w:val="hps"/>
          <w:rFonts w:ascii="Times New Roman" w:hAnsi="Times New Roman" w:cs="Times New Roman"/>
          <w:sz w:val="24"/>
          <w:szCs w:val="24"/>
        </w:rPr>
        <w:t>личных и</w:t>
      </w:r>
      <w:r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рабочих</w:t>
      </w:r>
      <w:r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отношений</w:t>
      </w:r>
      <w:r w:rsidR="00E059B7" w:rsidRPr="007D1CAF">
        <w:rPr>
          <w:rStyle w:val="hps"/>
          <w:rFonts w:ascii="Times New Roman" w:hAnsi="Times New Roman" w:cs="Times New Roman"/>
          <w:sz w:val="24"/>
          <w:szCs w:val="24"/>
        </w:rPr>
        <w:t>;</w:t>
      </w:r>
    </w:p>
    <w:p w:rsidR="00AB4F89" w:rsidRPr="007D1CAF" w:rsidRDefault="00AB4F89" w:rsidP="007D1CAF">
      <w:pPr>
        <w:pStyle w:val="a8"/>
        <w:numPr>
          <w:ilvl w:val="0"/>
          <w:numId w:val="3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>негативны</w:t>
      </w:r>
      <w:r w:rsidR="00E059B7" w:rsidRPr="007D1CAF">
        <w:rPr>
          <w:rFonts w:ascii="Times New Roman" w:hAnsi="Times New Roman" w:cs="Times New Roman"/>
          <w:sz w:val="24"/>
          <w:szCs w:val="24"/>
        </w:rPr>
        <w:t>х</w:t>
      </w:r>
      <w:r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изменени</w:t>
      </w:r>
      <w:r w:rsidR="00E059B7" w:rsidRPr="007D1CAF">
        <w:rPr>
          <w:rStyle w:val="hps"/>
          <w:rFonts w:ascii="Times New Roman" w:hAnsi="Times New Roman" w:cs="Times New Roman"/>
          <w:sz w:val="24"/>
          <w:szCs w:val="24"/>
        </w:rPr>
        <w:t>й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 и</w:t>
      </w:r>
      <w:r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давлени</w:t>
      </w:r>
      <w:r w:rsidR="00E059B7" w:rsidRPr="007D1CAF">
        <w:rPr>
          <w:rStyle w:val="hps"/>
          <w:rFonts w:ascii="Times New Roman" w:hAnsi="Times New Roman" w:cs="Times New Roman"/>
          <w:sz w:val="24"/>
          <w:szCs w:val="24"/>
        </w:rPr>
        <w:t>я</w:t>
      </w:r>
      <w:r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в академической среде со стороны коллег</w:t>
      </w:r>
      <w:r w:rsidR="00E059B7" w:rsidRPr="007D1CAF">
        <w:rPr>
          <w:rStyle w:val="hps"/>
          <w:rFonts w:ascii="Times New Roman" w:hAnsi="Times New Roman" w:cs="Times New Roman"/>
          <w:sz w:val="24"/>
          <w:szCs w:val="24"/>
        </w:rPr>
        <w:t>;</w:t>
      </w:r>
    </w:p>
    <w:p w:rsidR="00AB4F89" w:rsidRPr="007D1CAF" w:rsidRDefault="00AB4F89" w:rsidP="007D1CAF">
      <w:pPr>
        <w:pStyle w:val="a8"/>
        <w:numPr>
          <w:ilvl w:val="0"/>
          <w:numId w:val="3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>вопрос</w:t>
      </w:r>
      <w:r w:rsidR="00E059B7" w:rsidRPr="007D1CAF">
        <w:rPr>
          <w:rFonts w:ascii="Times New Roman" w:hAnsi="Times New Roman" w:cs="Times New Roman"/>
          <w:sz w:val="24"/>
          <w:szCs w:val="24"/>
        </w:rPr>
        <w:t>ов</w:t>
      </w:r>
      <w:r w:rsidRPr="007D1CAF">
        <w:rPr>
          <w:rFonts w:ascii="Times New Roman" w:hAnsi="Times New Roman" w:cs="Times New Roman"/>
          <w:sz w:val="24"/>
          <w:szCs w:val="24"/>
        </w:rPr>
        <w:t>, связанны</w:t>
      </w:r>
      <w:r w:rsidR="00E059B7" w:rsidRPr="007D1CAF">
        <w:rPr>
          <w:rFonts w:ascii="Times New Roman" w:hAnsi="Times New Roman" w:cs="Times New Roman"/>
          <w:sz w:val="24"/>
          <w:szCs w:val="24"/>
        </w:rPr>
        <w:t>х</w:t>
      </w:r>
      <w:r w:rsidRPr="007D1CAF">
        <w:rPr>
          <w:rFonts w:ascii="Times New Roman" w:hAnsi="Times New Roman" w:cs="Times New Roman"/>
          <w:sz w:val="24"/>
          <w:szCs w:val="24"/>
        </w:rPr>
        <w:t xml:space="preserve"> с культурными ценностями Австралии</w:t>
      </w:r>
      <w:r w:rsidR="00E059B7" w:rsidRPr="007D1CAF">
        <w:rPr>
          <w:rFonts w:ascii="Times New Roman" w:hAnsi="Times New Roman" w:cs="Times New Roman"/>
          <w:sz w:val="24"/>
          <w:szCs w:val="24"/>
        </w:rPr>
        <w:t>;</w:t>
      </w:r>
    </w:p>
    <w:p w:rsidR="00AB4F89" w:rsidRPr="007D1CAF" w:rsidRDefault="00E059B7" w:rsidP="007D1CAF">
      <w:pPr>
        <w:pStyle w:val="a8"/>
        <w:numPr>
          <w:ilvl w:val="0"/>
          <w:numId w:val="3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>финансовым</w:t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 и страховы</w:t>
      </w:r>
      <w:r w:rsidRPr="007D1CAF">
        <w:rPr>
          <w:rFonts w:ascii="Times New Roman" w:hAnsi="Times New Roman" w:cs="Times New Roman"/>
          <w:sz w:val="24"/>
          <w:szCs w:val="24"/>
        </w:rPr>
        <w:t>м</w:t>
      </w:r>
      <w:r w:rsidR="00AB4F89" w:rsidRPr="007D1CAF">
        <w:rPr>
          <w:rFonts w:ascii="Times New Roman" w:hAnsi="Times New Roman" w:cs="Times New Roman"/>
          <w:sz w:val="24"/>
          <w:szCs w:val="24"/>
        </w:rPr>
        <w:t xml:space="preserve"> вопрос</w:t>
      </w:r>
      <w:r w:rsidRPr="007D1CAF">
        <w:rPr>
          <w:rFonts w:ascii="Times New Roman" w:hAnsi="Times New Roman" w:cs="Times New Roman"/>
          <w:sz w:val="24"/>
          <w:szCs w:val="24"/>
        </w:rPr>
        <w:t>ам;</w:t>
      </w:r>
    </w:p>
    <w:p w:rsidR="00E059B7" w:rsidRPr="007D1CAF" w:rsidRDefault="00AB4F89" w:rsidP="007D1CAF">
      <w:pPr>
        <w:pStyle w:val="a8"/>
        <w:numPr>
          <w:ilvl w:val="0"/>
          <w:numId w:val="3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>вопрос</w:t>
      </w:r>
      <w:r w:rsidR="00E059B7" w:rsidRPr="007D1CAF">
        <w:rPr>
          <w:rFonts w:ascii="Times New Roman" w:hAnsi="Times New Roman" w:cs="Times New Roman"/>
          <w:sz w:val="24"/>
          <w:szCs w:val="24"/>
        </w:rPr>
        <w:t>ам</w:t>
      </w:r>
      <w:r w:rsidRPr="007D1CAF">
        <w:rPr>
          <w:rFonts w:ascii="Times New Roman" w:hAnsi="Times New Roman" w:cs="Times New Roman"/>
          <w:sz w:val="24"/>
          <w:szCs w:val="24"/>
        </w:rPr>
        <w:t xml:space="preserve"> правопорядка</w:t>
      </w:r>
      <w:r w:rsidR="00E059B7" w:rsidRPr="007D1CAF">
        <w:rPr>
          <w:rFonts w:ascii="Times New Roman" w:hAnsi="Times New Roman" w:cs="Times New Roman"/>
          <w:sz w:val="24"/>
          <w:szCs w:val="24"/>
        </w:rPr>
        <w:t>;</w:t>
      </w:r>
    </w:p>
    <w:p w:rsidR="00E059B7" w:rsidRPr="007D1CAF" w:rsidRDefault="00AB4F89" w:rsidP="007D1CAF">
      <w:pPr>
        <w:pStyle w:val="a8"/>
        <w:numPr>
          <w:ilvl w:val="0"/>
          <w:numId w:val="34"/>
        </w:numPr>
        <w:tabs>
          <w:tab w:val="left" w:pos="851"/>
        </w:tabs>
        <w:spacing w:after="0" w:line="360" w:lineRule="auto"/>
        <w:ind w:left="0" w:firstLine="567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7D1CAF">
        <w:rPr>
          <w:rStyle w:val="hps"/>
          <w:rFonts w:ascii="Times New Roman" w:hAnsi="Times New Roman" w:cs="Times New Roman"/>
          <w:sz w:val="24"/>
          <w:szCs w:val="24"/>
        </w:rPr>
        <w:t>дискриминаци</w:t>
      </w:r>
      <w:r w:rsidR="00E059B7" w:rsidRPr="007D1CAF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="004666CF" w:rsidRPr="007D1CAF">
        <w:rPr>
          <w:rStyle w:val="hps"/>
          <w:rFonts w:ascii="Times New Roman" w:hAnsi="Times New Roman" w:cs="Times New Roman"/>
          <w:sz w:val="24"/>
          <w:szCs w:val="24"/>
        </w:rPr>
        <w:t>;</w:t>
      </w:r>
    </w:p>
    <w:p w:rsidR="004666CF" w:rsidRPr="007D1CAF" w:rsidRDefault="004666CF" w:rsidP="007D1CAF">
      <w:pPr>
        <w:pStyle w:val="a8"/>
        <w:numPr>
          <w:ilvl w:val="0"/>
          <w:numId w:val="34"/>
        </w:numPr>
        <w:tabs>
          <w:tab w:val="left" w:pos="851"/>
        </w:tabs>
        <w:spacing w:after="0" w:line="360" w:lineRule="auto"/>
        <w:ind w:left="0" w:firstLine="567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7D1CAF">
        <w:rPr>
          <w:rStyle w:val="hps"/>
          <w:rFonts w:ascii="Times New Roman" w:hAnsi="Times New Roman" w:cs="Times New Roman"/>
          <w:sz w:val="24"/>
          <w:szCs w:val="24"/>
        </w:rPr>
        <w:t>культурных ценностей Австралии.</w:t>
      </w:r>
    </w:p>
    <w:p w:rsidR="00AB4F89" w:rsidRPr="007D1CAF" w:rsidRDefault="00AB4F89" w:rsidP="007D1C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 xml:space="preserve">Университет обеспечивает до шести бесплатных </w:t>
      </w:r>
      <w:r w:rsidR="00E059B7" w:rsidRPr="007D1CAF">
        <w:rPr>
          <w:rFonts w:ascii="Times New Roman" w:hAnsi="Times New Roman" w:cs="Times New Roman"/>
          <w:sz w:val="24"/>
          <w:szCs w:val="24"/>
        </w:rPr>
        <w:t xml:space="preserve">часов </w:t>
      </w:r>
      <w:r w:rsidRPr="007D1CAF">
        <w:rPr>
          <w:rFonts w:ascii="Times New Roman" w:hAnsi="Times New Roman" w:cs="Times New Roman"/>
          <w:sz w:val="24"/>
          <w:szCs w:val="24"/>
        </w:rPr>
        <w:t>сессий конфиденциального консультирования, коучинга и поддержки</w:t>
      </w:r>
      <w:r w:rsidR="00E059B7" w:rsidRPr="007D1CAF">
        <w:rPr>
          <w:rFonts w:ascii="Times New Roman" w:hAnsi="Times New Roman" w:cs="Times New Roman"/>
          <w:sz w:val="24"/>
          <w:szCs w:val="24"/>
        </w:rPr>
        <w:t xml:space="preserve">. </w:t>
      </w:r>
      <w:r w:rsidRPr="007D1CAF">
        <w:rPr>
          <w:rFonts w:ascii="Times New Roman" w:hAnsi="Times New Roman" w:cs="Times New Roman"/>
          <w:sz w:val="24"/>
          <w:szCs w:val="24"/>
        </w:rPr>
        <w:t xml:space="preserve">Отчеты </w:t>
      </w:r>
      <w:r w:rsidR="00E059B7" w:rsidRPr="007D1CAF">
        <w:rPr>
          <w:rFonts w:ascii="Times New Roman" w:hAnsi="Times New Roman" w:cs="Times New Roman"/>
          <w:sz w:val="24"/>
          <w:szCs w:val="24"/>
        </w:rPr>
        <w:t>провайдера консультационных услуг</w:t>
      </w:r>
      <w:r w:rsidRPr="007D1CAF">
        <w:rPr>
          <w:rFonts w:ascii="Times New Roman" w:hAnsi="Times New Roman" w:cs="Times New Roman"/>
          <w:sz w:val="24"/>
          <w:szCs w:val="24"/>
        </w:rPr>
        <w:t xml:space="preserve"> не отда</w:t>
      </w:r>
      <w:r w:rsidR="00E059B7" w:rsidRPr="007D1CAF">
        <w:rPr>
          <w:rFonts w:ascii="Times New Roman" w:hAnsi="Times New Roman" w:cs="Times New Roman"/>
          <w:sz w:val="24"/>
          <w:szCs w:val="24"/>
        </w:rPr>
        <w:t>ются руководителям подразделений, менеджерам</w:t>
      </w:r>
      <w:r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E97EDD">
        <w:rPr>
          <w:rFonts w:ascii="Times New Roman" w:hAnsi="Times New Roman" w:cs="Times New Roman"/>
          <w:sz w:val="24"/>
          <w:szCs w:val="24"/>
        </w:rPr>
        <w:t>О</w:t>
      </w:r>
      <w:r w:rsidR="00E059B7" w:rsidRPr="007D1CAF">
        <w:rPr>
          <w:rFonts w:ascii="Times New Roman" w:hAnsi="Times New Roman" w:cs="Times New Roman"/>
          <w:sz w:val="24"/>
          <w:szCs w:val="24"/>
        </w:rPr>
        <w:t>тдела персонала</w:t>
      </w:r>
      <w:r w:rsidRPr="007D1CAF">
        <w:rPr>
          <w:rFonts w:ascii="Times New Roman" w:hAnsi="Times New Roman" w:cs="Times New Roman"/>
          <w:sz w:val="24"/>
          <w:szCs w:val="24"/>
        </w:rPr>
        <w:t xml:space="preserve"> без согласия </w:t>
      </w:r>
      <w:r w:rsidR="00E059B7" w:rsidRPr="007D1CAF">
        <w:rPr>
          <w:rFonts w:ascii="Times New Roman" w:hAnsi="Times New Roman" w:cs="Times New Roman"/>
          <w:sz w:val="24"/>
          <w:szCs w:val="24"/>
        </w:rPr>
        <w:t xml:space="preserve">специалиста. </w:t>
      </w:r>
      <w:r w:rsidRPr="007D1CAF">
        <w:rPr>
          <w:rFonts w:ascii="Times New Roman" w:hAnsi="Times New Roman" w:cs="Times New Roman"/>
          <w:sz w:val="24"/>
          <w:szCs w:val="24"/>
        </w:rPr>
        <w:t xml:space="preserve">Участие в программе помощи не </w:t>
      </w:r>
      <w:r w:rsidR="00E059B7" w:rsidRPr="007D1CAF">
        <w:rPr>
          <w:rFonts w:ascii="Times New Roman" w:hAnsi="Times New Roman" w:cs="Times New Roman"/>
          <w:sz w:val="24"/>
          <w:szCs w:val="24"/>
        </w:rPr>
        <w:t>влияют</w:t>
      </w:r>
      <w:r w:rsidRPr="007D1CAF">
        <w:rPr>
          <w:rFonts w:ascii="Times New Roman" w:hAnsi="Times New Roman" w:cs="Times New Roman"/>
          <w:sz w:val="24"/>
          <w:szCs w:val="24"/>
        </w:rPr>
        <w:t xml:space="preserve"> на текущие перспективы карьерного роста или </w:t>
      </w:r>
      <w:r w:rsidR="00E059B7" w:rsidRPr="007D1CAF">
        <w:rPr>
          <w:rFonts w:ascii="Times New Roman" w:hAnsi="Times New Roman" w:cs="Times New Roman"/>
          <w:sz w:val="24"/>
          <w:szCs w:val="24"/>
        </w:rPr>
        <w:t>текущей роли</w:t>
      </w:r>
      <w:r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E059B7" w:rsidRPr="007D1CAF">
        <w:rPr>
          <w:rFonts w:ascii="Times New Roman" w:hAnsi="Times New Roman" w:cs="Times New Roman"/>
          <w:sz w:val="24"/>
          <w:szCs w:val="24"/>
        </w:rPr>
        <w:t>специалиста</w:t>
      </w:r>
      <w:r w:rsidRPr="007D1CAF">
        <w:rPr>
          <w:rFonts w:ascii="Times New Roman" w:hAnsi="Times New Roman" w:cs="Times New Roman"/>
          <w:sz w:val="24"/>
          <w:szCs w:val="24"/>
        </w:rPr>
        <w:t>.</w:t>
      </w:r>
    </w:p>
    <w:p w:rsidR="00AB4F89" w:rsidRPr="007D1CAF" w:rsidRDefault="00AB4F89" w:rsidP="007D1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 xml:space="preserve">Текущий провайдер </w:t>
      </w:r>
      <w:r w:rsidR="00E059B7" w:rsidRPr="007D1CAF">
        <w:rPr>
          <w:rFonts w:ascii="Times New Roman" w:hAnsi="Times New Roman" w:cs="Times New Roman"/>
          <w:sz w:val="24"/>
          <w:szCs w:val="24"/>
        </w:rPr>
        <w:t xml:space="preserve">консультационных услуг </w:t>
      </w:r>
      <w:r w:rsidR="00E059B7" w:rsidRPr="007D1CAF">
        <w:rPr>
          <w:rFonts w:ascii="Times New Roman" w:hAnsi="Times New Roman" w:cs="Times New Roman"/>
          <w:sz w:val="24"/>
          <w:szCs w:val="24"/>
        </w:rPr>
        <w:noBreakHyphen/>
      </w:r>
      <w:r w:rsidRPr="007D1CAF">
        <w:rPr>
          <w:rFonts w:ascii="Times New Roman" w:hAnsi="Times New Roman" w:cs="Times New Roman"/>
          <w:sz w:val="24"/>
          <w:szCs w:val="24"/>
        </w:rPr>
        <w:t xml:space="preserve"> Davidson Trahaire Corpsych</w:t>
      </w:r>
      <w:r w:rsidR="000A410D" w:rsidRPr="007D1CAF">
        <w:rPr>
          <w:rStyle w:val="af2"/>
          <w:rFonts w:ascii="Times New Roman" w:hAnsi="Times New Roman" w:cs="Times New Roman"/>
          <w:sz w:val="24"/>
          <w:szCs w:val="24"/>
        </w:rPr>
        <w:footnoteReference w:id="26"/>
      </w:r>
      <w:r w:rsidRPr="007D1CAF">
        <w:rPr>
          <w:rFonts w:ascii="Times New Roman" w:hAnsi="Times New Roman" w:cs="Times New Roman"/>
          <w:sz w:val="24"/>
          <w:szCs w:val="24"/>
        </w:rPr>
        <w:t xml:space="preserve"> (DTC). В пакет услуг также включены услуги диетолога, финансовые услуги </w:t>
      </w:r>
      <w:r w:rsidR="00E059B7" w:rsidRPr="007D1CAF">
        <w:rPr>
          <w:rFonts w:ascii="Times New Roman" w:hAnsi="Times New Roman" w:cs="Times New Roman"/>
          <w:sz w:val="24"/>
          <w:szCs w:val="24"/>
        </w:rPr>
        <w:t>посредством службы</w:t>
      </w:r>
      <w:r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Pr="007D1CA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D1CAF">
        <w:rPr>
          <w:rFonts w:ascii="Times New Roman" w:hAnsi="Times New Roman" w:cs="Times New Roman"/>
          <w:sz w:val="24"/>
          <w:szCs w:val="24"/>
        </w:rPr>
        <w:t>oneyAssist. Обслуживание доступно по телефону, очно и через Интернет.</w:t>
      </w:r>
    </w:p>
    <w:p w:rsidR="00AB4F89" w:rsidRPr="007D1CAF" w:rsidRDefault="00AB4F89" w:rsidP="007D1CAF">
      <w:pPr>
        <w:spacing w:after="0" w:line="360" w:lineRule="auto"/>
        <w:ind w:firstLine="708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7D1CAF">
        <w:rPr>
          <w:rStyle w:val="hps"/>
          <w:rFonts w:ascii="Times New Roman" w:hAnsi="Times New Roman" w:cs="Times New Roman"/>
          <w:b/>
          <w:i/>
          <w:sz w:val="24"/>
          <w:szCs w:val="24"/>
        </w:rPr>
        <w:t>Курсы анг</w:t>
      </w:r>
      <w:r w:rsidR="00E059B7" w:rsidRPr="007D1CAF">
        <w:rPr>
          <w:rStyle w:val="hps"/>
          <w:rFonts w:ascii="Times New Roman" w:hAnsi="Times New Roman" w:cs="Times New Roman"/>
          <w:b/>
          <w:i/>
          <w:sz w:val="24"/>
          <w:szCs w:val="24"/>
        </w:rPr>
        <w:t>лийского языка.</w:t>
      </w:r>
      <w:r w:rsidR="00E059B7" w:rsidRPr="007D1CAF">
        <w:rPr>
          <w:rStyle w:val="hps"/>
          <w:rFonts w:ascii="Times New Roman" w:hAnsi="Times New Roman" w:cs="Times New Roman"/>
          <w:b/>
          <w:sz w:val="24"/>
          <w:szCs w:val="24"/>
        </w:rPr>
        <w:t xml:space="preserve">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Университетом разработана программа «Английский</w:t>
      </w:r>
      <w:r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для</w:t>
      </w:r>
      <w:r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E059B7" w:rsidRPr="007D1CAF">
        <w:rPr>
          <w:rStyle w:val="hps"/>
          <w:rFonts w:ascii="Times New Roman" w:hAnsi="Times New Roman" w:cs="Times New Roman"/>
          <w:sz w:val="24"/>
          <w:szCs w:val="24"/>
        </w:rPr>
        <w:t>академической среды</w:t>
      </w:r>
      <w:r w:rsidRPr="007D1CAF">
        <w:rPr>
          <w:rFonts w:ascii="Times New Roman" w:hAnsi="Times New Roman" w:cs="Times New Roman"/>
          <w:sz w:val="24"/>
          <w:szCs w:val="24"/>
        </w:rPr>
        <w:t xml:space="preserve">», финансируемая полностью за счет собственных средств. Основная задача программы – обеспечить повышение уровня английского языка для сотрудников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из</w:t>
      </w:r>
      <w:r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неанглоязычных</w:t>
      </w:r>
      <w:r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стран и адаптации к местн</w:t>
      </w:r>
      <w:r w:rsidR="00E059B7" w:rsidRPr="007D1CAF">
        <w:rPr>
          <w:rStyle w:val="hps"/>
          <w:rFonts w:ascii="Times New Roman" w:hAnsi="Times New Roman" w:cs="Times New Roman"/>
          <w:sz w:val="24"/>
          <w:szCs w:val="24"/>
        </w:rPr>
        <w:t>ым лингвистическим особенностям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E059B7"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австралийского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английского языка.</w:t>
      </w:r>
      <w:r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E059B7"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На курс могут </w:t>
      </w:r>
      <w:r w:rsidR="00D13344"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также </w:t>
      </w:r>
      <w:r w:rsidR="00E059B7" w:rsidRPr="007D1CAF">
        <w:rPr>
          <w:rStyle w:val="hps"/>
          <w:rFonts w:ascii="Times New Roman" w:hAnsi="Times New Roman" w:cs="Times New Roman"/>
          <w:sz w:val="24"/>
          <w:szCs w:val="24"/>
        </w:rPr>
        <w:t>записаться члены семьи специалиста.</w:t>
      </w:r>
    </w:p>
    <w:p w:rsidR="007B3008" w:rsidRPr="007D1CAF" w:rsidRDefault="00A87142" w:rsidP="007D1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b/>
          <w:i/>
          <w:sz w:val="24"/>
          <w:szCs w:val="24"/>
        </w:rPr>
        <w:t xml:space="preserve">Государственная </w:t>
      </w:r>
      <w:r w:rsidR="000258F4" w:rsidRPr="007D1CAF">
        <w:rPr>
          <w:rFonts w:ascii="Times New Roman" w:hAnsi="Times New Roman" w:cs="Times New Roman"/>
          <w:b/>
          <w:i/>
          <w:sz w:val="24"/>
          <w:szCs w:val="24"/>
        </w:rPr>
        <w:t>программа</w:t>
      </w:r>
      <w:r w:rsidR="00041CAA" w:rsidRPr="007D1CAF">
        <w:rPr>
          <w:rFonts w:ascii="Times New Roman" w:hAnsi="Times New Roman" w:cs="Times New Roman"/>
          <w:b/>
          <w:i/>
          <w:sz w:val="24"/>
          <w:szCs w:val="24"/>
        </w:rPr>
        <w:t xml:space="preserve"> раннего ухода в отставку </w:t>
      </w:r>
      <w:r w:rsidR="000258F4" w:rsidRPr="007D1CAF">
        <w:rPr>
          <w:rFonts w:ascii="Times New Roman" w:hAnsi="Times New Roman" w:cs="Times New Roman"/>
          <w:b/>
          <w:i/>
          <w:sz w:val="24"/>
          <w:szCs w:val="24"/>
        </w:rPr>
        <w:t xml:space="preserve">(на пенсию) </w:t>
      </w:r>
      <w:r w:rsidR="00041CAA" w:rsidRPr="007D1CAF">
        <w:rPr>
          <w:rFonts w:ascii="Times New Roman" w:hAnsi="Times New Roman" w:cs="Times New Roman"/>
          <w:b/>
          <w:i/>
          <w:sz w:val="24"/>
          <w:szCs w:val="24"/>
          <w:lang w:val="en-US"/>
        </w:rPr>
        <w:t>(The University of Queensland Academic Early Retirement</w:t>
      </w:r>
      <w:r w:rsidR="00041CAA" w:rsidRPr="007D1CAF">
        <w:rPr>
          <w:rStyle w:val="af2"/>
          <w:rFonts w:ascii="Times New Roman" w:hAnsi="Times New Roman" w:cs="Times New Roman"/>
          <w:b/>
          <w:i/>
          <w:sz w:val="24"/>
          <w:szCs w:val="24"/>
          <w:lang w:val="en-US"/>
        </w:rPr>
        <w:footnoteReference w:id="27"/>
      </w:r>
      <w:r w:rsidR="00041CAA" w:rsidRPr="007D1CA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Scheme). </w:t>
      </w:r>
      <w:r w:rsidR="00EC0C32" w:rsidRPr="007D1CAF">
        <w:rPr>
          <w:rFonts w:ascii="Times New Roman" w:hAnsi="Times New Roman" w:cs="Times New Roman"/>
          <w:sz w:val="24"/>
          <w:szCs w:val="24"/>
        </w:rPr>
        <w:t>Университет Квинсленда получил</w:t>
      </w:r>
      <w:r w:rsidR="007B3008" w:rsidRPr="007D1CAF">
        <w:rPr>
          <w:rFonts w:ascii="Times New Roman" w:hAnsi="Times New Roman" w:cs="Times New Roman"/>
          <w:sz w:val="24"/>
          <w:szCs w:val="24"/>
        </w:rPr>
        <w:t xml:space="preserve"> одобрение</w:t>
      </w:r>
      <w:r w:rsidR="00041CAA" w:rsidRPr="007D1CAF">
        <w:rPr>
          <w:rStyle w:val="af2"/>
          <w:rFonts w:ascii="Times New Roman" w:hAnsi="Times New Roman" w:cs="Times New Roman"/>
          <w:sz w:val="24"/>
          <w:szCs w:val="24"/>
        </w:rPr>
        <w:footnoteReference w:id="28"/>
      </w:r>
      <w:r w:rsidR="007B3008" w:rsidRPr="007D1CAF">
        <w:rPr>
          <w:rFonts w:ascii="Times New Roman" w:hAnsi="Times New Roman" w:cs="Times New Roman"/>
          <w:sz w:val="24"/>
          <w:szCs w:val="24"/>
        </w:rPr>
        <w:t xml:space="preserve"> от Австралийско</w:t>
      </w:r>
      <w:r w:rsidR="00041CAA" w:rsidRPr="007D1CAF">
        <w:rPr>
          <w:rFonts w:ascii="Times New Roman" w:hAnsi="Times New Roman" w:cs="Times New Roman"/>
          <w:sz w:val="24"/>
          <w:szCs w:val="24"/>
        </w:rPr>
        <w:t>го</w:t>
      </w:r>
      <w:r w:rsidR="007B3008" w:rsidRPr="007D1CAF">
        <w:rPr>
          <w:rFonts w:ascii="Times New Roman" w:hAnsi="Times New Roman" w:cs="Times New Roman"/>
          <w:sz w:val="24"/>
          <w:szCs w:val="24"/>
        </w:rPr>
        <w:t xml:space="preserve"> налогово</w:t>
      </w:r>
      <w:r w:rsidR="00041CAA" w:rsidRPr="007D1CAF">
        <w:rPr>
          <w:rFonts w:ascii="Times New Roman" w:hAnsi="Times New Roman" w:cs="Times New Roman"/>
          <w:sz w:val="24"/>
          <w:szCs w:val="24"/>
        </w:rPr>
        <w:t>го</w:t>
      </w:r>
      <w:r w:rsidR="007B3008" w:rsidRPr="007D1CAF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041CAA" w:rsidRPr="007D1CAF">
        <w:rPr>
          <w:rFonts w:ascii="Times New Roman" w:hAnsi="Times New Roman" w:cs="Times New Roman"/>
          <w:sz w:val="24"/>
          <w:szCs w:val="24"/>
        </w:rPr>
        <w:t>я</w:t>
      </w:r>
      <w:r w:rsidR="007B3008" w:rsidRPr="007D1CAF">
        <w:rPr>
          <w:rFonts w:ascii="Times New Roman" w:hAnsi="Times New Roman" w:cs="Times New Roman"/>
          <w:sz w:val="24"/>
          <w:szCs w:val="24"/>
        </w:rPr>
        <w:t xml:space="preserve">, </w:t>
      </w:r>
      <w:r w:rsidR="00041CAA" w:rsidRPr="007D1CAF">
        <w:rPr>
          <w:rFonts w:ascii="Times New Roman" w:hAnsi="Times New Roman" w:cs="Times New Roman"/>
          <w:sz w:val="24"/>
          <w:szCs w:val="24"/>
        </w:rPr>
        <w:t>о возможности применения схемы раннего ухода в отставку</w:t>
      </w:r>
      <w:r w:rsidR="000258F4" w:rsidRPr="007D1CAF">
        <w:rPr>
          <w:rFonts w:ascii="Times New Roman" w:hAnsi="Times New Roman" w:cs="Times New Roman"/>
          <w:sz w:val="24"/>
          <w:szCs w:val="24"/>
        </w:rPr>
        <w:t xml:space="preserve"> (на пенсию</w:t>
      </w:r>
      <w:r w:rsidR="000258F4" w:rsidRPr="007D1CAF">
        <w:rPr>
          <w:rStyle w:val="af2"/>
          <w:rFonts w:ascii="Times New Roman" w:hAnsi="Times New Roman" w:cs="Times New Roman"/>
          <w:sz w:val="24"/>
          <w:szCs w:val="24"/>
        </w:rPr>
        <w:footnoteReference w:id="29"/>
      </w:r>
      <w:r w:rsidR="000258F4" w:rsidRPr="007D1CAF">
        <w:rPr>
          <w:rFonts w:ascii="Times New Roman" w:hAnsi="Times New Roman" w:cs="Times New Roman"/>
          <w:sz w:val="24"/>
          <w:szCs w:val="24"/>
        </w:rPr>
        <w:t>)</w:t>
      </w:r>
      <w:r w:rsidR="00041CAA" w:rsidRPr="007D1CAF">
        <w:rPr>
          <w:rFonts w:ascii="Times New Roman" w:hAnsi="Times New Roman" w:cs="Times New Roman"/>
          <w:sz w:val="24"/>
          <w:szCs w:val="24"/>
        </w:rPr>
        <w:t xml:space="preserve">. Данная схема </w:t>
      </w:r>
      <w:r w:rsidR="007B3008" w:rsidRPr="007D1CAF">
        <w:rPr>
          <w:rFonts w:ascii="Times New Roman" w:hAnsi="Times New Roman" w:cs="Times New Roman"/>
          <w:sz w:val="24"/>
          <w:szCs w:val="24"/>
        </w:rPr>
        <w:t xml:space="preserve">позволяет </w:t>
      </w:r>
      <w:r w:rsidR="00041CAA" w:rsidRPr="007D1CAF">
        <w:rPr>
          <w:rFonts w:ascii="Times New Roman" w:hAnsi="Times New Roman" w:cs="Times New Roman"/>
          <w:sz w:val="24"/>
          <w:szCs w:val="24"/>
        </w:rPr>
        <w:t>университету</w:t>
      </w:r>
      <w:r w:rsidR="007B3008" w:rsidRPr="007D1CAF">
        <w:rPr>
          <w:rFonts w:ascii="Times New Roman" w:hAnsi="Times New Roman" w:cs="Times New Roman"/>
          <w:sz w:val="24"/>
          <w:szCs w:val="24"/>
        </w:rPr>
        <w:t xml:space="preserve"> ввести в </w:t>
      </w:r>
      <w:r w:rsidR="007B3008" w:rsidRPr="007D1CAF">
        <w:rPr>
          <w:rFonts w:ascii="Times New Roman" w:hAnsi="Times New Roman" w:cs="Times New Roman"/>
          <w:sz w:val="24"/>
          <w:szCs w:val="24"/>
        </w:rPr>
        <w:lastRenderedPageBreak/>
        <w:t xml:space="preserve">действие механизмы, которые могут помочь им в принятии изменений </w:t>
      </w:r>
      <w:r w:rsidR="00041CAA" w:rsidRPr="007D1CAF">
        <w:rPr>
          <w:rFonts w:ascii="Times New Roman" w:hAnsi="Times New Roman" w:cs="Times New Roman"/>
          <w:sz w:val="24"/>
          <w:szCs w:val="24"/>
        </w:rPr>
        <w:t>составе персонала</w:t>
      </w:r>
      <w:r w:rsidR="007B3008" w:rsidRPr="007D1CAF">
        <w:rPr>
          <w:rFonts w:ascii="Times New Roman" w:hAnsi="Times New Roman" w:cs="Times New Roman"/>
          <w:sz w:val="24"/>
          <w:szCs w:val="24"/>
        </w:rPr>
        <w:t xml:space="preserve"> путем предоставления финансовой выгоды для</w:t>
      </w:r>
      <w:r w:rsidR="000258F4" w:rsidRPr="007D1CAF">
        <w:rPr>
          <w:rFonts w:ascii="Times New Roman" w:hAnsi="Times New Roman" w:cs="Times New Roman"/>
          <w:sz w:val="24"/>
          <w:szCs w:val="24"/>
        </w:rPr>
        <w:t xml:space="preserve"> определенных групп сотрудников, которые имеют стаж работы в университете более 5</w:t>
      </w:r>
      <w:r w:rsidR="00CE782C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0258F4" w:rsidRPr="007D1CAF">
        <w:rPr>
          <w:rFonts w:ascii="Times New Roman" w:hAnsi="Times New Roman" w:cs="Times New Roman"/>
          <w:sz w:val="24"/>
          <w:szCs w:val="24"/>
        </w:rPr>
        <w:t xml:space="preserve">лет, </w:t>
      </w:r>
      <w:r w:rsidR="00CE782C" w:rsidRPr="007D1CAF">
        <w:rPr>
          <w:rFonts w:ascii="Times New Roman" w:hAnsi="Times New Roman" w:cs="Times New Roman"/>
          <w:sz w:val="24"/>
          <w:szCs w:val="24"/>
        </w:rPr>
        <w:t>возраст которых не более 65 лет.</w:t>
      </w:r>
      <w:r w:rsidR="00CE782C" w:rsidRPr="007D1CAF">
        <w:rPr>
          <w:rStyle w:val="af2"/>
          <w:rFonts w:ascii="Times New Roman" w:hAnsi="Times New Roman" w:cs="Times New Roman"/>
          <w:sz w:val="24"/>
          <w:szCs w:val="24"/>
        </w:rPr>
        <w:footnoteReference w:id="30"/>
      </w:r>
      <w:r w:rsidR="00CE782C" w:rsidRPr="007D1CAF">
        <w:rPr>
          <w:rFonts w:ascii="Times New Roman" w:hAnsi="Times New Roman" w:cs="Times New Roman"/>
          <w:sz w:val="24"/>
          <w:szCs w:val="24"/>
        </w:rPr>
        <w:t xml:space="preserve"> Исключение составляют сотрудники,</w:t>
      </w:r>
      <w:r w:rsidR="000258F4" w:rsidRPr="007D1CAF">
        <w:rPr>
          <w:rFonts w:ascii="Times New Roman" w:hAnsi="Times New Roman" w:cs="Times New Roman"/>
          <w:sz w:val="24"/>
          <w:szCs w:val="24"/>
        </w:rPr>
        <w:t xml:space="preserve"> занимающи</w:t>
      </w:r>
      <w:r w:rsidR="00CE782C" w:rsidRPr="007D1CAF">
        <w:rPr>
          <w:rFonts w:ascii="Times New Roman" w:hAnsi="Times New Roman" w:cs="Times New Roman"/>
          <w:sz w:val="24"/>
          <w:szCs w:val="24"/>
        </w:rPr>
        <w:t>е</w:t>
      </w:r>
      <w:r w:rsidR="000258F4" w:rsidRPr="007D1CAF">
        <w:rPr>
          <w:rFonts w:ascii="Times New Roman" w:hAnsi="Times New Roman" w:cs="Times New Roman"/>
          <w:sz w:val="24"/>
          <w:szCs w:val="24"/>
        </w:rPr>
        <w:t xml:space="preserve"> руководящие должности (деканы, руководители подразделений, проректора)</w:t>
      </w:r>
      <w:r w:rsidR="00EC0C32" w:rsidRPr="007D1CAF">
        <w:rPr>
          <w:rFonts w:ascii="Times New Roman" w:hAnsi="Times New Roman" w:cs="Times New Roman"/>
          <w:sz w:val="24"/>
          <w:szCs w:val="24"/>
        </w:rPr>
        <w:t xml:space="preserve">. </w:t>
      </w:r>
      <w:r w:rsidR="00041CAA" w:rsidRPr="007D1CAF">
        <w:rPr>
          <w:rFonts w:ascii="Times New Roman" w:hAnsi="Times New Roman" w:cs="Times New Roman"/>
          <w:sz w:val="24"/>
          <w:szCs w:val="24"/>
        </w:rPr>
        <w:t xml:space="preserve">К таким категориям можно отнести специалистов, не отвечающих требованиям назначения, не имеющих прогресса развития и продвижения </w:t>
      </w:r>
      <w:r w:rsidR="00F902DD" w:rsidRPr="007D1CAF">
        <w:rPr>
          <w:rFonts w:ascii="Times New Roman" w:hAnsi="Times New Roman" w:cs="Times New Roman"/>
          <w:sz w:val="24"/>
          <w:szCs w:val="24"/>
        </w:rPr>
        <w:t>в системы</w:t>
      </w:r>
      <w:r w:rsidR="00041CAA" w:rsidRPr="007D1CAF">
        <w:rPr>
          <w:rFonts w:ascii="Times New Roman" w:hAnsi="Times New Roman" w:cs="Times New Roman"/>
          <w:sz w:val="24"/>
          <w:szCs w:val="24"/>
        </w:rPr>
        <w:t xml:space="preserve"> карьерного роста.</w:t>
      </w:r>
      <w:r w:rsidR="00F902DD" w:rsidRPr="007D1CAF">
        <w:rPr>
          <w:rFonts w:ascii="Times New Roman" w:hAnsi="Times New Roman" w:cs="Times New Roman"/>
          <w:sz w:val="24"/>
          <w:szCs w:val="24"/>
        </w:rPr>
        <w:t xml:space="preserve"> В 2015 году специалисты, получившие одобрении комиссии </w:t>
      </w:r>
      <w:r w:rsidR="00E97EDD">
        <w:rPr>
          <w:rFonts w:ascii="Times New Roman" w:hAnsi="Times New Roman" w:cs="Times New Roman"/>
          <w:sz w:val="24"/>
          <w:szCs w:val="24"/>
        </w:rPr>
        <w:t>О</w:t>
      </w:r>
      <w:r w:rsidR="00F902DD" w:rsidRPr="007D1CAF">
        <w:rPr>
          <w:rFonts w:ascii="Times New Roman" w:hAnsi="Times New Roman" w:cs="Times New Roman"/>
          <w:sz w:val="24"/>
          <w:szCs w:val="24"/>
        </w:rPr>
        <w:t>тдела персонала по раннему уходу в отставку, за каждые два года трудового стажа получают среднемесячную заработную плату, рассчитанную за последние двенадцать месяцев, при этом налоговое управление устанавливает лимиты, в пределах которых выплаты специалисту не облагаются подоходным налогом.</w:t>
      </w:r>
    </w:p>
    <w:p w:rsidR="007B3008" w:rsidRPr="007D1CAF" w:rsidRDefault="007B3008" w:rsidP="007D1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7142" w:rsidRPr="007D1CAF" w:rsidRDefault="004872A4" w:rsidP="00A04497">
      <w:pPr>
        <w:spacing w:after="20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_Toc427770315"/>
      <w:r w:rsidRPr="007D1CAF">
        <w:rPr>
          <w:rFonts w:ascii="Times New Roman" w:hAnsi="Times New Roman" w:cs="Times New Roman"/>
          <w:b/>
          <w:sz w:val="24"/>
          <w:szCs w:val="24"/>
        </w:rPr>
        <w:t>СТРУКТУРНЫЕ ПОДРАЗДЕЛЕНИЯ И КАТЕГОРИИ СОТРУДНИКОВ, ОСУЩЕСТВЛЯЮЩИХ ПОДДЕРЖКУ МЕЖДУНАРОДНЫХ СПЕЦИАЛИСТОВ</w:t>
      </w:r>
      <w:bookmarkEnd w:id="4"/>
    </w:p>
    <w:p w:rsidR="006E5C2C" w:rsidRPr="007D1CAF" w:rsidRDefault="006E5C2C" w:rsidP="007D1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>С точки зрения организации и управления</w:t>
      </w:r>
      <w:r w:rsidR="00A87142" w:rsidRPr="007D1CAF">
        <w:rPr>
          <w:rFonts w:ascii="Times New Roman" w:hAnsi="Times New Roman" w:cs="Times New Roman"/>
          <w:sz w:val="24"/>
          <w:szCs w:val="24"/>
        </w:rPr>
        <w:t xml:space="preserve"> профессиональными и</w:t>
      </w:r>
      <w:r w:rsidRPr="007D1CAF">
        <w:rPr>
          <w:rFonts w:ascii="Times New Roman" w:hAnsi="Times New Roman" w:cs="Times New Roman"/>
          <w:sz w:val="24"/>
          <w:szCs w:val="24"/>
        </w:rPr>
        <w:t xml:space="preserve"> социально-бытовыми сервисами университет имеет централизованную систему с распределением функций и отдельных задач по поддержки </w:t>
      </w:r>
      <w:r w:rsidR="00A87142" w:rsidRPr="007D1CAF">
        <w:rPr>
          <w:rFonts w:ascii="Times New Roman" w:hAnsi="Times New Roman" w:cs="Times New Roman"/>
          <w:sz w:val="24"/>
          <w:szCs w:val="24"/>
        </w:rPr>
        <w:t xml:space="preserve">международных </w:t>
      </w:r>
      <w:r w:rsidRPr="007D1CAF">
        <w:rPr>
          <w:rFonts w:ascii="Times New Roman" w:hAnsi="Times New Roman" w:cs="Times New Roman"/>
          <w:sz w:val="24"/>
          <w:szCs w:val="24"/>
        </w:rPr>
        <w:t xml:space="preserve">специалистов среди существующих </w:t>
      </w:r>
      <w:r w:rsidR="00A87142" w:rsidRPr="007D1CAF">
        <w:rPr>
          <w:rFonts w:ascii="Times New Roman" w:hAnsi="Times New Roman" w:cs="Times New Roman"/>
          <w:sz w:val="24"/>
          <w:szCs w:val="24"/>
        </w:rPr>
        <w:t>подразделений</w:t>
      </w:r>
      <w:r w:rsidRPr="007D1CAF">
        <w:rPr>
          <w:rFonts w:ascii="Times New Roman" w:hAnsi="Times New Roman" w:cs="Times New Roman"/>
          <w:sz w:val="24"/>
          <w:szCs w:val="24"/>
        </w:rPr>
        <w:t>.</w:t>
      </w:r>
      <w:r w:rsidR="00273C88" w:rsidRPr="007D1CAF">
        <w:rPr>
          <w:rFonts w:ascii="Times New Roman" w:hAnsi="Times New Roman" w:cs="Times New Roman"/>
          <w:sz w:val="24"/>
          <w:szCs w:val="24"/>
        </w:rPr>
        <w:t xml:space="preserve"> Отдел персонала (Human Resources Division), с одной стороны, выступает к</w:t>
      </w:r>
      <w:r w:rsidRPr="007D1CAF">
        <w:rPr>
          <w:rFonts w:ascii="Times New Roman" w:hAnsi="Times New Roman" w:cs="Times New Roman"/>
          <w:sz w:val="24"/>
          <w:szCs w:val="24"/>
        </w:rPr>
        <w:t>оординирующей службой</w:t>
      </w:r>
      <w:r w:rsidR="00273C88" w:rsidRPr="007D1CAF">
        <w:rPr>
          <w:rFonts w:ascii="Times New Roman" w:hAnsi="Times New Roman" w:cs="Times New Roman"/>
          <w:sz w:val="24"/>
          <w:szCs w:val="24"/>
        </w:rPr>
        <w:t>, с другой стороны, выполняет ключевые функции по рекрутингу, адаптации и поддержке международных специалистов. При этом</w:t>
      </w:r>
      <w:r w:rsidRPr="007D1CAF">
        <w:rPr>
          <w:rFonts w:ascii="Times New Roman" w:hAnsi="Times New Roman" w:cs="Times New Roman"/>
          <w:sz w:val="24"/>
          <w:szCs w:val="24"/>
        </w:rPr>
        <w:t xml:space="preserve"> часть функций осуществляется на уровне подразделений (институтов) – организация и проведение менторских программ). Особенностью организационной структуры университета является отсутствие специализированного подразделения, котор</w:t>
      </w:r>
      <w:r w:rsidR="00D57BA6">
        <w:rPr>
          <w:rFonts w:ascii="Times New Roman" w:hAnsi="Times New Roman" w:cs="Times New Roman"/>
          <w:sz w:val="24"/>
          <w:szCs w:val="24"/>
        </w:rPr>
        <w:t>ое</w:t>
      </w:r>
      <w:r w:rsidRPr="007D1CAF">
        <w:rPr>
          <w:rFonts w:ascii="Times New Roman" w:hAnsi="Times New Roman" w:cs="Times New Roman"/>
          <w:sz w:val="24"/>
          <w:szCs w:val="24"/>
        </w:rPr>
        <w:t xml:space="preserve"> несет ответственность за </w:t>
      </w:r>
      <w:r w:rsidR="00273C88" w:rsidRPr="007D1CAF">
        <w:rPr>
          <w:rFonts w:ascii="Times New Roman" w:hAnsi="Times New Roman" w:cs="Times New Roman"/>
          <w:sz w:val="24"/>
          <w:szCs w:val="24"/>
        </w:rPr>
        <w:t xml:space="preserve">профессиональную и </w:t>
      </w:r>
      <w:r w:rsidRPr="007D1CAF">
        <w:rPr>
          <w:rFonts w:ascii="Times New Roman" w:hAnsi="Times New Roman" w:cs="Times New Roman"/>
          <w:sz w:val="24"/>
          <w:szCs w:val="24"/>
        </w:rPr>
        <w:t>социально-бытовую поддержку</w:t>
      </w:r>
      <w:r w:rsidR="00273C88" w:rsidRPr="007D1CAF">
        <w:rPr>
          <w:rFonts w:ascii="Times New Roman" w:hAnsi="Times New Roman" w:cs="Times New Roman"/>
          <w:sz w:val="24"/>
          <w:szCs w:val="24"/>
        </w:rPr>
        <w:t xml:space="preserve"> (или только адаптацию)</w:t>
      </w:r>
      <w:r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EC0C32" w:rsidRPr="007D1CAF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7D1CAF">
        <w:rPr>
          <w:rFonts w:ascii="Times New Roman" w:hAnsi="Times New Roman" w:cs="Times New Roman"/>
          <w:sz w:val="24"/>
          <w:szCs w:val="24"/>
        </w:rPr>
        <w:t>международных специал</w:t>
      </w:r>
      <w:r w:rsidR="00273C88" w:rsidRPr="007D1CAF">
        <w:rPr>
          <w:rFonts w:ascii="Times New Roman" w:hAnsi="Times New Roman" w:cs="Times New Roman"/>
          <w:sz w:val="24"/>
          <w:szCs w:val="24"/>
        </w:rPr>
        <w:t xml:space="preserve">истов. </w:t>
      </w:r>
      <w:r w:rsidRPr="007D1CAF">
        <w:rPr>
          <w:rFonts w:ascii="Times New Roman" w:hAnsi="Times New Roman" w:cs="Times New Roman"/>
          <w:sz w:val="24"/>
          <w:szCs w:val="24"/>
        </w:rPr>
        <w:t xml:space="preserve">С этой точки зрения </w:t>
      </w:r>
      <w:r w:rsidR="00273C88" w:rsidRPr="007D1CAF">
        <w:rPr>
          <w:rFonts w:ascii="Times New Roman" w:hAnsi="Times New Roman" w:cs="Times New Roman"/>
          <w:sz w:val="24"/>
          <w:szCs w:val="24"/>
        </w:rPr>
        <w:t xml:space="preserve">частью </w:t>
      </w:r>
      <w:r w:rsidRPr="007D1CAF">
        <w:rPr>
          <w:rFonts w:ascii="Times New Roman" w:hAnsi="Times New Roman" w:cs="Times New Roman"/>
          <w:sz w:val="24"/>
          <w:szCs w:val="24"/>
        </w:rPr>
        <w:t>подобны</w:t>
      </w:r>
      <w:r w:rsidR="00273C88" w:rsidRPr="007D1CAF">
        <w:rPr>
          <w:rFonts w:ascii="Times New Roman" w:hAnsi="Times New Roman" w:cs="Times New Roman"/>
          <w:sz w:val="24"/>
          <w:szCs w:val="24"/>
        </w:rPr>
        <w:t>х</w:t>
      </w:r>
      <w:r w:rsidRPr="007D1CAF">
        <w:rPr>
          <w:rFonts w:ascii="Times New Roman" w:hAnsi="Times New Roman" w:cs="Times New Roman"/>
          <w:sz w:val="24"/>
          <w:szCs w:val="24"/>
        </w:rPr>
        <w:t xml:space="preserve"> серви</w:t>
      </w:r>
      <w:r w:rsidR="00273C88" w:rsidRPr="007D1CAF">
        <w:rPr>
          <w:rFonts w:ascii="Times New Roman" w:hAnsi="Times New Roman" w:cs="Times New Roman"/>
          <w:sz w:val="24"/>
          <w:szCs w:val="24"/>
        </w:rPr>
        <w:t>сов</w:t>
      </w:r>
      <w:r w:rsidRPr="007D1CAF">
        <w:rPr>
          <w:rFonts w:ascii="Times New Roman" w:hAnsi="Times New Roman" w:cs="Times New Roman"/>
          <w:sz w:val="24"/>
          <w:szCs w:val="24"/>
        </w:rPr>
        <w:t xml:space="preserve"> могут воспользоваться все сотрудники университета.</w:t>
      </w:r>
    </w:p>
    <w:p w:rsidR="006E5C2C" w:rsidRPr="007D1CAF" w:rsidRDefault="006E5C2C" w:rsidP="007D1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 xml:space="preserve">В </w:t>
      </w:r>
      <w:r w:rsidR="00273C88" w:rsidRPr="007D1CAF">
        <w:rPr>
          <w:rFonts w:ascii="Times New Roman" w:hAnsi="Times New Roman" w:cs="Times New Roman"/>
          <w:sz w:val="24"/>
          <w:szCs w:val="24"/>
        </w:rPr>
        <w:t>табл. 2</w:t>
      </w:r>
      <w:r w:rsidRPr="007D1CAF">
        <w:rPr>
          <w:rFonts w:ascii="Times New Roman" w:hAnsi="Times New Roman" w:cs="Times New Roman"/>
          <w:sz w:val="24"/>
          <w:szCs w:val="24"/>
        </w:rPr>
        <w:t xml:space="preserve"> сведены основные организационные структуры и их зоны ответственности в части поддержки</w:t>
      </w:r>
      <w:r w:rsidR="00273C88" w:rsidRPr="007D1CAF">
        <w:rPr>
          <w:rFonts w:ascii="Times New Roman" w:hAnsi="Times New Roman" w:cs="Times New Roman"/>
          <w:sz w:val="24"/>
          <w:szCs w:val="24"/>
        </w:rPr>
        <w:t xml:space="preserve"> международных</w:t>
      </w:r>
      <w:r w:rsidRPr="007D1CAF">
        <w:rPr>
          <w:rFonts w:ascii="Times New Roman" w:hAnsi="Times New Roman" w:cs="Times New Roman"/>
          <w:sz w:val="24"/>
          <w:szCs w:val="24"/>
        </w:rPr>
        <w:t xml:space="preserve"> специалистов.</w:t>
      </w:r>
    </w:p>
    <w:p w:rsidR="006C6AC0" w:rsidRDefault="00E82466" w:rsidP="006C6A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 xml:space="preserve">Отдел персонала играет ключевую роль в закреплении и поддержке иностранных специалистов, координируя различные сервисы, закрепленные за другими подразделениями. Как отмечалось выше, ключевые бизнес-процессы университета интегрированы и автоматизированными посредство корпоративной </w:t>
      </w:r>
      <w:r w:rsidR="006C6AC0">
        <w:rPr>
          <w:rFonts w:ascii="Times New Roman" w:hAnsi="Times New Roman" w:cs="Times New Roman"/>
          <w:sz w:val="24"/>
          <w:szCs w:val="24"/>
        </w:rPr>
        <w:t xml:space="preserve">информационной системы. </w:t>
      </w:r>
      <w:r w:rsidRPr="007D1CAF">
        <w:rPr>
          <w:rFonts w:ascii="Times New Roman" w:hAnsi="Times New Roman" w:cs="Times New Roman"/>
          <w:sz w:val="24"/>
          <w:szCs w:val="24"/>
        </w:rPr>
        <w:lastRenderedPageBreak/>
        <w:t xml:space="preserve">Идентификация сотрудника происходит на основе персонального </w:t>
      </w:r>
      <w:r w:rsidRPr="007D1CAF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7D1CAF">
        <w:rPr>
          <w:rFonts w:ascii="Times New Roman" w:hAnsi="Times New Roman" w:cs="Times New Roman"/>
          <w:sz w:val="24"/>
          <w:szCs w:val="24"/>
        </w:rPr>
        <w:t>, который формирует и регистрирует Отдел персонала при поддержке Департамента информационных технологий.</w:t>
      </w:r>
    </w:p>
    <w:p w:rsidR="00D57BA6" w:rsidRDefault="006E5C2C" w:rsidP="006C6AC0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273C88" w:rsidRPr="007D1CAF">
        <w:rPr>
          <w:rFonts w:ascii="Times New Roman" w:hAnsi="Times New Roman" w:cs="Times New Roman"/>
          <w:sz w:val="24"/>
          <w:szCs w:val="24"/>
        </w:rPr>
        <w:t>2</w:t>
      </w:r>
    </w:p>
    <w:p w:rsidR="006E5C2C" w:rsidRPr="007D1CAF" w:rsidRDefault="006E5C2C" w:rsidP="00D57B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>Орга</w:t>
      </w:r>
      <w:r w:rsidR="00271527" w:rsidRPr="007D1CAF">
        <w:rPr>
          <w:rFonts w:ascii="Times New Roman" w:hAnsi="Times New Roman" w:cs="Times New Roman"/>
          <w:sz w:val="24"/>
          <w:szCs w:val="24"/>
        </w:rPr>
        <w:t>ни</w:t>
      </w:r>
      <w:r w:rsidRPr="007D1CAF">
        <w:rPr>
          <w:rFonts w:ascii="Times New Roman" w:hAnsi="Times New Roman" w:cs="Times New Roman"/>
          <w:sz w:val="24"/>
          <w:szCs w:val="24"/>
        </w:rPr>
        <w:t xml:space="preserve">зационные структуры, </w:t>
      </w:r>
      <w:r w:rsidR="00271527" w:rsidRPr="007D1CAF">
        <w:rPr>
          <w:rFonts w:ascii="Times New Roman" w:hAnsi="Times New Roman" w:cs="Times New Roman"/>
          <w:sz w:val="24"/>
          <w:szCs w:val="24"/>
        </w:rPr>
        <w:t>ответственные</w:t>
      </w:r>
      <w:r w:rsidRPr="007D1CAF">
        <w:rPr>
          <w:rFonts w:ascii="Times New Roman" w:hAnsi="Times New Roman" w:cs="Times New Roman"/>
          <w:sz w:val="24"/>
          <w:szCs w:val="24"/>
        </w:rPr>
        <w:t xml:space="preserve"> за </w:t>
      </w:r>
      <w:r w:rsidR="00273C88" w:rsidRPr="007D1CAF">
        <w:rPr>
          <w:rFonts w:ascii="Times New Roman" w:hAnsi="Times New Roman" w:cs="Times New Roman"/>
          <w:sz w:val="24"/>
          <w:szCs w:val="24"/>
        </w:rPr>
        <w:t xml:space="preserve">профессиональную и </w:t>
      </w:r>
      <w:r w:rsidRPr="007D1CAF">
        <w:rPr>
          <w:rFonts w:ascii="Times New Roman" w:hAnsi="Times New Roman" w:cs="Times New Roman"/>
          <w:sz w:val="24"/>
          <w:szCs w:val="24"/>
        </w:rPr>
        <w:t xml:space="preserve">социально-бытовую поддержку </w:t>
      </w:r>
      <w:r w:rsidR="00273C88" w:rsidRPr="007D1CAF">
        <w:rPr>
          <w:rFonts w:ascii="Times New Roman" w:hAnsi="Times New Roman" w:cs="Times New Roman"/>
          <w:sz w:val="24"/>
          <w:szCs w:val="24"/>
        </w:rPr>
        <w:t xml:space="preserve">международных </w:t>
      </w:r>
      <w:r w:rsidRPr="007D1CAF">
        <w:rPr>
          <w:rFonts w:ascii="Times New Roman" w:hAnsi="Times New Roman" w:cs="Times New Roman"/>
          <w:sz w:val="24"/>
          <w:szCs w:val="24"/>
        </w:rPr>
        <w:t>специалистов</w:t>
      </w:r>
    </w:p>
    <w:tbl>
      <w:tblPr>
        <w:tblStyle w:val="ab"/>
        <w:tblW w:w="0" w:type="auto"/>
        <w:tblLook w:val="04A0"/>
      </w:tblPr>
      <w:tblGrid>
        <w:gridCol w:w="4530"/>
        <w:gridCol w:w="4531"/>
      </w:tblGrid>
      <w:tr w:rsidR="001422E8" w:rsidRPr="007D1CAF" w:rsidTr="00DB6DE8">
        <w:trPr>
          <w:tblHeader/>
        </w:trPr>
        <w:tc>
          <w:tcPr>
            <w:tcW w:w="4530" w:type="dxa"/>
          </w:tcPr>
          <w:p w:rsidR="001422E8" w:rsidRPr="007D1CAF" w:rsidRDefault="00DB6DE8" w:rsidP="007D1C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C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Подразделение (</w:t>
            </w:r>
            <w:r w:rsidRPr="007D1CAF">
              <w:rPr>
                <w:rFonts w:ascii="Times New Roman" w:hAnsi="Times New Roman" w:cs="Times New Roman"/>
                <w:b/>
                <w:sz w:val="24"/>
                <w:szCs w:val="24"/>
              </w:rPr>
              <w:t>сектор, отдел</w:t>
            </w:r>
            <w:r w:rsidRPr="007D1C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4531" w:type="dxa"/>
          </w:tcPr>
          <w:p w:rsidR="001422E8" w:rsidRPr="007D1CAF" w:rsidRDefault="00DB6DE8" w:rsidP="007D1C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CAF">
              <w:rPr>
                <w:rFonts w:ascii="Times New Roman" w:hAnsi="Times New Roman" w:cs="Times New Roman"/>
                <w:b/>
                <w:sz w:val="24"/>
                <w:szCs w:val="24"/>
              </w:rPr>
              <w:t>Зона ответственности</w:t>
            </w:r>
          </w:p>
        </w:tc>
      </w:tr>
      <w:tr w:rsidR="001422E8" w:rsidRPr="007D1CAF" w:rsidTr="00521715">
        <w:tc>
          <w:tcPr>
            <w:tcW w:w="4530" w:type="dxa"/>
            <w:vAlign w:val="center"/>
          </w:tcPr>
          <w:p w:rsidR="001422E8" w:rsidRPr="007D1CAF" w:rsidRDefault="001422E8" w:rsidP="007D1CAF">
            <w:pPr>
              <w:pStyle w:val="ac"/>
              <w:numPr>
                <w:ilvl w:val="0"/>
                <w:numId w:val="36"/>
              </w:numPr>
              <w:spacing w:before="0" w:beforeAutospacing="0" w:after="0" w:afterAutospacing="0" w:line="360" w:lineRule="auto"/>
              <w:ind w:left="0"/>
              <w:rPr>
                <w:lang w:val="en-US"/>
              </w:rPr>
            </w:pPr>
            <w:r w:rsidRPr="007D1CAF">
              <w:rPr>
                <w:lang w:val="en-US"/>
              </w:rPr>
              <w:t xml:space="preserve">Discrimination and </w:t>
            </w:r>
            <w:r w:rsidR="00273C88" w:rsidRPr="007D1CAF">
              <w:rPr>
                <w:lang w:val="en-US"/>
              </w:rPr>
              <w:t>H</w:t>
            </w:r>
            <w:r w:rsidRPr="007D1CAF">
              <w:rPr>
                <w:lang w:val="en-US"/>
              </w:rPr>
              <w:t xml:space="preserve">arassment </w:t>
            </w:r>
            <w:r w:rsidR="00273C88" w:rsidRPr="007D1CAF">
              <w:t>Office</w:t>
            </w:r>
            <w:r w:rsidR="00273C88" w:rsidRPr="007D1CAF">
              <w:rPr>
                <w:lang w:val="en-US"/>
              </w:rPr>
              <w:t xml:space="preserve"> (Офис</w:t>
            </w:r>
            <w:r w:rsidR="00273C88" w:rsidRPr="007D1CAF">
              <w:t xml:space="preserve"> по вопросам дискриминации и притеснения</w:t>
            </w:r>
            <w:r w:rsidR="00273C88" w:rsidRPr="007D1CAF">
              <w:rPr>
                <w:lang w:val="en-US"/>
              </w:rPr>
              <w:t>)</w:t>
            </w:r>
          </w:p>
          <w:p w:rsidR="00521715" w:rsidRPr="007D1CAF" w:rsidRDefault="00521715" w:rsidP="007D1CAF">
            <w:pPr>
              <w:pStyle w:val="ac"/>
              <w:numPr>
                <w:ilvl w:val="0"/>
                <w:numId w:val="36"/>
              </w:numPr>
              <w:spacing w:before="0" w:beforeAutospacing="0" w:after="0" w:afterAutospacing="0" w:line="360" w:lineRule="auto"/>
              <w:ind w:left="0"/>
              <w:rPr>
                <w:b/>
                <w:lang w:val="en-US"/>
              </w:rPr>
            </w:pPr>
            <w:r w:rsidRPr="007D1CAF">
              <w:rPr>
                <w:lang w:val="en-US"/>
              </w:rPr>
              <w:t xml:space="preserve">The Equity Office </w:t>
            </w:r>
            <w:r w:rsidR="00D57BA6" w:rsidRPr="007D1CAF">
              <w:rPr>
                <w:lang w:val="en-US"/>
              </w:rPr>
              <w:t>of</w:t>
            </w:r>
            <w:r w:rsidRPr="007D1CAF">
              <w:rPr>
                <w:lang w:val="en-US"/>
              </w:rPr>
              <w:t xml:space="preserve"> Human Resources Division</w:t>
            </w:r>
            <w:r w:rsidR="00273C88" w:rsidRPr="007D1CAF">
              <w:rPr>
                <w:lang w:val="en-US"/>
              </w:rPr>
              <w:t xml:space="preserve"> (</w:t>
            </w:r>
            <w:r w:rsidR="00273C88" w:rsidRPr="007D1CAF">
              <w:t>Офис</w:t>
            </w:r>
            <w:r w:rsidR="00273C88" w:rsidRPr="007D1CAF">
              <w:rPr>
                <w:lang w:val="en-US"/>
              </w:rPr>
              <w:t xml:space="preserve"> </w:t>
            </w:r>
            <w:r w:rsidR="00273C88" w:rsidRPr="007D1CAF">
              <w:t>по</w:t>
            </w:r>
            <w:r w:rsidR="00273C88" w:rsidRPr="007D1CAF">
              <w:rPr>
                <w:lang w:val="en-US"/>
              </w:rPr>
              <w:t xml:space="preserve"> </w:t>
            </w:r>
            <w:r w:rsidR="00273C88" w:rsidRPr="007D1CAF">
              <w:t>вопросам</w:t>
            </w:r>
            <w:r w:rsidR="00273C88" w:rsidRPr="007D1CAF">
              <w:rPr>
                <w:lang w:val="en-US"/>
              </w:rPr>
              <w:t xml:space="preserve"> </w:t>
            </w:r>
            <w:r w:rsidR="00273C88" w:rsidRPr="007D1CAF">
              <w:t>равенства</w:t>
            </w:r>
            <w:r w:rsidR="00273C88" w:rsidRPr="007D1CAF">
              <w:rPr>
                <w:lang w:val="en-US"/>
              </w:rPr>
              <w:t>)</w:t>
            </w:r>
          </w:p>
          <w:p w:rsidR="001422E8" w:rsidRPr="007D1CAF" w:rsidRDefault="00273C88" w:rsidP="007D1CAF">
            <w:pPr>
              <w:pStyle w:val="ac"/>
              <w:numPr>
                <w:ilvl w:val="0"/>
                <w:numId w:val="36"/>
              </w:numPr>
              <w:spacing w:before="0" w:beforeAutospacing="0" w:after="0" w:afterAutospacing="0" w:line="360" w:lineRule="auto"/>
              <w:ind w:left="0"/>
              <w:rPr>
                <w:b/>
                <w:lang w:val="en-US"/>
              </w:rPr>
            </w:pPr>
            <w:r w:rsidRPr="007D1CAF">
              <w:rPr>
                <w:lang w:val="en-US"/>
              </w:rPr>
              <w:t xml:space="preserve">Employee Relations Unit </w:t>
            </w:r>
            <w:r w:rsidR="00DB6DE8" w:rsidRPr="007D1CAF">
              <w:rPr>
                <w:lang w:val="en-US"/>
              </w:rPr>
              <w:t>Of Human Resources Division</w:t>
            </w:r>
            <w:r w:rsidRPr="007D1CAF">
              <w:rPr>
                <w:lang w:val="en-US"/>
              </w:rPr>
              <w:t xml:space="preserve"> (</w:t>
            </w:r>
            <w:r w:rsidRPr="007D1CAF">
              <w:t>Сектор</w:t>
            </w:r>
            <w:r w:rsidRPr="007D1CAF">
              <w:rPr>
                <w:lang w:val="en-US"/>
              </w:rPr>
              <w:t xml:space="preserve"> </w:t>
            </w:r>
            <w:r w:rsidRPr="007D1CAF">
              <w:t>по</w:t>
            </w:r>
            <w:r w:rsidRPr="007D1CAF">
              <w:rPr>
                <w:lang w:val="en-US"/>
              </w:rPr>
              <w:t xml:space="preserve"> </w:t>
            </w:r>
            <w:r w:rsidRPr="007D1CAF">
              <w:t>отношениям</w:t>
            </w:r>
            <w:r w:rsidR="00077748" w:rsidRPr="007D1CAF">
              <w:rPr>
                <w:lang w:val="en-US"/>
              </w:rPr>
              <w:t xml:space="preserve"> </w:t>
            </w:r>
            <w:r w:rsidR="00077748" w:rsidRPr="007D1CAF">
              <w:t>между</w:t>
            </w:r>
            <w:r w:rsidR="00077748" w:rsidRPr="007D1CAF">
              <w:rPr>
                <w:lang w:val="en-US"/>
              </w:rPr>
              <w:t xml:space="preserve"> </w:t>
            </w:r>
            <w:r w:rsidR="00077748" w:rsidRPr="007D1CAF">
              <w:t>сотрудниками</w:t>
            </w:r>
            <w:r w:rsidRPr="007D1CAF">
              <w:rPr>
                <w:lang w:val="en-US"/>
              </w:rPr>
              <w:t>)</w:t>
            </w:r>
          </w:p>
        </w:tc>
        <w:tc>
          <w:tcPr>
            <w:tcW w:w="4531" w:type="dxa"/>
            <w:vAlign w:val="center"/>
          </w:tcPr>
          <w:p w:rsidR="00F610D7" w:rsidRPr="007D1CAF" w:rsidRDefault="00DB6DE8" w:rsidP="00D57BA6">
            <w:pPr>
              <w:pStyle w:val="a8"/>
              <w:numPr>
                <w:ilvl w:val="0"/>
                <w:numId w:val="35"/>
              </w:numPr>
              <w:tabs>
                <w:tab w:val="left" w:pos="3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CA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r w:rsidR="00E42DB2" w:rsidRPr="007D1CAF">
              <w:rPr>
                <w:rFonts w:ascii="Times New Roman" w:hAnsi="Times New Roman" w:cs="Times New Roman"/>
                <w:sz w:val="24"/>
                <w:szCs w:val="24"/>
              </w:rPr>
              <w:t xml:space="preserve">дискриминации по </w:t>
            </w:r>
            <w:r w:rsidR="001422E8" w:rsidRPr="007D1CA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422E8" w:rsidRPr="007D1CA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л</w:t>
            </w:r>
            <w:r w:rsidR="00E42DB2" w:rsidRPr="007D1CA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у</w:t>
            </w:r>
            <w:r w:rsidR="001422E8" w:rsidRPr="007D1CA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,</w:t>
            </w:r>
            <w:r w:rsidR="001422E8" w:rsidRPr="007D1CAF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</w:t>
            </w:r>
            <w:r w:rsidR="006659A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1422E8" w:rsidRPr="007D1CAF">
              <w:rPr>
                <w:rFonts w:ascii="Times New Roman" w:hAnsi="Times New Roman" w:cs="Times New Roman"/>
                <w:sz w:val="24"/>
                <w:szCs w:val="24"/>
              </w:rPr>
              <w:t xml:space="preserve"> статус</w:t>
            </w:r>
            <w:r w:rsidR="006659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22E8" w:rsidRPr="007D1C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22E8" w:rsidRPr="007D1CA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семейных обязанностей</w:t>
            </w:r>
            <w:r w:rsidR="001422E8" w:rsidRPr="007D1C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22E8" w:rsidRPr="007D1CA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беременности</w:t>
            </w:r>
            <w:r w:rsidR="001422E8" w:rsidRPr="007D1CAF">
              <w:rPr>
                <w:rFonts w:ascii="Times New Roman" w:hAnsi="Times New Roman" w:cs="Times New Roman"/>
                <w:sz w:val="24"/>
                <w:szCs w:val="24"/>
              </w:rPr>
              <w:t>, кормлени</w:t>
            </w:r>
            <w:r w:rsidR="006659A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422E8" w:rsidRPr="007D1CAF">
              <w:rPr>
                <w:rFonts w:ascii="Times New Roman" w:hAnsi="Times New Roman" w:cs="Times New Roman"/>
                <w:sz w:val="24"/>
                <w:szCs w:val="24"/>
              </w:rPr>
              <w:t xml:space="preserve"> грудью, возраста, расы, вероисповедания </w:t>
            </w:r>
            <w:r w:rsidR="001422E8" w:rsidRPr="007D1CA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или отсутствия</w:t>
            </w:r>
            <w:r w:rsidR="001422E8" w:rsidRPr="007D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2E8" w:rsidRPr="007D1CA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веры</w:t>
            </w:r>
            <w:r w:rsidR="001422E8" w:rsidRPr="007D1C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22E8" w:rsidRPr="007D1CA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профсоюзной деятельности</w:t>
            </w:r>
            <w:r w:rsidR="00273C88" w:rsidRPr="007D1C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3C88" w:rsidRPr="007D1CAF" w:rsidRDefault="00F610D7" w:rsidP="00D57BA6">
            <w:pPr>
              <w:pStyle w:val="a8"/>
              <w:numPr>
                <w:ilvl w:val="0"/>
                <w:numId w:val="35"/>
              </w:numPr>
              <w:tabs>
                <w:tab w:val="left" w:pos="3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CA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вопросы з</w:t>
            </w:r>
            <w:r w:rsidR="001422E8" w:rsidRPr="007D1CA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апугивани</w:t>
            </w:r>
            <w:r w:rsidR="00E42DB2" w:rsidRPr="007D1CA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я</w:t>
            </w:r>
            <w:r w:rsidRPr="007D1CA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и неэтичного поведения</w:t>
            </w:r>
            <w:r w:rsidR="00273C88" w:rsidRPr="007D1C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7748" w:rsidRPr="007D1CAF" w:rsidRDefault="00F610D7" w:rsidP="00D57BA6">
            <w:pPr>
              <w:pStyle w:val="a8"/>
              <w:numPr>
                <w:ilvl w:val="0"/>
                <w:numId w:val="35"/>
              </w:numPr>
              <w:tabs>
                <w:tab w:val="left" w:pos="350"/>
              </w:tabs>
              <w:spacing w:line="360" w:lineRule="auto"/>
              <w:ind w:left="0" w:firstLine="0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7D1CA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1422E8" w:rsidRPr="007D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2E8" w:rsidRPr="007D1CA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повед</w:t>
            </w:r>
            <w:r w:rsidR="001422E8" w:rsidRPr="007D1CAF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="00E42DB2" w:rsidRPr="007D1CA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422E8" w:rsidRPr="007D1CAF">
              <w:rPr>
                <w:rFonts w:ascii="Times New Roman" w:hAnsi="Times New Roman" w:cs="Times New Roman"/>
                <w:sz w:val="24"/>
                <w:szCs w:val="24"/>
              </w:rPr>
              <w:t>, которое оскорбляет</w:t>
            </w:r>
            <w:r w:rsidRPr="007D1CAF">
              <w:rPr>
                <w:rFonts w:ascii="Times New Roman" w:hAnsi="Times New Roman" w:cs="Times New Roman"/>
                <w:sz w:val="24"/>
                <w:szCs w:val="24"/>
              </w:rPr>
              <w:t xml:space="preserve"> и унижает других людей</w:t>
            </w:r>
            <w:r w:rsidR="00077748" w:rsidRPr="007D1C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7748" w:rsidRPr="007D1CAF" w:rsidRDefault="00077748" w:rsidP="00D57BA6">
            <w:pPr>
              <w:pStyle w:val="a8"/>
              <w:numPr>
                <w:ilvl w:val="0"/>
                <w:numId w:val="35"/>
              </w:numPr>
              <w:tabs>
                <w:tab w:val="left" w:pos="3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CA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вопросы давлени</w:t>
            </w:r>
            <w:r w:rsidR="00E42DB2" w:rsidRPr="007D1CA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D1CA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со стороны рабочей среды и коллег;</w:t>
            </w:r>
          </w:p>
          <w:p w:rsidR="00077748" w:rsidRPr="007D1CAF" w:rsidRDefault="00077748" w:rsidP="00D57BA6">
            <w:pPr>
              <w:pStyle w:val="a8"/>
              <w:numPr>
                <w:ilvl w:val="0"/>
                <w:numId w:val="35"/>
              </w:numPr>
              <w:tabs>
                <w:tab w:val="left" w:pos="3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CA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межличностные</w:t>
            </w:r>
            <w:r w:rsidRPr="007D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CA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трудности</w:t>
            </w:r>
            <w:r w:rsidRPr="007D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CA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на рабочем месте;</w:t>
            </w:r>
          </w:p>
          <w:p w:rsidR="00077748" w:rsidRPr="007D1CAF" w:rsidRDefault="00077748" w:rsidP="00D57BA6">
            <w:pPr>
              <w:pStyle w:val="a8"/>
              <w:numPr>
                <w:ilvl w:val="0"/>
                <w:numId w:val="35"/>
              </w:numPr>
              <w:tabs>
                <w:tab w:val="left" w:pos="350"/>
              </w:tabs>
              <w:spacing w:line="360" w:lineRule="auto"/>
              <w:ind w:left="0" w:firstLine="0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7D1CA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проблемы на фоне организационных изменений</w:t>
            </w:r>
            <w:r w:rsidRPr="007D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CA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 реструктуризации;</w:t>
            </w:r>
          </w:p>
          <w:p w:rsidR="00077748" w:rsidRPr="007D1CAF" w:rsidRDefault="00077748" w:rsidP="00D57BA6">
            <w:pPr>
              <w:pStyle w:val="a8"/>
              <w:numPr>
                <w:ilvl w:val="0"/>
                <w:numId w:val="35"/>
              </w:numPr>
              <w:tabs>
                <w:tab w:val="left" w:pos="350"/>
              </w:tabs>
              <w:spacing w:line="360" w:lineRule="auto"/>
              <w:ind w:left="0" w:firstLine="0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7D1CA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психологическое состояние персонала;</w:t>
            </w:r>
          </w:p>
          <w:p w:rsidR="00077748" w:rsidRPr="007D1CAF" w:rsidRDefault="00077748" w:rsidP="00D57BA6">
            <w:pPr>
              <w:pStyle w:val="a8"/>
              <w:numPr>
                <w:ilvl w:val="0"/>
                <w:numId w:val="35"/>
              </w:numPr>
              <w:tabs>
                <w:tab w:val="left" w:pos="3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CA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личные, семейные</w:t>
            </w:r>
            <w:r w:rsidRPr="007D1C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D1CA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религиозные</w:t>
            </w:r>
            <w:r w:rsidRPr="007D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CA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или духовные</w:t>
            </w:r>
            <w:r w:rsidRPr="007D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CA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трудности;</w:t>
            </w:r>
          </w:p>
          <w:p w:rsidR="001422E8" w:rsidRPr="007D1CAF" w:rsidRDefault="00077748" w:rsidP="00D57BA6">
            <w:pPr>
              <w:pStyle w:val="a8"/>
              <w:numPr>
                <w:ilvl w:val="0"/>
                <w:numId w:val="35"/>
              </w:numPr>
              <w:tabs>
                <w:tab w:val="left" w:pos="3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CA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консультирование по вопросам вступления в брак.</w:t>
            </w:r>
          </w:p>
        </w:tc>
      </w:tr>
      <w:tr w:rsidR="001422E8" w:rsidRPr="007D1CAF" w:rsidTr="00521715">
        <w:tc>
          <w:tcPr>
            <w:tcW w:w="4530" w:type="dxa"/>
            <w:vAlign w:val="center"/>
          </w:tcPr>
          <w:p w:rsidR="001422E8" w:rsidRPr="007D1CAF" w:rsidRDefault="001422E8" w:rsidP="007D1CAF">
            <w:pPr>
              <w:pStyle w:val="a8"/>
              <w:numPr>
                <w:ilvl w:val="0"/>
                <w:numId w:val="35"/>
              </w:num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 Health Service</w:t>
            </w:r>
            <w:r w:rsidR="00077748" w:rsidRPr="007D1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077748" w:rsidRPr="007D1CAF">
              <w:rPr>
                <w:rFonts w:ascii="Times New Roman" w:hAnsi="Times New Roman" w:cs="Times New Roman"/>
                <w:sz w:val="24"/>
                <w:szCs w:val="24"/>
              </w:rPr>
              <w:t>Служба</w:t>
            </w:r>
            <w:r w:rsidR="00077748" w:rsidRPr="007D1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77748" w:rsidRPr="007D1CAF"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="00077748" w:rsidRPr="007D1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1422E8" w:rsidRPr="007D1CAF" w:rsidRDefault="001422E8" w:rsidP="007D1CAF">
            <w:pPr>
              <w:pStyle w:val="a8"/>
              <w:numPr>
                <w:ilvl w:val="0"/>
                <w:numId w:val="35"/>
              </w:num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Staff Support and Rehabilitation </w:t>
            </w:r>
            <w:r w:rsidR="00077748" w:rsidRPr="007D1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="00521715" w:rsidRPr="007D1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Human Resources Division</w:t>
            </w:r>
            <w:r w:rsidR="00077748" w:rsidRPr="007D1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(Офис по</w:t>
            </w:r>
            <w:r w:rsidR="00077748" w:rsidRPr="007D1CAF">
              <w:rPr>
                <w:rFonts w:ascii="Times New Roman" w:hAnsi="Times New Roman" w:cs="Times New Roman"/>
                <w:sz w:val="24"/>
                <w:szCs w:val="24"/>
              </w:rPr>
              <w:t>ддержки</w:t>
            </w:r>
            <w:r w:rsidR="00077748" w:rsidRPr="007D1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77748" w:rsidRPr="007D1C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77748" w:rsidRPr="007D1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77748" w:rsidRPr="007D1CAF">
              <w:rPr>
                <w:rFonts w:ascii="Times New Roman" w:hAnsi="Times New Roman" w:cs="Times New Roman"/>
                <w:sz w:val="24"/>
                <w:szCs w:val="24"/>
              </w:rPr>
              <w:t>реабилитации</w:t>
            </w:r>
            <w:r w:rsidR="00077748" w:rsidRPr="007D1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531" w:type="dxa"/>
            <w:vAlign w:val="center"/>
          </w:tcPr>
          <w:p w:rsidR="00077748" w:rsidRPr="007D1CAF" w:rsidRDefault="00521715" w:rsidP="006659A2">
            <w:pPr>
              <w:pStyle w:val="a8"/>
              <w:numPr>
                <w:ilvl w:val="0"/>
                <w:numId w:val="35"/>
              </w:numPr>
              <w:tabs>
                <w:tab w:val="left" w:pos="350"/>
              </w:tabs>
              <w:spacing w:line="360" w:lineRule="auto"/>
              <w:ind w:left="0" w:firstLine="0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7D1CA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помощь при внезапной болезни</w:t>
            </w:r>
            <w:r w:rsidR="001422E8" w:rsidRPr="006659A2">
              <w:rPr>
                <w:rStyle w:val="hps"/>
              </w:rPr>
              <w:t xml:space="preserve"> </w:t>
            </w:r>
            <w:r w:rsidR="001422E8" w:rsidRPr="007D1CA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или</w:t>
            </w:r>
            <w:r w:rsidR="001422E8" w:rsidRPr="006659A2">
              <w:rPr>
                <w:rStyle w:val="hps"/>
              </w:rPr>
              <w:t xml:space="preserve"> </w:t>
            </w:r>
            <w:r w:rsidR="001422E8" w:rsidRPr="007D1CA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несчастн</w:t>
            </w:r>
            <w:r w:rsidR="00077748" w:rsidRPr="007D1CA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ом</w:t>
            </w:r>
            <w:r w:rsidR="001422E8" w:rsidRPr="007D1CA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случаи </w:t>
            </w:r>
            <w:r w:rsidR="00077748" w:rsidRPr="007D1CA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в университете;</w:t>
            </w:r>
          </w:p>
          <w:p w:rsidR="00521715" w:rsidRPr="006659A2" w:rsidRDefault="001422E8" w:rsidP="006659A2">
            <w:pPr>
              <w:pStyle w:val="a8"/>
              <w:numPr>
                <w:ilvl w:val="0"/>
                <w:numId w:val="35"/>
              </w:numPr>
              <w:tabs>
                <w:tab w:val="left" w:pos="350"/>
              </w:tabs>
              <w:spacing w:line="360" w:lineRule="auto"/>
              <w:ind w:left="0" w:firstLine="0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консультации, связанные с проблемами со здоровьем</w:t>
            </w:r>
            <w:r w:rsid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1715" w:rsidRPr="006659A2" w:rsidRDefault="001422E8" w:rsidP="006659A2">
            <w:pPr>
              <w:pStyle w:val="a8"/>
              <w:numPr>
                <w:ilvl w:val="0"/>
                <w:numId w:val="35"/>
              </w:numPr>
              <w:tabs>
                <w:tab w:val="left" w:pos="350"/>
              </w:tabs>
              <w:spacing w:line="360" w:lineRule="auto"/>
              <w:ind w:left="0" w:firstLine="0"/>
              <w:rPr>
                <w:rStyle w:val="hps"/>
              </w:rPr>
            </w:pPr>
            <w:r w:rsidRPr="007D1CA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профилактическо</w:t>
            </w:r>
            <w:r w:rsidR="00521715" w:rsidRPr="007D1CA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D1CA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здравоохранени</w:t>
            </w:r>
            <w:r w:rsidR="00521715" w:rsidRPr="007D1CA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е</w:t>
            </w:r>
            <w:r w:rsidR="00077748" w:rsidRPr="007D1CA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2F51" w:rsidRPr="006659A2" w:rsidRDefault="001422E8" w:rsidP="006659A2">
            <w:pPr>
              <w:pStyle w:val="a8"/>
              <w:numPr>
                <w:ilvl w:val="0"/>
                <w:numId w:val="35"/>
              </w:numPr>
              <w:tabs>
                <w:tab w:val="left" w:pos="350"/>
              </w:tabs>
              <w:spacing w:line="360" w:lineRule="auto"/>
              <w:ind w:left="0" w:firstLine="0"/>
              <w:rPr>
                <w:rStyle w:val="hps"/>
              </w:rPr>
            </w:pPr>
            <w:r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вакцинация</w:t>
            </w:r>
            <w:r w:rsidR="00077748"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(иммунизация)</w:t>
            </w:r>
            <w:r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7D1CA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lastRenderedPageBreak/>
              <w:t>предотвращения</w:t>
            </w:r>
            <w:r w:rsidRPr="006659A2">
              <w:rPr>
                <w:rStyle w:val="hps"/>
              </w:rPr>
              <w:t xml:space="preserve"> </w:t>
            </w:r>
            <w:r w:rsidRPr="007D1CA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профессиональн</w:t>
            </w:r>
            <w:r w:rsidR="00CA2F51" w:rsidRPr="007D1CA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ых</w:t>
            </w:r>
            <w:r w:rsidRPr="007D1CA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F51" w:rsidRPr="007D1CA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болезней</w:t>
            </w:r>
            <w:r w:rsidR="00077748" w:rsidRPr="007D1CA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22E8" w:rsidRPr="006659A2" w:rsidRDefault="00521715" w:rsidP="006659A2">
            <w:pPr>
              <w:pStyle w:val="a8"/>
              <w:numPr>
                <w:ilvl w:val="0"/>
                <w:numId w:val="35"/>
              </w:numPr>
              <w:tabs>
                <w:tab w:val="left" w:pos="3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реабилитация </w:t>
            </w:r>
            <w:r w:rsidR="00CA2F51"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на рабочем месте </w:t>
            </w:r>
            <w:r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после болезни </w:t>
            </w:r>
            <w:r w:rsidR="00077748"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или несчастного случая.</w:t>
            </w:r>
          </w:p>
        </w:tc>
      </w:tr>
      <w:tr w:rsidR="001422E8" w:rsidRPr="007D1CAF" w:rsidTr="00521715">
        <w:tc>
          <w:tcPr>
            <w:tcW w:w="4530" w:type="dxa"/>
            <w:vAlign w:val="center"/>
          </w:tcPr>
          <w:p w:rsidR="001422E8" w:rsidRPr="007D1CAF" w:rsidRDefault="00521715" w:rsidP="007D1CAF">
            <w:pPr>
              <w:pStyle w:val="ac"/>
              <w:numPr>
                <w:ilvl w:val="0"/>
                <w:numId w:val="35"/>
              </w:numPr>
              <w:spacing w:before="0" w:beforeAutospacing="0" w:after="0" w:afterAutospacing="0" w:line="360" w:lineRule="auto"/>
              <w:ind w:left="0"/>
            </w:pPr>
            <w:r w:rsidRPr="007D1CAF">
              <w:rPr>
                <w:lang w:val="en-US"/>
              </w:rPr>
              <w:lastRenderedPageBreak/>
              <w:t>Work</w:t>
            </w:r>
            <w:r w:rsidRPr="007D1CAF">
              <w:t xml:space="preserve"> </w:t>
            </w:r>
            <w:r w:rsidRPr="007D1CAF">
              <w:rPr>
                <w:lang w:val="en-US"/>
              </w:rPr>
              <w:t>Injury</w:t>
            </w:r>
            <w:r w:rsidRPr="007D1CAF">
              <w:t xml:space="preserve"> </w:t>
            </w:r>
            <w:r w:rsidRPr="007D1CAF">
              <w:rPr>
                <w:lang w:val="en-US"/>
              </w:rPr>
              <w:t>Management</w:t>
            </w:r>
            <w:r w:rsidRPr="007D1CAF">
              <w:t xml:space="preserve"> </w:t>
            </w:r>
            <w:r w:rsidRPr="007D1CAF">
              <w:rPr>
                <w:lang w:val="en-US"/>
              </w:rPr>
              <w:t>Team</w:t>
            </w:r>
            <w:r w:rsidR="00077748" w:rsidRPr="007D1CAF">
              <w:t xml:space="preserve"> (Группа </w:t>
            </w:r>
            <w:r w:rsidR="00EC0C32" w:rsidRPr="007D1CAF">
              <w:t xml:space="preserve">расследования </w:t>
            </w:r>
            <w:r w:rsidR="00077748" w:rsidRPr="007D1CAF">
              <w:t>несчастных случаев)</w:t>
            </w:r>
          </w:p>
          <w:p w:rsidR="001422E8" w:rsidRPr="007D1CAF" w:rsidRDefault="001422E8" w:rsidP="007D1CAF">
            <w:pPr>
              <w:pStyle w:val="ac"/>
              <w:numPr>
                <w:ilvl w:val="0"/>
                <w:numId w:val="35"/>
              </w:numPr>
              <w:spacing w:before="0" w:beforeAutospacing="0" w:after="0" w:afterAutospacing="0" w:line="360" w:lineRule="auto"/>
              <w:ind w:left="0"/>
            </w:pPr>
            <w:r w:rsidRPr="007D1CAF">
              <w:rPr>
                <w:lang w:val="en-US"/>
              </w:rPr>
              <w:t>Ergonomics</w:t>
            </w:r>
            <w:r w:rsidRPr="007D1CAF">
              <w:t xml:space="preserve"> </w:t>
            </w:r>
            <w:r w:rsidRPr="007D1CAF">
              <w:rPr>
                <w:lang w:val="en-US"/>
              </w:rPr>
              <w:t>and</w:t>
            </w:r>
            <w:r w:rsidRPr="007D1CAF">
              <w:t xml:space="preserve"> </w:t>
            </w:r>
            <w:r w:rsidRPr="007D1CAF">
              <w:rPr>
                <w:lang w:val="en-US"/>
              </w:rPr>
              <w:t>Rehabilitation</w:t>
            </w:r>
            <w:r w:rsidR="00077748" w:rsidRPr="007D1CAF">
              <w:t xml:space="preserve"> </w:t>
            </w:r>
            <w:r w:rsidR="00077748" w:rsidRPr="007D1CAF">
              <w:rPr>
                <w:lang w:val="en-US"/>
              </w:rPr>
              <w:t>Office</w:t>
            </w:r>
            <w:r w:rsidR="00077748" w:rsidRPr="007D1CAF">
              <w:t xml:space="preserve"> (Офис по эргономике, охране труда и реабилитации)</w:t>
            </w:r>
          </w:p>
        </w:tc>
        <w:tc>
          <w:tcPr>
            <w:tcW w:w="4531" w:type="dxa"/>
            <w:vAlign w:val="center"/>
          </w:tcPr>
          <w:p w:rsidR="00521715" w:rsidRPr="007D1CAF" w:rsidRDefault="00077748" w:rsidP="006659A2">
            <w:pPr>
              <w:pStyle w:val="a8"/>
              <w:numPr>
                <w:ilvl w:val="0"/>
                <w:numId w:val="35"/>
              </w:numPr>
              <w:tabs>
                <w:tab w:val="left" w:pos="350"/>
              </w:tabs>
              <w:spacing w:line="360" w:lineRule="auto"/>
              <w:ind w:left="0" w:firstLine="0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7D1CA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521715" w:rsidRPr="007D1CA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</w:t>
            </w:r>
            <w:r w:rsidR="001422E8" w:rsidRPr="007D1CA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ретензи</w:t>
            </w:r>
            <w:r w:rsidRPr="007D1CA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й</w:t>
            </w:r>
            <w:r w:rsidR="001422E8" w:rsidRPr="007D1CA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7D1CA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осуществление</w:t>
            </w:r>
            <w:r w:rsidR="001422E8" w:rsidRPr="007D1CA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CA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компенсационных выплат</w:t>
            </w:r>
            <w:r w:rsidR="001422E8" w:rsidRPr="007D1CA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CA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сотрудникам;</w:t>
            </w:r>
          </w:p>
          <w:p w:rsidR="00521715" w:rsidRPr="007D1CAF" w:rsidRDefault="001422E8" w:rsidP="006659A2">
            <w:pPr>
              <w:pStyle w:val="a8"/>
              <w:numPr>
                <w:ilvl w:val="0"/>
                <w:numId w:val="35"/>
              </w:numPr>
              <w:tabs>
                <w:tab w:val="left" w:pos="350"/>
              </w:tabs>
              <w:spacing w:line="360" w:lineRule="auto"/>
              <w:ind w:left="0" w:firstLine="0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7D1CA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помощь в лечебных и реабилитационных программ</w:t>
            </w:r>
            <w:r w:rsidR="00521715" w:rsidRPr="007D1CA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ах</w:t>
            </w:r>
            <w:r w:rsidRPr="007D1CA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на рабочем месте</w:t>
            </w:r>
            <w:r w:rsidR="00077748" w:rsidRPr="007D1CA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1715" w:rsidRPr="007D1CAF" w:rsidRDefault="00077748" w:rsidP="006659A2">
            <w:pPr>
              <w:pStyle w:val="a8"/>
              <w:numPr>
                <w:ilvl w:val="0"/>
                <w:numId w:val="35"/>
              </w:numPr>
              <w:tabs>
                <w:tab w:val="left" w:pos="350"/>
              </w:tabs>
              <w:spacing w:line="360" w:lineRule="auto"/>
              <w:ind w:left="0" w:firstLine="0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7D1CA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r w:rsidR="001422E8" w:rsidRPr="007D1CA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 эргономике</w:t>
            </w:r>
            <w:r w:rsidR="00521715" w:rsidRPr="007D1CA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, охране труда</w:t>
            </w:r>
            <w:r w:rsidR="001422E8" w:rsidRPr="007D1CA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и здоровья на рабочем месте</w:t>
            </w:r>
            <w:r w:rsid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22E8" w:rsidRPr="007D1CAF" w:rsidRDefault="00521715" w:rsidP="006659A2">
            <w:pPr>
              <w:pStyle w:val="a8"/>
              <w:numPr>
                <w:ilvl w:val="0"/>
                <w:numId w:val="35"/>
              </w:numPr>
              <w:tabs>
                <w:tab w:val="left" w:pos="350"/>
              </w:tabs>
              <w:spacing w:line="360" w:lineRule="auto"/>
              <w:ind w:left="0" w:firstLine="0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7D1CA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1422E8" w:rsidRPr="007D1CA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  <w:r w:rsidR="00077748" w:rsidRPr="007D1CA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на рабочем месте;</w:t>
            </w:r>
          </w:p>
          <w:p w:rsidR="00077748" w:rsidRPr="007D1CAF" w:rsidRDefault="00077748" w:rsidP="006659A2">
            <w:pPr>
              <w:pStyle w:val="a8"/>
              <w:numPr>
                <w:ilvl w:val="0"/>
                <w:numId w:val="35"/>
              </w:numPr>
              <w:tabs>
                <w:tab w:val="left" w:pos="350"/>
              </w:tabs>
              <w:spacing w:line="360" w:lineRule="auto"/>
              <w:ind w:left="0" w:firstLine="0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7D1CA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первичный инструктаж сотрудников.</w:t>
            </w:r>
          </w:p>
        </w:tc>
      </w:tr>
      <w:tr w:rsidR="001422E8" w:rsidRPr="007D1CAF" w:rsidTr="00521715">
        <w:tc>
          <w:tcPr>
            <w:tcW w:w="4530" w:type="dxa"/>
            <w:vAlign w:val="center"/>
          </w:tcPr>
          <w:p w:rsidR="001422E8" w:rsidRPr="007D1CAF" w:rsidRDefault="00227238" w:rsidP="007D1CAF">
            <w:pPr>
              <w:pStyle w:val="ac"/>
              <w:numPr>
                <w:ilvl w:val="0"/>
                <w:numId w:val="35"/>
              </w:numPr>
              <w:spacing w:before="0" w:beforeAutospacing="0" w:after="0" w:afterAutospacing="0" w:line="360" w:lineRule="auto"/>
              <w:ind w:left="0"/>
              <w:rPr>
                <w:b/>
                <w:lang w:val="en-US"/>
              </w:rPr>
            </w:pPr>
            <w:r w:rsidRPr="007D1CAF">
              <w:rPr>
                <w:lang w:val="en-US"/>
              </w:rPr>
              <w:t>Finance and Business Services of Corporate Operations Office</w:t>
            </w:r>
            <w:r w:rsidR="00077748" w:rsidRPr="007D1CAF">
              <w:rPr>
                <w:lang w:val="en-US"/>
              </w:rPr>
              <w:t xml:space="preserve"> (</w:t>
            </w:r>
            <w:r w:rsidR="00077748" w:rsidRPr="007D1CAF">
              <w:t>Финансовая</w:t>
            </w:r>
            <w:r w:rsidR="00077748" w:rsidRPr="007D1CAF">
              <w:rPr>
                <w:lang w:val="en-US"/>
              </w:rPr>
              <w:t xml:space="preserve"> </w:t>
            </w:r>
            <w:r w:rsidR="00077748" w:rsidRPr="007D1CAF">
              <w:t>служба</w:t>
            </w:r>
            <w:r w:rsidR="00077748" w:rsidRPr="007D1CAF">
              <w:rPr>
                <w:lang w:val="en-US"/>
              </w:rPr>
              <w:t>)</w:t>
            </w:r>
          </w:p>
        </w:tc>
        <w:tc>
          <w:tcPr>
            <w:tcW w:w="4531" w:type="dxa"/>
            <w:vAlign w:val="center"/>
          </w:tcPr>
          <w:p w:rsidR="001422E8" w:rsidRPr="007D1CAF" w:rsidRDefault="00227238" w:rsidP="006659A2">
            <w:pPr>
              <w:pStyle w:val="a8"/>
              <w:numPr>
                <w:ilvl w:val="0"/>
                <w:numId w:val="35"/>
              </w:numPr>
              <w:tabs>
                <w:tab w:val="left" w:pos="350"/>
              </w:tabs>
              <w:spacing w:line="360" w:lineRule="auto"/>
              <w:ind w:left="0" w:firstLine="0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7D1CA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о</w:t>
            </w:r>
            <w:r w:rsidR="00521715" w:rsidRPr="007D1CA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формление страховых полисов</w:t>
            </w:r>
            <w:r w:rsidR="00077748" w:rsidRPr="007D1CA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1715" w:rsidRPr="007D1CAF" w:rsidRDefault="00227238" w:rsidP="006659A2">
            <w:pPr>
              <w:pStyle w:val="a8"/>
              <w:numPr>
                <w:ilvl w:val="0"/>
                <w:numId w:val="35"/>
              </w:numPr>
              <w:tabs>
                <w:tab w:val="left" w:pos="350"/>
              </w:tabs>
              <w:spacing w:line="360" w:lineRule="auto"/>
              <w:ind w:left="0" w:firstLine="0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7D1CA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о</w:t>
            </w:r>
            <w:r w:rsidR="00077748" w:rsidRPr="007D1CA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беспечение открытия</w:t>
            </w:r>
            <w:r w:rsidR="00521715" w:rsidRPr="007D1CA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банковских счетов</w:t>
            </w:r>
            <w:r w:rsidR="00077748" w:rsidRPr="007D1CA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1715" w:rsidRPr="007D1CAF" w:rsidRDefault="00227238" w:rsidP="006659A2">
            <w:pPr>
              <w:pStyle w:val="a8"/>
              <w:numPr>
                <w:ilvl w:val="0"/>
                <w:numId w:val="35"/>
              </w:numPr>
              <w:tabs>
                <w:tab w:val="left" w:pos="350"/>
              </w:tabs>
              <w:spacing w:line="360" w:lineRule="auto"/>
              <w:ind w:left="0" w:firstLine="0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7D1CA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н</w:t>
            </w:r>
            <w:r w:rsidR="00521715" w:rsidRPr="007D1CA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алоговое и финансовое консультирование</w:t>
            </w:r>
            <w:r w:rsidR="00077748" w:rsidRPr="007D1CA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1715" w:rsidRPr="006659A2" w:rsidRDefault="00227238" w:rsidP="006659A2">
            <w:pPr>
              <w:pStyle w:val="a8"/>
              <w:numPr>
                <w:ilvl w:val="0"/>
                <w:numId w:val="35"/>
              </w:numPr>
              <w:tabs>
                <w:tab w:val="left" w:pos="350"/>
              </w:tabs>
              <w:spacing w:line="360" w:lineRule="auto"/>
              <w:ind w:left="0" w:firstLine="0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7D1CA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р</w:t>
            </w:r>
            <w:r w:rsidR="00521715" w:rsidRPr="007D1CA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еализация финансовых сервисов</w:t>
            </w:r>
            <w:r w:rsidR="00077748" w:rsidRPr="007D1CA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7238" w:rsidRPr="006659A2" w:rsidRDefault="00227238" w:rsidP="006659A2">
            <w:pPr>
              <w:pStyle w:val="a8"/>
              <w:numPr>
                <w:ilvl w:val="0"/>
                <w:numId w:val="35"/>
              </w:numPr>
              <w:tabs>
                <w:tab w:val="left" w:pos="350"/>
              </w:tabs>
              <w:spacing w:line="360" w:lineRule="auto"/>
              <w:ind w:left="0" w:firstLine="0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7D1CA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зачисление заработной платы</w:t>
            </w:r>
            <w:r w:rsidR="00077748" w:rsidRPr="007D1CA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22E8" w:rsidRPr="007D1CAF" w:rsidTr="00521715">
        <w:tc>
          <w:tcPr>
            <w:tcW w:w="4530" w:type="dxa"/>
            <w:vAlign w:val="center"/>
          </w:tcPr>
          <w:p w:rsidR="001422E8" w:rsidRPr="007D1CAF" w:rsidRDefault="00CA2F51" w:rsidP="007D1CAF">
            <w:pPr>
              <w:pStyle w:val="a8"/>
              <w:numPr>
                <w:ilvl w:val="0"/>
                <w:numId w:val="37"/>
              </w:numPr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1C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Information Technology Services Division</w:t>
            </w:r>
            <w:r w:rsidR="00077748" w:rsidRPr="007D1C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="00077748" w:rsidRPr="007D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</w:t>
            </w:r>
            <w:r w:rsidR="00077748" w:rsidRPr="007D1C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77748" w:rsidRPr="007D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</w:t>
            </w:r>
            <w:r w:rsidR="00077748" w:rsidRPr="007D1C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77748" w:rsidRPr="007D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</w:t>
            </w:r>
            <w:r w:rsidR="00077748" w:rsidRPr="007D1C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4531" w:type="dxa"/>
            <w:vAlign w:val="center"/>
          </w:tcPr>
          <w:p w:rsidR="001422E8" w:rsidRPr="006659A2" w:rsidRDefault="00CA2F51" w:rsidP="006659A2">
            <w:pPr>
              <w:pStyle w:val="a8"/>
              <w:numPr>
                <w:ilvl w:val="0"/>
                <w:numId w:val="35"/>
              </w:numPr>
              <w:tabs>
                <w:tab w:val="left" w:pos="350"/>
              </w:tabs>
              <w:spacing w:line="360" w:lineRule="auto"/>
              <w:ind w:left="0" w:firstLine="0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обеспечение работоспособности всех онлайн сервисов для сотрудников, в</w:t>
            </w:r>
            <w:r w:rsid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том числе дистанционных курсов;</w:t>
            </w:r>
          </w:p>
          <w:p w:rsidR="00CA2F51" w:rsidRPr="006659A2" w:rsidRDefault="00CA2F51" w:rsidP="006659A2">
            <w:pPr>
              <w:pStyle w:val="a8"/>
              <w:numPr>
                <w:ilvl w:val="0"/>
                <w:numId w:val="35"/>
              </w:numPr>
              <w:tabs>
                <w:tab w:val="left" w:pos="350"/>
              </w:tabs>
              <w:spacing w:line="360" w:lineRule="auto"/>
              <w:ind w:left="0" w:firstLine="0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регистрация сотрудников в сервисах и информационных системах университета, в том числе создания адреса электронной почты</w:t>
            </w:r>
            <w:r w:rsidR="00077748"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2F51" w:rsidRPr="006659A2" w:rsidRDefault="00CA2F51" w:rsidP="006659A2">
            <w:pPr>
              <w:pStyle w:val="a8"/>
              <w:numPr>
                <w:ilvl w:val="0"/>
                <w:numId w:val="35"/>
              </w:numPr>
              <w:tabs>
                <w:tab w:val="left" w:pos="350"/>
              </w:tabs>
              <w:spacing w:line="360" w:lineRule="auto"/>
              <w:ind w:left="0" w:firstLine="0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обеспечение доступа в интернет</w:t>
            </w:r>
            <w:r w:rsidR="00077748"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2F51" w:rsidRPr="006659A2" w:rsidRDefault="00CA2F51" w:rsidP="006659A2">
            <w:pPr>
              <w:pStyle w:val="a8"/>
              <w:numPr>
                <w:ilvl w:val="0"/>
                <w:numId w:val="35"/>
              </w:numPr>
              <w:tabs>
                <w:tab w:val="left" w:pos="350"/>
              </w:tabs>
              <w:spacing w:line="360" w:lineRule="auto"/>
              <w:ind w:left="0" w:firstLine="0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предоставление и настройка необходимого оборудования (ноутбуки, принтеры, факсы, телефоны)</w:t>
            </w:r>
            <w:r w:rsidR="00077748"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2F51" w:rsidRPr="007D1CAF" w:rsidRDefault="00CA2F51" w:rsidP="006659A2">
            <w:pPr>
              <w:pStyle w:val="a8"/>
              <w:numPr>
                <w:ilvl w:val="0"/>
                <w:numId w:val="35"/>
              </w:numPr>
              <w:tabs>
                <w:tab w:val="left" w:pos="3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необходимого программного обеспечения</w:t>
            </w:r>
            <w:r w:rsidR="00077748"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DE8" w:rsidRPr="007D1CAF" w:rsidTr="00521715">
        <w:tc>
          <w:tcPr>
            <w:tcW w:w="4530" w:type="dxa"/>
            <w:vAlign w:val="center"/>
          </w:tcPr>
          <w:p w:rsidR="00DB6DE8" w:rsidRPr="007D1CAF" w:rsidRDefault="00DB6DE8" w:rsidP="007D1CAF">
            <w:pPr>
              <w:pStyle w:val="a8"/>
              <w:numPr>
                <w:ilvl w:val="0"/>
                <w:numId w:val="41"/>
              </w:numPr>
              <w:spacing w:line="360" w:lineRule="auto"/>
              <w:ind w:left="0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  <w:r w:rsidRPr="007D1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Teaching Space </w:t>
            </w:r>
            <w:r w:rsidR="00BF0850" w:rsidRPr="007D1CAF">
              <w:rPr>
                <w:rFonts w:ascii="Times New Roman" w:hAnsi="Times New Roman" w:cs="Times New Roman"/>
                <w:sz w:val="24"/>
                <w:szCs w:val="24"/>
              </w:rPr>
              <w:t>Division</w:t>
            </w:r>
            <w:r w:rsidR="00077748" w:rsidRPr="007D1C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808BD" w:rsidRPr="007D1CAF">
              <w:rPr>
                <w:rFonts w:ascii="Times New Roman" w:hAnsi="Times New Roman" w:cs="Times New Roman"/>
                <w:sz w:val="24"/>
                <w:szCs w:val="24"/>
              </w:rPr>
              <w:t>Подразделение поддержки образовательной деятельности</w:t>
            </w:r>
            <w:r w:rsidR="00077748" w:rsidRPr="007D1C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1" w:type="dxa"/>
            <w:vAlign w:val="center"/>
          </w:tcPr>
          <w:p w:rsidR="00DB6DE8" w:rsidRPr="006659A2" w:rsidRDefault="00CA2F51" w:rsidP="006659A2">
            <w:pPr>
              <w:pStyle w:val="a8"/>
              <w:numPr>
                <w:ilvl w:val="0"/>
                <w:numId w:val="35"/>
              </w:numPr>
              <w:tabs>
                <w:tab w:val="left" w:pos="350"/>
              </w:tabs>
              <w:spacing w:line="360" w:lineRule="auto"/>
              <w:ind w:left="0" w:firstLine="0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</w:t>
            </w:r>
            <w:r w:rsidR="00BF0850"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оставление и мониторинг расписания</w:t>
            </w:r>
            <w:r w:rsidR="000808BD"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0850" w:rsidRPr="006659A2" w:rsidRDefault="00CA2F51" w:rsidP="006659A2">
            <w:pPr>
              <w:pStyle w:val="a8"/>
              <w:numPr>
                <w:ilvl w:val="0"/>
                <w:numId w:val="35"/>
              </w:numPr>
              <w:tabs>
                <w:tab w:val="left" w:pos="350"/>
              </w:tabs>
              <w:spacing w:line="360" w:lineRule="auto"/>
              <w:ind w:left="0" w:firstLine="0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б</w:t>
            </w:r>
            <w:r w:rsidR="00BF0850"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ронирование аудиторий</w:t>
            </w:r>
            <w:r w:rsidR="000808BD"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0850" w:rsidRPr="007D1CAF" w:rsidRDefault="000808BD" w:rsidP="006659A2">
            <w:pPr>
              <w:pStyle w:val="a8"/>
              <w:numPr>
                <w:ilvl w:val="0"/>
                <w:numId w:val="35"/>
              </w:numPr>
              <w:tabs>
                <w:tab w:val="left" w:pos="3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CA2F51"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д</w:t>
            </w:r>
            <w:r w:rsidR="00BF0850"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оступ</w:t>
            </w:r>
            <w:r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а</w:t>
            </w:r>
            <w:r w:rsidR="00BF0850"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к учебным материалам</w:t>
            </w:r>
            <w:r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DE8" w:rsidRPr="007D1CAF" w:rsidTr="00521715">
        <w:tc>
          <w:tcPr>
            <w:tcW w:w="4530" w:type="dxa"/>
            <w:vAlign w:val="center"/>
          </w:tcPr>
          <w:p w:rsidR="00DB6DE8" w:rsidRPr="007D1CAF" w:rsidRDefault="00DB6DE8" w:rsidP="007D1CAF">
            <w:pPr>
              <w:pStyle w:val="a8"/>
              <w:numPr>
                <w:ilvl w:val="0"/>
                <w:numId w:val="38"/>
              </w:num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Property and Facilities </w:t>
            </w:r>
            <w:r w:rsidR="00227238" w:rsidRPr="007D1C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Division</w:t>
            </w:r>
            <w:r w:rsidR="000808BD" w:rsidRPr="007D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(Управление собственностью и инфраструктурой)</w:t>
            </w:r>
          </w:p>
        </w:tc>
        <w:tc>
          <w:tcPr>
            <w:tcW w:w="4531" w:type="dxa"/>
            <w:vAlign w:val="center"/>
          </w:tcPr>
          <w:p w:rsidR="000808BD" w:rsidRPr="006659A2" w:rsidRDefault="00CA2F51" w:rsidP="006659A2">
            <w:pPr>
              <w:pStyle w:val="a8"/>
              <w:numPr>
                <w:ilvl w:val="0"/>
                <w:numId w:val="35"/>
              </w:numPr>
              <w:tabs>
                <w:tab w:val="left" w:pos="350"/>
              </w:tabs>
              <w:spacing w:line="360" w:lineRule="auto"/>
              <w:ind w:left="0" w:firstLine="0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о</w:t>
            </w:r>
            <w:r w:rsidR="00BF0850"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беспечение и предоставление всего спектра социально-бытовых услуг, </w:t>
            </w:r>
            <w:r w:rsid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например</w:t>
            </w:r>
            <w:r w:rsidR="00BF0850"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:</w:t>
            </w:r>
            <w:r w:rsid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8BD"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проживание;</w:t>
            </w:r>
            <w:r w:rsid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у</w:t>
            </w:r>
            <w:r w:rsidR="00BF0850"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ниверситетский транспорт</w:t>
            </w:r>
            <w:r w:rsidR="000808BD"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;</w:t>
            </w:r>
            <w:r w:rsid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</w:t>
            </w:r>
            <w:r w:rsidR="00BF0850"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рачечные</w:t>
            </w:r>
            <w:r w:rsidR="000808BD"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;</w:t>
            </w:r>
            <w:r w:rsid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м</w:t>
            </w:r>
            <w:r w:rsidR="00BF0850"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еста питания и отдыха</w:t>
            </w:r>
            <w:r w:rsidR="000808BD"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;</w:t>
            </w:r>
            <w:r w:rsid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</w:t>
            </w:r>
            <w:r w:rsidR="00BF0850"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арковки</w:t>
            </w:r>
            <w:r w:rsidR="000808BD"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;</w:t>
            </w:r>
            <w:r w:rsid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аренда</w:t>
            </w:r>
            <w:r w:rsidR="00BF0850"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машин</w:t>
            </w:r>
            <w:r w:rsidR="000808BD"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;</w:t>
            </w:r>
            <w:r w:rsid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8BD"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прокат </w:t>
            </w:r>
            <w:r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в</w:t>
            </w:r>
            <w:r w:rsidR="00BF0850"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елосипед</w:t>
            </w:r>
            <w:r w:rsidR="000808BD"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ов;</w:t>
            </w:r>
            <w:r w:rsid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</w:t>
            </w:r>
            <w:r w:rsidR="00BF0850"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тол находок</w:t>
            </w:r>
            <w:r w:rsidR="000808BD"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;</w:t>
            </w:r>
            <w:r w:rsid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о</w:t>
            </w:r>
            <w:r w:rsidR="00BF0850"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беспечение ключевого доступа</w:t>
            </w:r>
            <w:r w:rsidR="000808BD"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;</w:t>
            </w:r>
            <w:r w:rsid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о</w:t>
            </w:r>
            <w:r w:rsidR="00BF0850"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беспечение безопасности на </w:t>
            </w:r>
            <w:r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0808BD"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;</w:t>
            </w:r>
            <w:r w:rsid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к</w:t>
            </w:r>
            <w:r w:rsidR="00BF0850"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опировальный центр</w:t>
            </w:r>
            <w:r w:rsidR="000808BD"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;</w:t>
            </w:r>
            <w:r w:rsid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</w:t>
            </w:r>
            <w:r w:rsidR="00BF0850"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лужба переводов</w:t>
            </w:r>
            <w:r w:rsidR="000808BD"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;</w:t>
            </w:r>
            <w:r w:rsid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8BD"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стойка регистрации в аэропорту.</w:t>
            </w:r>
          </w:p>
        </w:tc>
      </w:tr>
      <w:tr w:rsidR="00227238" w:rsidRPr="007D1CAF" w:rsidTr="00521715">
        <w:tc>
          <w:tcPr>
            <w:tcW w:w="4530" w:type="dxa"/>
            <w:vAlign w:val="center"/>
          </w:tcPr>
          <w:p w:rsidR="00227238" w:rsidRPr="007D1CAF" w:rsidRDefault="00227238" w:rsidP="007D1CAF">
            <w:pPr>
              <w:pStyle w:val="a8"/>
              <w:numPr>
                <w:ilvl w:val="0"/>
                <w:numId w:val="39"/>
              </w:numPr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1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Clients service</w:t>
            </w:r>
            <w:r w:rsidR="00CA2F51" w:rsidRPr="007D1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D1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 of Human Resources Division</w:t>
            </w:r>
            <w:r w:rsidR="000808BD" w:rsidRPr="007D1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0808BD" w:rsidRPr="007D1CAF">
              <w:rPr>
                <w:rFonts w:ascii="Times New Roman" w:hAnsi="Times New Roman" w:cs="Times New Roman"/>
                <w:sz w:val="24"/>
                <w:szCs w:val="24"/>
              </w:rPr>
              <w:t>Клиентская</w:t>
            </w:r>
            <w:r w:rsidR="000808BD" w:rsidRPr="007D1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808BD" w:rsidRPr="007D1CAF">
              <w:rPr>
                <w:rFonts w:ascii="Times New Roman" w:hAnsi="Times New Roman" w:cs="Times New Roman"/>
                <w:sz w:val="24"/>
                <w:szCs w:val="24"/>
              </w:rPr>
              <w:t>служба</w:t>
            </w:r>
            <w:r w:rsidR="000808BD" w:rsidRPr="007D1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808BD" w:rsidRPr="007D1CAF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0808BD" w:rsidRPr="007D1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808BD" w:rsidRPr="007D1CAF">
              <w:rPr>
                <w:rFonts w:ascii="Times New Roman" w:hAnsi="Times New Roman" w:cs="Times New Roman"/>
                <w:sz w:val="24"/>
                <w:szCs w:val="24"/>
              </w:rPr>
              <w:t>персонала</w:t>
            </w:r>
            <w:r w:rsidR="000808BD" w:rsidRPr="007D1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531" w:type="dxa"/>
            <w:vAlign w:val="center"/>
          </w:tcPr>
          <w:p w:rsidR="00227238" w:rsidRPr="006659A2" w:rsidRDefault="00CA2F51" w:rsidP="006659A2">
            <w:pPr>
              <w:pStyle w:val="a8"/>
              <w:numPr>
                <w:ilvl w:val="0"/>
                <w:numId w:val="35"/>
              </w:numPr>
              <w:tabs>
                <w:tab w:val="left" w:pos="350"/>
              </w:tabs>
              <w:spacing w:line="360" w:lineRule="auto"/>
              <w:ind w:left="0" w:firstLine="0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о</w:t>
            </w:r>
            <w:r w:rsidR="00227238"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формление виз и приглашений</w:t>
            </w:r>
            <w:r w:rsidR="000808BD"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08BD" w:rsidRPr="006659A2" w:rsidRDefault="000808BD" w:rsidP="006659A2">
            <w:pPr>
              <w:pStyle w:val="a8"/>
              <w:numPr>
                <w:ilvl w:val="0"/>
                <w:numId w:val="35"/>
              </w:numPr>
              <w:tabs>
                <w:tab w:val="left" w:pos="350"/>
              </w:tabs>
              <w:spacing w:line="360" w:lineRule="auto"/>
              <w:ind w:left="0" w:firstLine="0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рекрутинг и организация отборочных комиссий;</w:t>
            </w:r>
          </w:p>
          <w:p w:rsidR="00227238" w:rsidRPr="006659A2" w:rsidRDefault="00CA2F51" w:rsidP="006659A2">
            <w:pPr>
              <w:pStyle w:val="a8"/>
              <w:numPr>
                <w:ilvl w:val="0"/>
                <w:numId w:val="35"/>
              </w:numPr>
              <w:tabs>
                <w:tab w:val="left" w:pos="350"/>
              </w:tabs>
              <w:spacing w:line="360" w:lineRule="auto"/>
              <w:ind w:left="0" w:firstLine="0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в</w:t>
            </w:r>
            <w:r w:rsidR="00227238"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заимодействие с </w:t>
            </w:r>
            <w:r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Миграционной</w:t>
            </w:r>
            <w:r w:rsidR="00227238"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службой</w:t>
            </w:r>
            <w:r w:rsidR="000808BD"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и другими государственными службами;</w:t>
            </w:r>
          </w:p>
          <w:p w:rsidR="00227238" w:rsidRPr="006659A2" w:rsidRDefault="00CA2F51" w:rsidP="006659A2">
            <w:pPr>
              <w:pStyle w:val="a8"/>
              <w:numPr>
                <w:ilvl w:val="0"/>
                <w:numId w:val="35"/>
              </w:numPr>
              <w:tabs>
                <w:tab w:val="left" w:pos="350"/>
              </w:tabs>
              <w:spacing w:line="360" w:lineRule="auto"/>
              <w:ind w:left="0" w:firstLine="0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</w:t>
            </w:r>
            <w:r w:rsidR="00227238"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одготовка форм и заявлений</w:t>
            </w:r>
            <w:r w:rsidR="000808BD"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7238" w:rsidRPr="006659A2" w:rsidRDefault="00CA2F51" w:rsidP="006659A2">
            <w:pPr>
              <w:pStyle w:val="a8"/>
              <w:numPr>
                <w:ilvl w:val="0"/>
                <w:numId w:val="35"/>
              </w:numPr>
              <w:tabs>
                <w:tab w:val="left" w:pos="350"/>
              </w:tabs>
              <w:spacing w:line="360" w:lineRule="auto"/>
              <w:ind w:left="0" w:firstLine="0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м</w:t>
            </w:r>
            <w:r w:rsidR="00227238"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ониторинг часов работы</w:t>
            </w:r>
            <w:r w:rsidR="000808BD"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7238" w:rsidRPr="006659A2" w:rsidRDefault="00CA2F51" w:rsidP="006659A2">
            <w:pPr>
              <w:pStyle w:val="a8"/>
              <w:numPr>
                <w:ilvl w:val="0"/>
                <w:numId w:val="35"/>
              </w:numPr>
              <w:tabs>
                <w:tab w:val="left" w:pos="350"/>
              </w:tabs>
              <w:spacing w:line="360" w:lineRule="auto"/>
              <w:ind w:left="0" w:firstLine="0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н</w:t>
            </w:r>
            <w:r w:rsidR="00227238"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ачисление заработной платы</w:t>
            </w:r>
            <w:r w:rsidR="000808BD"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7238" w:rsidRPr="006659A2" w:rsidRDefault="00CA2F51" w:rsidP="006659A2">
            <w:pPr>
              <w:pStyle w:val="a8"/>
              <w:numPr>
                <w:ilvl w:val="0"/>
                <w:numId w:val="35"/>
              </w:numPr>
              <w:tabs>
                <w:tab w:val="left" w:pos="350"/>
              </w:tabs>
              <w:spacing w:line="360" w:lineRule="auto"/>
              <w:ind w:left="0" w:firstLine="0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в</w:t>
            </w:r>
            <w:r w:rsidR="00227238"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едение компенсационных пакетов сотрудников</w:t>
            </w:r>
            <w:r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, в том числе льготной лизинговой программы</w:t>
            </w:r>
            <w:r w:rsidR="000808BD"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7238" w:rsidRPr="006659A2" w:rsidRDefault="00CA2F51" w:rsidP="006659A2">
            <w:pPr>
              <w:pStyle w:val="a8"/>
              <w:numPr>
                <w:ilvl w:val="0"/>
                <w:numId w:val="35"/>
              </w:numPr>
              <w:tabs>
                <w:tab w:val="left" w:pos="350"/>
              </w:tabs>
              <w:spacing w:line="360" w:lineRule="auto"/>
              <w:ind w:left="0" w:firstLine="0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о</w:t>
            </w:r>
            <w:r w:rsidR="00227238"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формления персонального ID</w:t>
            </w:r>
            <w:r w:rsidR="000808BD"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7238" w:rsidRPr="006659A2" w:rsidRDefault="00CA2F51" w:rsidP="006659A2">
            <w:pPr>
              <w:pStyle w:val="a8"/>
              <w:numPr>
                <w:ilvl w:val="0"/>
                <w:numId w:val="35"/>
              </w:numPr>
              <w:tabs>
                <w:tab w:val="left" w:pos="350"/>
              </w:tabs>
              <w:spacing w:line="360" w:lineRule="auto"/>
              <w:ind w:left="0" w:firstLine="0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в</w:t>
            </w:r>
            <w:r w:rsidR="00227238"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заимодействие с менторами, супервайзерами и induction-менеджерами</w:t>
            </w:r>
            <w:r w:rsidR="000808BD"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7238" w:rsidRPr="006659A2" w:rsidRDefault="00CA2F51" w:rsidP="006659A2">
            <w:pPr>
              <w:pStyle w:val="a8"/>
              <w:numPr>
                <w:ilvl w:val="0"/>
                <w:numId w:val="35"/>
              </w:numPr>
              <w:tabs>
                <w:tab w:val="left" w:pos="350"/>
              </w:tabs>
              <w:spacing w:line="360" w:lineRule="auto"/>
              <w:ind w:left="0" w:firstLine="0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227238"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азработка рекомендаций по </w:t>
            </w:r>
            <w:r w:rsidR="000808BD"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внедрению</w:t>
            </w:r>
            <w:r w:rsidR="00227238"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менторских</w:t>
            </w:r>
            <w:r w:rsidR="00227238"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0808BD"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2F51" w:rsidRPr="006659A2" w:rsidRDefault="00CA2F51" w:rsidP="006659A2">
            <w:pPr>
              <w:pStyle w:val="a8"/>
              <w:numPr>
                <w:ilvl w:val="0"/>
                <w:numId w:val="35"/>
              </w:numPr>
              <w:tabs>
                <w:tab w:val="left" w:pos="350"/>
              </w:tabs>
              <w:spacing w:line="360" w:lineRule="auto"/>
              <w:ind w:left="0" w:firstLine="0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мониторинг процесса адаптации новых сотрудников</w:t>
            </w:r>
            <w:r w:rsidR="000808BD"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5077" w:rsidRPr="006659A2" w:rsidRDefault="00915077" w:rsidP="006659A2">
            <w:pPr>
              <w:pStyle w:val="a8"/>
              <w:numPr>
                <w:ilvl w:val="0"/>
                <w:numId w:val="35"/>
              </w:numPr>
              <w:tabs>
                <w:tab w:val="left" w:pos="350"/>
              </w:tabs>
              <w:spacing w:line="360" w:lineRule="auto"/>
              <w:ind w:left="0" w:firstLine="0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сбор чек-листов процесса адаптации нового сотрудника</w:t>
            </w:r>
            <w:r w:rsidR="000808BD"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7238" w:rsidRPr="007D1CAF" w:rsidTr="00521715">
        <w:tc>
          <w:tcPr>
            <w:tcW w:w="4530" w:type="dxa"/>
            <w:vAlign w:val="center"/>
          </w:tcPr>
          <w:p w:rsidR="00227238" w:rsidRPr="007D1CAF" w:rsidRDefault="00227238" w:rsidP="007D1CAF">
            <w:pPr>
              <w:pStyle w:val="a8"/>
              <w:numPr>
                <w:ilvl w:val="0"/>
                <w:numId w:val="39"/>
              </w:num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Staff Development Unit of Human Resources Division</w:t>
            </w:r>
            <w:r w:rsidR="000808BD" w:rsidRPr="007D1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0808BD" w:rsidRPr="007D1CAF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="000808BD" w:rsidRPr="007D1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808BD" w:rsidRPr="007D1CAF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0808BD" w:rsidRPr="007D1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808BD" w:rsidRPr="007D1CAF">
              <w:rPr>
                <w:rFonts w:ascii="Times New Roman" w:hAnsi="Times New Roman" w:cs="Times New Roman"/>
                <w:sz w:val="24"/>
                <w:szCs w:val="24"/>
              </w:rPr>
              <w:t>персонала</w:t>
            </w:r>
            <w:r w:rsidR="000808BD" w:rsidRPr="007D1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531" w:type="dxa"/>
            <w:vAlign w:val="center"/>
          </w:tcPr>
          <w:p w:rsidR="00227238" w:rsidRPr="006659A2" w:rsidRDefault="00CA2F51" w:rsidP="006659A2">
            <w:pPr>
              <w:pStyle w:val="a8"/>
              <w:numPr>
                <w:ilvl w:val="0"/>
                <w:numId w:val="35"/>
              </w:numPr>
              <w:tabs>
                <w:tab w:val="left" w:pos="350"/>
              </w:tabs>
              <w:spacing w:line="360" w:lineRule="auto"/>
              <w:ind w:left="0" w:firstLine="0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р</w:t>
            </w:r>
            <w:r w:rsidR="00227238"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азработка курсов и программ повышения квалификации</w:t>
            </w:r>
            <w:r w:rsidR="000808BD"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0850" w:rsidRPr="006659A2" w:rsidRDefault="00CA2F51" w:rsidP="006659A2">
            <w:pPr>
              <w:pStyle w:val="a8"/>
              <w:numPr>
                <w:ilvl w:val="0"/>
                <w:numId w:val="35"/>
              </w:numPr>
              <w:tabs>
                <w:tab w:val="left" w:pos="350"/>
              </w:tabs>
              <w:spacing w:line="360" w:lineRule="auto"/>
              <w:ind w:left="0" w:firstLine="0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р</w:t>
            </w:r>
            <w:r w:rsidR="00BF0850"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азработка и </w:t>
            </w:r>
            <w:r w:rsidR="000808BD"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ориентационных</w:t>
            </w:r>
            <w:r w:rsidR="000808BD"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и профессиональных</w:t>
            </w:r>
            <w:r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курсов</w:t>
            </w:r>
            <w:r w:rsidR="000808BD"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BF0850"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сотрудников</w:t>
            </w:r>
            <w:r w:rsidR="00EC0C32"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0C32" w:rsidRPr="006659A2" w:rsidRDefault="00EC0C32" w:rsidP="006659A2">
            <w:pPr>
              <w:pStyle w:val="a8"/>
              <w:numPr>
                <w:ilvl w:val="0"/>
                <w:numId w:val="35"/>
              </w:numPr>
              <w:tabs>
                <w:tab w:val="left" w:pos="350"/>
              </w:tabs>
              <w:spacing w:line="360" w:lineRule="auto"/>
              <w:ind w:left="0" w:firstLine="0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рассмотрение заявлений на участие в программах развития</w:t>
            </w:r>
            <w:r w:rsidR="006659A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65DB0" w:rsidRPr="007D1CAF" w:rsidRDefault="00C65DB0" w:rsidP="007D1CA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5DB0" w:rsidRPr="007D1CAF" w:rsidRDefault="007C181C" w:rsidP="007D1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 xml:space="preserve">Дальнейшее взаимодействие с другими подразделениями </w:t>
      </w:r>
      <w:r w:rsidR="000808BD" w:rsidRPr="007D1CAF">
        <w:rPr>
          <w:rFonts w:ascii="Times New Roman" w:hAnsi="Times New Roman" w:cs="Times New Roman"/>
          <w:sz w:val="24"/>
          <w:szCs w:val="24"/>
        </w:rPr>
        <w:t>по</w:t>
      </w:r>
      <w:r w:rsidRPr="007D1CAF">
        <w:rPr>
          <w:rFonts w:ascii="Times New Roman" w:hAnsi="Times New Roman" w:cs="Times New Roman"/>
          <w:sz w:val="24"/>
          <w:szCs w:val="24"/>
        </w:rPr>
        <w:t xml:space="preserve"> поддержк</w:t>
      </w:r>
      <w:r w:rsidR="000808BD" w:rsidRPr="007D1CAF">
        <w:rPr>
          <w:rFonts w:ascii="Times New Roman" w:hAnsi="Times New Roman" w:cs="Times New Roman"/>
          <w:sz w:val="24"/>
          <w:szCs w:val="24"/>
        </w:rPr>
        <w:t>е</w:t>
      </w:r>
      <w:r w:rsidRPr="007D1CAF">
        <w:rPr>
          <w:rFonts w:ascii="Times New Roman" w:hAnsi="Times New Roman" w:cs="Times New Roman"/>
          <w:sz w:val="24"/>
          <w:szCs w:val="24"/>
        </w:rPr>
        <w:t xml:space="preserve"> происходит на основе данного </w:t>
      </w:r>
      <w:r w:rsidRPr="007D1CAF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7D1CAF">
        <w:rPr>
          <w:rFonts w:ascii="Times New Roman" w:hAnsi="Times New Roman" w:cs="Times New Roman"/>
          <w:sz w:val="24"/>
          <w:szCs w:val="24"/>
        </w:rPr>
        <w:t>: в системе автоматически формируются заявки на оказание</w:t>
      </w:r>
      <w:r w:rsidR="000808BD" w:rsidRPr="007D1CAF">
        <w:rPr>
          <w:rFonts w:ascii="Times New Roman" w:hAnsi="Times New Roman" w:cs="Times New Roman"/>
          <w:sz w:val="24"/>
          <w:szCs w:val="24"/>
        </w:rPr>
        <w:t xml:space="preserve"> обязательных</w:t>
      </w:r>
      <w:r w:rsidRPr="007D1CAF">
        <w:rPr>
          <w:rFonts w:ascii="Times New Roman" w:hAnsi="Times New Roman" w:cs="Times New Roman"/>
          <w:sz w:val="24"/>
          <w:szCs w:val="24"/>
        </w:rPr>
        <w:t xml:space="preserve"> сервисов</w:t>
      </w:r>
      <w:r w:rsidR="000808BD" w:rsidRPr="007D1CAF">
        <w:rPr>
          <w:rFonts w:ascii="Times New Roman" w:hAnsi="Times New Roman" w:cs="Times New Roman"/>
          <w:sz w:val="24"/>
          <w:szCs w:val="24"/>
        </w:rPr>
        <w:t>, выполнение административных транзакций</w:t>
      </w:r>
      <w:r w:rsidRPr="007D1CAF">
        <w:rPr>
          <w:rFonts w:ascii="Times New Roman" w:hAnsi="Times New Roman" w:cs="Times New Roman"/>
          <w:sz w:val="24"/>
          <w:szCs w:val="24"/>
        </w:rPr>
        <w:t xml:space="preserve"> и регистрации необходимых документов</w:t>
      </w:r>
      <w:r w:rsidR="000808BD" w:rsidRPr="007D1CAF">
        <w:rPr>
          <w:rFonts w:ascii="Times New Roman" w:hAnsi="Times New Roman" w:cs="Times New Roman"/>
          <w:sz w:val="24"/>
          <w:szCs w:val="24"/>
        </w:rPr>
        <w:t xml:space="preserve"> в соответствующих компетентных подразделениях</w:t>
      </w:r>
      <w:r w:rsidRPr="007D1CAF">
        <w:rPr>
          <w:rFonts w:ascii="Times New Roman" w:hAnsi="Times New Roman" w:cs="Times New Roman"/>
          <w:sz w:val="24"/>
          <w:szCs w:val="24"/>
        </w:rPr>
        <w:t xml:space="preserve">, </w:t>
      </w:r>
      <w:r w:rsidR="000808BD" w:rsidRPr="007D1CAF">
        <w:rPr>
          <w:rFonts w:ascii="Times New Roman" w:hAnsi="Times New Roman" w:cs="Times New Roman"/>
          <w:sz w:val="24"/>
          <w:szCs w:val="24"/>
        </w:rPr>
        <w:t>например</w:t>
      </w:r>
      <w:r w:rsidR="004448B8" w:rsidRPr="007D1CAF">
        <w:rPr>
          <w:rFonts w:ascii="Times New Roman" w:hAnsi="Times New Roman" w:cs="Times New Roman"/>
          <w:sz w:val="24"/>
          <w:szCs w:val="24"/>
        </w:rPr>
        <w:t>:</w:t>
      </w:r>
    </w:p>
    <w:p w:rsidR="007C181C" w:rsidRPr="007D1CAF" w:rsidRDefault="007C181C" w:rsidP="007D1CAF">
      <w:pPr>
        <w:pStyle w:val="a8"/>
        <w:numPr>
          <w:ilvl w:val="0"/>
          <w:numId w:val="4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 xml:space="preserve">заявка на открытие банковского счета и регистрацию в финансовых </w:t>
      </w:r>
      <w:r w:rsidR="000808BD" w:rsidRPr="007D1CAF">
        <w:rPr>
          <w:rFonts w:ascii="Times New Roman" w:hAnsi="Times New Roman" w:cs="Times New Roman"/>
          <w:sz w:val="24"/>
          <w:szCs w:val="24"/>
        </w:rPr>
        <w:t>сервисах;</w:t>
      </w:r>
    </w:p>
    <w:p w:rsidR="007C181C" w:rsidRPr="007D1CAF" w:rsidRDefault="007C181C" w:rsidP="007D1CAF">
      <w:pPr>
        <w:pStyle w:val="a8"/>
        <w:numPr>
          <w:ilvl w:val="0"/>
          <w:numId w:val="4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>заявка на регистрацию и выпуск медицинской карты и страхового полиса</w:t>
      </w:r>
      <w:r w:rsidR="006C6AC0">
        <w:rPr>
          <w:rFonts w:ascii="Times New Roman" w:hAnsi="Times New Roman" w:cs="Times New Roman"/>
          <w:sz w:val="24"/>
          <w:szCs w:val="24"/>
        </w:rPr>
        <w:t>;</w:t>
      </w:r>
    </w:p>
    <w:p w:rsidR="007C181C" w:rsidRPr="007D1CAF" w:rsidRDefault="007C181C" w:rsidP="007D1CAF">
      <w:pPr>
        <w:pStyle w:val="a8"/>
        <w:numPr>
          <w:ilvl w:val="0"/>
          <w:numId w:val="4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>заявка в службу размещения для регистрации в гостиниц</w:t>
      </w:r>
      <w:r w:rsidR="000808BD" w:rsidRPr="007D1CAF">
        <w:rPr>
          <w:rFonts w:ascii="Times New Roman" w:hAnsi="Times New Roman" w:cs="Times New Roman"/>
          <w:sz w:val="24"/>
          <w:szCs w:val="24"/>
        </w:rPr>
        <w:t>е</w:t>
      </w:r>
      <w:r w:rsidRPr="007D1CAF">
        <w:rPr>
          <w:rFonts w:ascii="Times New Roman" w:hAnsi="Times New Roman" w:cs="Times New Roman"/>
          <w:sz w:val="24"/>
          <w:szCs w:val="24"/>
        </w:rPr>
        <w:t xml:space="preserve"> кампуса</w:t>
      </w:r>
      <w:r w:rsidR="006C6AC0">
        <w:rPr>
          <w:rFonts w:ascii="Times New Roman" w:hAnsi="Times New Roman" w:cs="Times New Roman"/>
          <w:sz w:val="24"/>
          <w:szCs w:val="24"/>
        </w:rPr>
        <w:t>;</w:t>
      </w:r>
    </w:p>
    <w:p w:rsidR="007C181C" w:rsidRPr="007D1CAF" w:rsidRDefault="007C181C" w:rsidP="007D1CAF">
      <w:pPr>
        <w:pStyle w:val="a8"/>
        <w:numPr>
          <w:ilvl w:val="0"/>
          <w:numId w:val="4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>заявка для рег</w:t>
      </w:r>
      <w:r w:rsidR="006C6AC0">
        <w:rPr>
          <w:rFonts w:ascii="Times New Roman" w:hAnsi="Times New Roman" w:cs="Times New Roman"/>
          <w:sz w:val="24"/>
          <w:szCs w:val="24"/>
        </w:rPr>
        <w:t>истрации в библиотечную систему;</w:t>
      </w:r>
    </w:p>
    <w:p w:rsidR="004448B8" w:rsidRPr="007D1CAF" w:rsidRDefault="000808BD" w:rsidP="007D1CAF">
      <w:pPr>
        <w:pStyle w:val="a8"/>
        <w:numPr>
          <w:ilvl w:val="0"/>
          <w:numId w:val="4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>з</w:t>
      </w:r>
      <w:r w:rsidR="004448B8" w:rsidRPr="007D1CAF">
        <w:rPr>
          <w:rFonts w:ascii="Times New Roman" w:hAnsi="Times New Roman" w:cs="Times New Roman"/>
          <w:sz w:val="24"/>
          <w:szCs w:val="24"/>
        </w:rPr>
        <w:t>аявка на регистрацию электронного адреса и доступа в Интернет</w:t>
      </w:r>
      <w:r w:rsidR="006C6AC0">
        <w:rPr>
          <w:rFonts w:ascii="Times New Roman" w:hAnsi="Times New Roman" w:cs="Times New Roman"/>
          <w:sz w:val="24"/>
          <w:szCs w:val="24"/>
        </w:rPr>
        <w:t>.</w:t>
      </w:r>
    </w:p>
    <w:p w:rsidR="007C181C" w:rsidRPr="007D1CAF" w:rsidRDefault="007C181C" w:rsidP="007D1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 xml:space="preserve">Система позволяет также </w:t>
      </w:r>
      <w:r w:rsidR="0042258B" w:rsidRPr="007D1CAF">
        <w:rPr>
          <w:rFonts w:ascii="Times New Roman" w:hAnsi="Times New Roman" w:cs="Times New Roman"/>
          <w:sz w:val="24"/>
          <w:szCs w:val="24"/>
        </w:rPr>
        <w:t xml:space="preserve">специалисту </w:t>
      </w:r>
      <w:r w:rsidRPr="007D1CAF">
        <w:rPr>
          <w:rFonts w:ascii="Times New Roman" w:hAnsi="Times New Roman" w:cs="Times New Roman"/>
          <w:sz w:val="24"/>
          <w:szCs w:val="24"/>
        </w:rPr>
        <w:t>самостоятельно пройти регистрацию в необходимых службах и сервисах посредство</w:t>
      </w:r>
      <w:r w:rsidR="006C6AC0">
        <w:rPr>
          <w:rFonts w:ascii="Times New Roman" w:hAnsi="Times New Roman" w:cs="Times New Roman"/>
          <w:sz w:val="24"/>
          <w:szCs w:val="24"/>
        </w:rPr>
        <w:t>м</w:t>
      </w:r>
      <w:r w:rsidRPr="007D1CAF">
        <w:rPr>
          <w:rFonts w:ascii="Times New Roman" w:hAnsi="Times New Roman" w:cs="Times New Roman"/>
          <w:sz w:val="24"/>
          <w:szCs w:val="24"/>
        </w:rPr>
        <w:t xml:space="preserve"> системы </w:t>
      </w:r>
      <w:r w:rsidR="006C6AC0" w:rsidRPr="007D1CAF">
        <w:rPr>
          <w:rFonts w:ascii="Times New Roman" w:hAnsi="Times New Roman" w:cs="Times New Roman"/>
          <w:sz w:val="24"/>
          <w:szCs w:val="24"/>
        </w:rPr>
        <w:t>MyAurion</w:t>
      </w:r>
      <w:r w:rsidR="000808BD" w:rsidRPr="007D1CAF">
        <w:rPr>
          <w:rFonts w:ascii="Times New Roman" w:hAnsi="Times New Roman" w:cs="Times New Roman"/>
          <w:sz w:val="24"/>
          <w:szCs w:val="24"/>
        </w:rPr>
        <w:t>.</w:t>
      </w:r>
    </w:p>
    <w:p w:rsidR="002B6354" w:rsidRPr="007D1CAF" w:rsidRDefault="0042258B" w:rsidP="007D1CAF">
      <w:pPr>
        <w:spacing w:after="0" w:line="360" w:lineRule="auto"/>
        <w:ind w:firstLine="708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За организацию поддержки международных специалистов отвечает ряд сотрудников университета. </w:t>
      </w:r>
      <w:r w:rsidR="00124070" w:rsidRPr="007D1CAF">
        <w:rPr>
          <w:rStyle w:val="hps"/>
          <w:rFonts w:ascii="Times New Roman" w:hAnsi="Times New Roman" w:cs="Times New Roman"/>
          <w:sz w:val="24"/>
          <w:szCs w:val="24"/>
        </w:rPr>
        <w:t>Согласно внутренней политик</w:t>
      </w:r>
      <w:r w:rsidR="00EC0C32" w:rsidRPr="007D1CAF">
        <w:rPr>
          <w:rStyle w:val="hps"/>
          <w:rFonts w:ascii="Times New Roman" w:hAnsi="Times New Roman" w:cs="Times New Roman"/>
          <w:sz w:val="24"/>
          <w:szCs w:val="24"/>
        </w:rPr>
        <w:t>е</w:t>
      </w:r>
      <w:r w:rsidR="000253A1"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 университета выделяют следующие категории сотру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дников, которые оказывают </w:t>
      </w:r>
      <w:r w:rsidR="000253A1" w:rsidRPr="007D1CAF">
        <w:rPr>
          <w:rStyle w:val="hps"/>
          <w:rFonts w:ascii="Times New Roman" w:hAnsi="Times New Roman" w:cs="Times New Roman"/>
          <w:sz w:val="24"/>
          <w:szCs w:val="24"/>
        </w:rPr>
        <w:t>поддержку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, в том числе на этап</w:t>
      </w:r>
      <w:r w:rsidR="006C6AC0">
        <w:rPr>
          <w:rStyle w:val="hps"/>
          <w:rFonts w:ascii="Times New Roman" w:hAnsi="Times New Roman" w:cs="Times New Roman"/>
          <w:sz w:val="24"/>
          <w:szCs w:val="24"/>
        </w:rPr>
        <w:t>ах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 адаптации и закрепления специалиста</w:t>
      </w:r>
      <w:r w:rsidR="00B84922">
        <w:rPr>
          <w:rStyle w:val="hps"/>
          <w:rFonts w:ascii="Times New Roman" w:hAnsi="Times New Roman" w:cs="Times New Roman"/>
          <w:sz w:val="24"/>
          <w:szCs w:val="24"/>
        </w:rPr>
        <w:t>.</w:t>
      </w:r>
    </w:p>
    <w:p w:rsidR="00D40F73" w:rsidRPr="007D1CAF" w:rsidRDefault="00D40F73" w:rsidP="007D1CAF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1CAF">
        <w:rPr>
          <w:rFonts w:ascii="Times New Roman" w:hAnsi="Times New Roman" w:cs="Times New Roman"/>
          <w:i/>
          <w:sz w:val="24"/>
          <w:szCs w:val="24"/>
        </w:rPr>
        <w:t xml:space="preserve">Руководители подразделений (институтов, кафедр) </w:t>
      </w:r>
      <w:r w:rsidRPr="007D1CAF">
        <w:rPr>
          <w:rFonts w:ascii="Times New Roman" w:hAnsi="Times New Roman" w:cs="Times New Roman"/>
          <w:sz w:val="24"/>
          <w:szCs w:val="24"/>
        </w:rPr>
        <w:t>несут ответствен</w:t>
      </w:r>
      <w:r w:rsidR="00367D1D" w:rsidRPr="007D1CAF">
        <w:rPr>
          <w:rFonts w:ascii="Times New Roman" w:hAnsi="Times New Roman" w:cs="Times New Roman"/>
          <w:sz w:val="24"/>
          <w:szCs w:val="24"/>
        </w:rPr>
        <w:t>ность за обеспечение того, чтобы</w:t>
      </w:r>
      <w:r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42258B" w:rsidRPr="007D1CAF">
        <w:rPr>
          <w:rFonts w:ascii="Times New Roman" w:hAnsi="Times New Roman" w:cs="Times New Roman"/>
          <w:sz w:val="24"/>
          <w:szCs w:val="24"/>
        </w:rPr>
        <w:t>специалисты</w:t>
      </w:r>
      <w:r w:rsidRPr="007D1CAF">
        <w:rPr>
          <w:rFonts w:ascii="Times New Roman" w:hAnsi="Times New Roman" w:cs="Times New Roman"/>
          <w:sz w:val="24"/>
          <w:szCs w:val="24"/>
        </w:rPr>
        <w:t xml:space="preserve"> были эффективно интегрированы в новую академическую среду и были обеспечены </w:t>
      </w:r>
      <w:r w:rsidR="0042258B" w:rsidRPr="007D1CAF">
        <w:rPr>
          <w:rFonts w:ascii="Times New Roman" w:hAnsi="Times New Roman" w:cs="Times New Roman"/>
          <w:sz w:val="24"/>
          <w:szCs w:val="24"/>
        </w:rPr>
        <w:t>всеми</w:t>
      </w:r>
      <w:r w:rsidRPr="007D1CAF">
        <w:rPr>
          <w:rFonts w:ascii="Times New Roman" w:hAnsi="Times New Roman" w:cs="Times New Roman"/>
          <w:sz w:val="24"/>
          <w:szCs w:val="24"/>
        </w:rPr>
        <w:t xml:space="preserve"> сервисами. Если руководитель не </w:t>
      </w:r>
      <w:r w:rsidR="0042258B" w:rsidRPr="007D1CAF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7D1CAF">
        <w:rPr>
          <w:rFonts w:ascii="Times New Roman" w:hAnsi="Times New Roman" w:cs="Times New Roman"/>
          <w:sz w:val="24"/>
          <w:szCs w:val="24"/>
        </w:rPr>
        <w:lastRenderedPageBreak/>
        <w:t>непосредственны</w:t>
      </w:r>
      <w:r w:rsidR="0042258B" w:rsidRPr="007D1CAF">
        <w:rPr>
          <w:rFonts w:ascii="Times New Roman" w:hAnsi="Times New Roman" w:cs="Times New Roman"/>
          <w:sz w:val="24"/>
          <w:szCs w:val="24"/>
        </w:rPr>
        <w:t>м</w:t>
      </w:r>
      <w:r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42258B" w:rsidRPr="007D1CAF">
        <w:rPr>
          <w:rFonts w:ascii="Times New Roman" w:hAnsi="Times New Roman" w:cs="Times New Roman"/>
          <w:sz w:val="24"/>
          <w:szCs w:val="24"/>
        </w:rPr>
        <w:t>начальником специалиста</w:t>
      </w:r>
      <w:r w:rsidRPr="007D1CAF">
        <w:rPr>
          <w:rFonts w:ascii="Times New Roman" w:hAnsi="Times New Roman" w:cs="Times New Roman"/>
          <w:sz w:val="24"/>
          <w:szCs w:val="24"/>
        </w:rPr>
        <w:t xml:space="preserve">, то </w:t>
      </w:r>
      <w:r w:rsidR="0042258B" w:rsidRPr="007D1CAF">
        <w:rPr>
          <w:rFonts w:ascii="Times New Roman" w:hAnsi="Times New Roman" w:cs="Times New Roman"/>
          <w:sz w:val="24"/>
          <w:szCs w:val="24"/>
        </w:rPr>
        <w:t xml:space="preserve">должны быть назначены </w:t>
      </w:r>
      <w:r w:rsidR="0042258B" w:rsidRPr="007D1CAF">
        <w:rPr>
          <w:rFonts w:ascii="Times New Roman" w:hAnsi="Times New Roman" w:cs="Times New Roman"/>
          <w:i/>
          <w:sz w:val="24"/>
          <w:szCs w:val="24"/>
        </w:rPr>
        <w:t>супервайзер (superviser)</w:t>
      </w:r>
      <w:r w:rsidRPr="007D1CAF">
        <w:rPr>
          <w:rFonts w:ascii="Times New Roman" w:hAnsi="Times New Roman" w:cs="Times New Roman"/>
          <w:sz w:val="24"/>
          <w:szCs w:val="24"/>
        </w:rPr>
        <w:t xml:space="preserve"> и </w:t>
      </w:r>
      <w:r w:rsidR="0042258B" w:rsidRPr="007D1CAF">
        <w:rPr>
          <w:rFonts w:ascii="Times New Roman" w:hAnsi="Times New Roman" w:cs="Times New Roman"/>
          <w:i/>
          <w:sz w:val="24"/>
          <w:szCs w:val="24"/>
        </w:rPr>
        <w:t>induction-менеджер</w:t>
      </w:r>
      <w:r w:rsidRPr="007D1CAF">
        <w:rPr>
          <w:rFonts w:ascii="Times New Roman" w:hAnsi="Times New Roman" w:cs="Times New Roman"/>
          <w:i/>
          <w:sz w:val="24"/>
          <w:szCs w:val="24"/>
        </w:rPr>
        <w:t>.</w:t>
      </w:r>
      <w:r w:rsidR="0042258B" w:rsidRPr="007D1CAF">
        <w:rPr>
          <w:rStyle w:val="af2"/>
          <w:rFonts w:ascii="Times New Roman" w:hAnsi="Times New Roman" w:cs="Times New Roman"/>
          <w:i/>
          <w:sz w:val="24"/>
          <w:szCs w:val="24"/>
        </w:rPr>
        <w:footnoteReference w:id="31"/>
      </w:r>
    </w:p>
    <w:p w:rsidR="00D40F73" w:rsidRPr="007D1CAF" w:rsidRDefault="00D40F73" w:rsidP="007D1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 xml:space="preserve">Руководители подразделений должны </w:t>
      </w:r>
      <w:r w:rsidR="0042258B" w:rsidRPr="007D1CAF">
        <w:rPr>
          <w:rFonts w:ascii="Times New Roman" w:hAnsi="Times New Roman" w:cs="Times New Roman"/>
          <w:sz w:val="24"/>
          <w:szCs w:val="24"/>
        </w:rPr>
        <w:t>выполнить</w:t>
      </w:r>
      <w:r w:rsidRPr="007D1CAF"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42258B" w:rsidRPr="007D1CAF">
        <w:rPr>
          <w:rFonts w:ascii="Times New Roman" w:hAnsi="Times New Roman" w:cs="Times New Roman"/>
          <w:sz w:val="24"/>
          <w:szCs w:val="24"/>
        </w:rPr>
        <w:t xml:space="preserve">е </w:t>
      </w:r>
      <w:r w:rsidRPr="007D1CAF">
        <w:rPr>
          <w:rFonts w:ascii="Times New Roman" w:hAnsi="Times New Roman" w:cs="Times New Roman"/>
          <w:sz w:val="24"/>
          <w:szCs w:val="24"/>
        </w:rPr>
        <w:t>функциональны</w:t>
      </w:r>
      <w:r w:rsidR="0042258B" w:rsidRPr="007D1CAF">
        <w:rPr>
          <w:rFonts w:ascii="Times New Roman" w:hAnsi="Times New Roman" w:cs="Times New Roman"/>
          <w:sz w:val="24"/>
          <w:szCs w:val="24"/>
        </w:rPr>
        <w:t>е</w:t>
      </w:r>
      <w:r w:rsidRPr="007D1CAF">
        <w:rPr>
          <w:rFonts w:ascii="Times New Roman" w:hAnsi="Times New Roman" w:cs="Times New Roman"/>
          <w:sz w:val="24"/>
          <w:szCs w:val="24"/>
        </w:rPr>
        <w:t xml:space="preserve"> обязанност</w:t>
      </w:r>
      <w:r w:rsidR="0042258B" w:rsidRPr="007D1CAF">
        <w:rPr>
          <w:rFonts w:ascii="Times New Roman" w:hAnsi="Times New Roman" w:cs="Times New Roman"/>
          <w:sz w:val="24"/>
          <w:szCs w:val="24"/>
        </w:rPr>
        <w:t>и</w:t>
      </w:r>
      <w:r w:rsidRPr="007D1CAF">
        <w:rPr>
          <w:rFonts w:ascii="Times New Roman" w:hAnsi="Times New Roman" w:cs="Times New Roman"/>
          <w:sz w:val="24"/>
          <w:szCs w:val="24"/>
        </w:rPr>
        <w:t xml:space="preserve"> в части адаптации и закрепления специалиста, </w:t>
      </w:r>
      <w:r w:rsidR="007F2920" w:rsidRPr="007D1CAF">
        <w:rPr>
          <w:rFonts w:ascii="Times New Roman" w:hAnsi="Times New Roman" w:cs="Times New Roman"/>
          <w:sz w:val="24"/>
          <w:szCs w:val="24"/>
        </w:rPr>
        <w:t>которые</w:t>
      </w:r>
      <w:r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B84922">
        <w:rPr>
          <w:rFonts w:ascii="Times New Roman" w:hAnsi="Times New Roman" w:cs="Times New Roman"/>
          <w:sz w:val="24"/>
          <w:szCs w:val="24"/>
        </w:rPr>
        <w:t>отражены</w:t>
      </w:r>
      <w:r w:rsidR="0042258B" w:rsidRPr="007D1CAF">
        <w:rPr>
          <w:rFonts w:ascii="Times New Roman" w:hAnsi="Times New Roman" w:cs="Times New Roman"/>
          <w:sz w:val="24"/>
          <w:szCs w:val="24"/>
        </w:rPr>
        <w:t xml:space="preserve"> в специальном чек-листе:</w:t>
      </w:r>
    </w:p>
    <w:p w:rsidR="007F2920" w:rsidRPr="007D1CAF" w:rsidRDefault="007F2920" w:rsidP="007D1CAF">
      <w:pPr>
        <w:pStyle w:val="a8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 xml:space="preserve">обеспечить информацией </w:t>
      </w:r>
      <w:r w:rsidR="0042258B" w:rsidRPr="007D1CAF">
        <w:rPr>
          <w:rFonts w:ascii="Times New Roman" w:hAnsi="Times New Roman" w:cs="Times New Roman"/>
          <w:sz w:val="24"/>
          <w:szCs w:val="24"/>
        </w:rPr>
        <w:t xml:space="preserve">о порядке </w:t>
      </w:r>
      <w:r w:rsidRPr="007D1CAF">
        <w:rPr>
          <w:rFonts w:ascii="Times New Roman" w:hAnsi="Times New Roman" w:cs="Times New Roman"/>
          <w:sz w:val="24"/>
          <w:szCs w:val="24"/>
        </w:rPr>
        <w:t>сбора информации</w:t>
      </w:r>
      <w:r w:rsidR="00D40F73" w:rsidRPr="007D1CAF">
        <w:rPr>
          <w:rFonts w:ascii="Times New Roman" w:hAnsi="Times New Roman" w:cs="Times New Roman"/>
          <w:sz w:val="24"/>
          <w:szCs w:val="24"/>
        </w:rPr>
        <w:t xml:space="preserve"> для </w:t>
      </w:r>
      <w:r w:rsidR="0042258B" w:rsidRPr="007D1CAF">
        <w:rPr>
          <w:rFonts w:ascii="Times New Roman" w:hAnsi="Times New Roman" w:cs="Times New Roman"/>
          <w:sz w:val="24"/>
          <w:szCs w:val="24"/>
        </w:rPr>
        <w:t>формирования</w:t>
      </w:r>
      <w:r w:rsidR="00D40F73" w:rsidRPr="007D1CAF">
        <w:rPr>
          <w:rFonts w:ascii="Times New Roman" w:hAnsi="Times New Roman" w:cs="Times New Roman"/>
          <w:sz w:val="24"/>
          <w:szCs w:val="24"/>
        </w:rPr>
        <w:t xml:space="preserve"> академического </w:t>
      </w:r>
      <w:r w:rsidRPr="007D1CAF">
        <w:rPr>
          <w:rFonts w:ascii="Times New Roman" w:hAnsi="Times New Roman" w:cs="Times New Roman"/>
          <w:sz w:val="24"/>
          <w:szCs w:val="24"/>
        </w:rPr>
        <w:t>п</w:t>
      </w:r>
      <w:r w:rsidR="00D40F73" w:rsidRPr="007D1CAF">
        <w:rPr>
          <w:rFonts w:ascii="Times New Roman" w:hAnsi="Times New Roman" w:cs="Times New Roman"/>
          <w:sz w:val="24"/>
          <w:szCs w:val="24"/>
        </w:rPr>
        <w:t xml:space="preserve">ортфолио </w:t>
      </w:r>
      <w:r w:rsidRPr="007D1CAF">
        <w:rPr>
          <w:rFonts w:ascii="Times New Roman" w:hAnsi="Times New Roman" w:cs="Times New Roman"/>
          <w:sz w:val="24"/>
          <w:szCs w:val="24"/>
        </w:rPr>
        <w:t xml:space="preserve">для мониторинга </w:t>
      </w:r>
      <w:r w:rsidR="00B84922">
        <w:rPr>
          <w:rFonts w:ascii="Times New Roman" w:hAnsi="Times New Roman" w:cs="Times New Roman"/>
          <w:sz w:val="24"/>
          <w:szCs w:val="24"/>
        </w:rPr>
        <w:t>достижений</w:t>
      </w:r>
      <w:r w:rsidR="0042258B" w:rsidRPr="007D1CAF">
        <w:rPr>
          <w:rFonts w:ascii="Times New Roman" w:hAnsi="Times New Roman" w:cs="Times New Roman"/>
          <w:sz w:val="24"/>
          <w:szCs w:val="24"/>
        </w:rPr>
        <w:t>;</w:t>
      </w:r>
    </w:p>
    <w:p w:rsidR="00D66B96" w:rsidRPr="007D1CAF" w:rsidRDefault="00D66B96" w:rsidP="007D1CAF">
      <w:pPr>
        <w:pStyle w:val="a8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>предоставить</w:t>
      </w:r>
      <w:r w:rsidR="00D40F73" w:rsidRPr="007D1CAF">
        <w:rPr>
          <w:rFonts w:ascii="Times New Roman" w:hAnsi="Times New Roman" w:cs="Times New Roman"/>
          <w:sz w:val="24"/>
          <w:szCs w:val="24"/>
        </w:rPr>
        <w:t xml:space="preserve"> консультаци</w:t>
      </w:r>
      <w:r w:rsidR="0042258B" w:rsidRPr="007D1CAF">
        <w:rPr>
          <w:rFonts w:ascii="Times New Roman" w:hAnsi="Times New Roman" w:cs="Times New Roman"/>
          <w:sz w:val="24"/>
          <w:szCs w:val="24"/>
        </w:rPr>
        <w:t>и</w:t>
      </w:r>
      <w:r w:rsidR="00D40F73" w:rsidRPr="007D1CAF">
        <w:rPr>
          <w:rFonts w:ascii="Times New Roman" w:hAnsi="Times New Roman" w:cs="Times New Roman"/>
          <w:sz w:val="24"/>
          <w:szCs w:val="24"/>
        </w:rPr>
        <w:t xml:space="preserve"> по </w:t>
      </w:r>
      <w:r w:rsidRPr="007D1CAF">
        <w:rPr>
          <w:rFonts w:ascii="Times New Roman" w:hAnsi="Times New Roman" w:cs="Times New Roman"/>
          <w:sz w:val="24"/>
          <w:szCs w:val="24"/>
        </w:rPr>
        <w:t>ежегодной аттестации</w:t>
      </w:r>
      <w:r w:rsidR="0042258B" w:rsidRPr="007D1CAF">
        <w:rPr>
          <w:rFonts w:ascii="Times New Roman" w:hAnsi="Times New Roman" w:cs="Times New Roman"/>
          <w:sz w:val="24"/>
          <w:szCs w:val="24"/>
        </w:rPr>
        <w:t>;</w:t>
      </w:r>
    </w:p>
    <w:p w:rsidR="0042258B" w:rsidRPr="007D1CAF" w:rsidRDefault="00D66B96" w:rsidP="007D1CAF">
      <w:pPr>
        <w:pStyle w:val="a8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>дать подробную</w:t>
      </w:r>
      <w:r w:rsidR="00D40F73" w:rsidRPr="007D1CAF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Pr="007D1CAF">
        <w:rPr>
          <w:rFonts w:ascii="Times New Roman" w:hAnsi="Times New Roman" w:cs="Times New Roman"/>
          <w:sz w:val="24"/>
          <w:szCs w:val="24"/>
        </w:rPr>
        <w:t>ю</w:t>
      </w:r>
      <w:r w:rsidR="0042258B" w:rsidRPr="007D1CAF">
        <w:rPr>
          <w:rFonts w:ascii="Times New Roman" w:hAnsi="Times New Roman" w:cs="Times New Roman"/>
          <w:sz w:val="24"/>
          <w:szCs w:val="24"/>
        </w:rPr>
        <w:t xml:space="preserve"> о программах развития и оценк</w:t>
      </w:r>
      <w:r w:rsidR="00B84922">
        <w:rPr>
          <w:rFonts w:ascii="Times New Roman" w:hAnsi="Times New Roman" w:cs="Times New Roman"/>
          <w:sz w:val="24"/>
          <w:szCs w:val="24"/>
        </w:rPr>
        <w:t>е</w:t>
      </w:r>
      <w:r w:rsidR="0042258B" w:rsidRPr="007D1CAF">
        <w:rPr>
          <w:rFonts w:ascii="Times New Roman" w:hAnsi="Times New Roman" w:cs="Times New Roman"/>
          <w:sz w:val="24"/>
          <w:szCs w:val="24"/>
        </w:rPr>
        <w:t xml:space="preserve"> персонала;</w:t>
      </w:r>
    </w:p>
    <w:p w:rsidR="00D66B96" w:rsidRPr="007D1CAF" w:rsidRDefault="00D66B96" w:rsidP="007D1CAF">
      <w:pPr>
        <w:pStyle w:val="a8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>п</w:t>
      </w:r>
      <w:r w:rsidR="00D40F73" w:rsidRPr="007D1CAF">
        <w:rPr>
          <w:rFonts w:ascii="Times New Roman" w:hAnsi="Times New Roman" w:cs="Times New Roman"/>
          <w:sz w:val="24"/>
          <w:szCs w:val="24"/>
        </w:rPr>
        <w:t>редстав</w:t>
      </w:r>
      <w:r w:rsidRPr="007D1CAF">
        <w:rPr>
          <w:rFonts w:ascii="Times New Roman" w:hAnsi="Times New Roman" w:cs="Times New Roman"/>
          <w:sz w:val="24"/>
          <w:szCs w:val="24"/>
        </w:rPr>
        <w:t>ить</w:t>
      </w:r>
      <w:r w:rsidR="00D40F73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Pr="007D1CAF">
        <w:rPr>
          <w:rFonts w:ascii="Times New Roman" w:hAnsi="Times New Roman" w:cs="Times New Roman"/>
          <w:sz w:val="24"/>
          <w:szCs w:val="24"/>
        </w:rPr>
        <w:t>специалисту</w:t>
      </w:r>
      <w:r w:rsidR="00D40F73" w:rsidRPr="007D1CAF">
        <w:rPr>
          <w:rFonts w:ascii="Times New Roman" w:hAnsi="Times New Roman" w:cs="Times New Roman"/>
          <w:sz w:val="24"/>
          <w:szCs w:val="24"/>
        </w:rPr>
        <w:t xml:space="preserve"> стратегические и оперативные планы </w:t>
      </w:r>
      <w:r w:rsidRPr="007D1CAF">
        <w:rPr>
          <w:rFonts w:ascii="Times New Roman" w:hAnsi="Times New Roman" w:cs="Times New Roman"/>
          <w:sz w:val="24"/>
          <w:szCs w:val="24"/>
        </w:rPr>
        <w:t xml:space="preserve">подразделения </w:t>
      </w:r>
      <w:r w:rsidR="00D40F73" w:rsidRPr="007D1CAF">
        <w:rPr>
          <w:rFonts w:ascii="Times New Roman" w:hAnsi="Times New Roman" w:cs="Times New Roman"/>
          <w:sz w:val="24"/>
          <w:szCs w:val="24"/>
        </w:rPr>
        <w:t xml:space="preserve">и их значение для </w:t>
      </w:r>
      <w:r w:rsidRPr="007D1CAF">
        <w:rPr>
          <w:rFonts w:ascii="Times New Roman" w:hAnsi="Times New Roman" w:cs="Times New Roman"/>
          <w:sz w:val="24"/>
          <w:szCs w:val="24"/>
        </w:rPr>
        <w:t>специалиста в части</w:t>
      </w:r>
      <w:r w:rsidR="00D40F73" w:rsidRPr="007D1CAF">
        <w:rPr>
          <w:rFonts w:ascii="Times New Roman" w:hAnsi="Times New Roman" w:cs="Times New Roman"/>
          <w:sz w:val="24"/>
          <w:szCs w:val="24"/>
        </w:rPr>
        <w:t xml:space="preserve"> научных исследований, обучения и </w:t>
      </w:r>
      <w:r w:rsidRPr="007D1CAF">
        <w:rPr>
          <w:rFonts w:ascii="Times New Roman" w:hAnsi="Times New Roman" w:cs="Times New Roman"/>
          <w:sz w:val="24"/>
          <w:szCs w:val="24"/>
        </w:rPr>
        <w:t>преподавания</w:t>
      </w:r>
      <w:r w:rsidR="0042258B" w:rsidRPr="007D1CAF">
        <w:rPr>
          <w:rFonts w:ascii="Times New Roman" w:hAnsi="Times New Roman" w:cs="Times New Roman"/>
          <w:sz w:val="24"/>
          <w:szCs w:val="24"/>
        </w:rPr>
        <w:t>;</w:t>
      </w:r>
    </w:p>
    <w:p w:rsidR="00D66B96" w:rsidRPr="007D1CAF" w:rsidRDefault="00D66B96" w:rsidP="007D1CAF">
      <w:pPr>
        <w:pStyle w:val="a8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>представить специалисту внутренние нормативно-правовые положения подразделения</w:t>
      </w:r>
      <w:r w:rsidR="0042258B" w:rsidRPr="007D1CAF">
        <w:rPr>
          <w:rFonts w:ascii="Times New Roman" w:hAnsi="Times New Roman" w:cs="Times New Roman"/>
          <w:sz w:val="24"/>
          <w:szCs w:val="24"/>
        </w:rPr>
        <w:t>;</w:t>
      </w:r>
    </w:p>
    <w:p w:rsidR="00D66B96" w:rsidRPr="007D1CAF" w:rsidRDefault="00D66B96" w:rsidP="007D1CAF">
      <w:pPr>
        <w:pStyle w:val="a8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 xml:space="preserve">представить новому </w:t>
      </w:r>
      <w:r w:rsidR="00367D1D" w:rsidRPr="007D1CAF">
        <w:rPr>
          <w:rFonts w:ascii="Times New Roman" w:hAnsi="Times New Roman" w:cs="Times New Roman"/>
          <w:sz w:val="24"/>
          <w:szCs w:val="24"/>
        </w:rPr>
        <w:t>специалисту ментора</w:t>
      </w:r>
      <w:r w:rsidRPr="007D1CAF">
        <w:rPr>
          <w:rFonts w:ascii="Times New Roman" w:hAnsi="Times New Roman" w:cs="Times New Roman"/>
          <w:sz w:val="24"/>
          <w:szCs w:val="24"/>
        </w:rPr>
        <w:t>, ключевых</w:t>
      </w:r>
      <w:r w:rsidR="00D40F73" w:rsidRPr="007D1CAF">
        <w:rPr>
          <w:rFonts w:ascii="Times New Roman" w:hAnsi="Times New Roman" w:cs="Times New Roman"/>
          <w:sz w:val="24"/>
          <w:szCs w:val="24"/>
        </w:rPr>
        <w:t xml:space="preserve"> людей в </w:t>
      </w:r>
      <w:r w:rsidRPr="007D1CAF">
        <w:rPr>
          <w:rFonts w:ascii="Times New Roman" w:hAnsi="Times New Roman" w:cs="Times New Roman"/>
          <w:sz w:val="24"/>
          <w:szCs w:val="24"/>
        </w:rPr>
        <w:t>подразделении</w:t>
      </w:r>
      <w:r w:rsidR="00D40F73" w:rsidRPr="007D1CAF">
        <w:rPr>
          <w:rFonts w:ascii="Times New Roman" w:hAnsi="Times New Roman" w:cs="Times New Roman"/>
          <w:sz w:val="24"/>
          <w:szCs w:val="24"/>
        </w:rPr>
        <w:t>, в том числе HR</w:t>
      </w:r>
      <w:r w:rsidRPr="007D1CAF">
        <w:rPr>
          <w:rFonts w:ascii="Times New Roman" w:hAnsi="Times New Roman" w:cs="Times New Roman"/>
          <w:sz w:val="24"/>
          <w:szCs w:val="24"/>
        </w:rPr>
        <w:t>-директора,</w:t>
      </w:r>
      <w:r w:rsidR="00D40F73" w:rsidRPr="007D1CAF">
        <w:rPr>
          <w:rFonts w:ascii="Times New Roman" w:hAnsi="Times New Roman" w:cs="Times New Roman"/>
          <w:sz w:val="24"/>
          <w:szCs w:val="24"/>
        </w:rPr>
        <w:t xml:space="preserve"> директора по финансовым вопросам, </w:t>
      </w:r>
      <w:r w:rsidR="00367D1D" w:rsidRPr="007D1CAF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B84922" w:rsidRPr="00B84922">
        <w:rPr>
          <w:rFonts w:ascii="Times New Roman" w:hAnsi="Times New Roman" w:cs="Times New Roman"/>
          <w:sz w:val="24"/>
          <w:szCs w:val="24"/>
        </w:rPr>
        <w:noBreakHyphen/>
      </w:r>
      <w:r w:rsidR="00D40F73" w:rsidRPr="007D1CAF">
        <w:rPr>
          <w:rFonts w:ascii="Times New Roman" w:hAnsi="Times New Roman" w:cs="Times New Roman"/>
          <w:sz w:val="24"/>
          <w:szCs w:val="24"/>
        </w:rPr>
        <w:t>координатор</w:t>
      </w:r>
      <w:r w:rsidR="0042258B" w:rsidRPr="007D1CAF">
        <w:rPr>
          <w:rFonts w:ascii="Times New Roman" w:hAnsi="Times New Roman" w:cs="Times New Roman"/>
          <w:sz w:val="24"/>
          <w:szCs w:val="24"/>
        </w:rPr>
        <w:t>а</w:t>
      </w:r>
      <w:r w:rsidRPr="007D1CAF">
        <w:rPr>
          <w:rFonts w:ascii="Times New Roman" w:hAnsi="Times New Roman" w:cs="Times New Roman"/>
          <w:sz w:val="24"/>
          <w:szCs w:val="24"/>
        </w:rPr>
        <w:t xml:space="preserve"> и так далее</w:t>
      </w:r>
      <w:r w:rsidR="0042258B" w:rsidRPr="007D1CAF">
        <w:rPr>
          <w:rFonts w:ascii="Times New Roman" w:hAnsi="Times New Roman" w:cs="Times New Roman"/>
          <w:sz w:val="24"/>
          <w:szCs w:val="24"/>
        </w:rPr>
        <w:t>;</w:t>
      </w:r>
    </w:p>
    <w:p w:rsidR="000D0E67" w:rsidRPr="007D1CAF" w:rsidRDefault="00D66B96" w:rsidP="007D1CAF">
      <w:pPr>
        <w:pStyle w:val="a8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 xml:space="preserve">представить специалисту </w:t>
      </w:r>
      <w:r w:rsidRPr="007D1CAF">
        <w:rPr>
          <w:rFonts w:ascii="Times New Roman" w:hAnsi="Times New Roman" w:cs="Times New Roman"/>
          <w:i/>
          <w:sz w:val="24"/>
          <w:szCs w:val="24"/>
        </w:rPr>
        <w:t>координаторов учебных программ и курсов</w:t>
      </w:r>
      <w:r w:rsidRPr="007D1CAF">
        <w:rPr>
          <w:rFonts w:ascii="Times New Roman" w:hAnsi="Times New Roman" w:cs="Times New Roman"/>
          <w:sz w:val="24"/>
          <w:szCs w:val="24"/>
        </w:rPr>
        <w:t xml:space="preserve"> с целью получения информации: о</w:t>
      </w:r>
      <w:r w:rsidR="0042258B" w:rsidRPr="007D1CAF">
        <w:rPr>
          <w:rFonts w:ascii="Times New Roman" w:hAnsi="Times New Roman" w:cs="Times New Roman"/>
          <w:sz w:val="24"/>
          <w:szCs w:val="24"/>
        </w:rPr>
        <w:t xml:space="preserve"> стандартах </w:t>
      </w:r>
      <w:r w:rsidR="00D40F73" w:rsidRPr="007D1CAF">
        <w:rPr>
          <w:rFonts w:ascii="Times New Roman" w:hAnsi="Times New Roman" w:cs="Times New Roman"/>
          <w:sz w:val="24"/>
          <w:szCs w:val="24"/>
        </w:rPr>
        <w:t>разработки курса (описание предметов, которые должны быть включены)</w:t>
      </w:r>
      <w:r w:rsidRPr="007D1CAF">
        <w:rPr>
          <w:rFonts w:ascii="Times New Roman" w:hAnsi="Times New Roman" w:cs="Times New Roman"/>
          <w:sz w:val="24"/>
          <w:szCs w:val="24"/>
        </w:rPr>
        <w:t>; об основных ресурсах для преподавания; п</w:t>
      </w:r>
      <w:r w:rsidR="00D40F73" w:rsidRPr="007D1CAF">
        <w:rPr>
          <w:rFonts w:ascii="Times New Roman" w:hAnsi="Times New Roman" w:cs="Times New Roman"/>
          <w:sz w:val="24"/>
          <w:szCs w:val="24"/>
        </w:rPr>
        <w:t xml:space="preserve">роцедуры </w:t>
      </w:r>
      <w:r w:rsidRPr="007D1CAF">
        <w:rPr>
          <w:rFonts w:ascii="Times New Roman" w:hAnsi="Times New Roman" w:cs="Times New Roman"/>
          <w:sz w:val="24"/>
          <w:szCs w:val="24"/>
        </w:rPr>
        <w:t>оценки студентов</w:t>
      </w:r>
      <w:r w:rsidR="00D40F73" w:rsidRPr="007D1CAF">
        <w:rPr>
          <w:rFonts w:ascii="Times New Roman" w:hAnsi="Times New Roman" w:cs="Times New Roman"/>
          <w:sz w:val="24"/>
          <w:szCs w:val="24"/>
        </w:rPr>
        <w:t xml:space="preserve"> (</w:t>
      </w:r>
      <w:r w:rsidRPr="007D1CAF">
        <w:rPr>
          <w:rFonts w:ascii="Times New Roman" w:hAnsi="Times New Roman" w:cs="Times New Roman"/>
          <w:sz w:val="24"/>
          <w:szCs w:val="24"/>
        </w:rPr>
        <w:t>краткое описание критериев</w:t>
      </w:r>
      <w:r w:rsidR="00D40F73" w:rsidRPr="007D1CAF">
        <w:rPr>
          <w:rFonts w:ascii="Times New Roman" w:hAnsi="Times New Roman" w:cs="Times New Roman"/>
          <w:sz w:val="24"/>
          <w:szCs w:val="24"/>
        </w:rPr>
        <w:t>)</w:t>
      </w:r>
      <w:r w:rsidRPr="007D1CAF">
        <w:rPr>
          <w:rFonts w:ascii="Times New Roman" w:hAnsi="Times New Roman" w:cs="Times New Roman"/>
          <w:sz w:val="24"/>
          <w:szCs w:val="24"/>
        </w:rPr>
        <w:t>; о технических средствах и интерактивном оборудовании для ведения лекций и выполнения должностных инструкций; о библиотечной системе; о</w:t>
      </w:r>
      <w:r w:rsidR="00D40F73" w:rsidRPr="007D1CAF">
        <w:rPr>
          <w:rFonts w:ascii="Times New Roman" w:hAnsi="Times New Roman" w:cs="Times New Roman"/>
          <w:sz w:val="24"/>
          <w:szCs w:val="24"/>
        </w:rPr>
        <w:t xml:space="preserve"> расписани</w:t>
      </w:r>
      <w:r w:rsidRPr="007D1CAF">
        <w:rPr>
          <w:rFonts w:ascii="Times New Roman" w:hAnsi="Times New Roman" w:cs="Times New Roman"/>
          <w:sz w:val="24"/>
          <w:szCs w:val="24"/>
        </w:rPr>
        <w:t>и; о процедуре заказ</w:t>
      </w:r>
      <w:r w:rsidR="0042258B" w:rsidRPr="007D1CAF">
        <w:rPr>
          <w:rFonts w:ascii="Times New Roman" w:hAnsi="Times New Roman" w:cs="Times New Roman"/>
          <w:sz w:val="24"/>
          <w:szCs w:val="24"/>
        </w:rPr>
        <w:t>а</w:t>
      </w:r>
      <w:r w:rsidRPr="007D1CAF">
        <w:rPr>
          <w:rFonts w:ascii="Times New Roman" w:hAnsi="Times New Roman" w:cs="Times New Roman"/>
          <w:sz w:val="24"/>
          <w:szCs w:val="24"/>
        </w:rPr>
        <w:t xml:space="preserve"> учебников; загрузки</w:t>
      </w:r>
      <w:r w:rsidR="00D40F73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Pr="007D1CAF">
        <w:rPr>
          <w:rFonts w:ascii="Times New Roman" w:hAnsi="Times New Roman" w:cs="Times New Roman"/>
          <w:sz w:val="24"/>
          <w:szCs w:val="24"/>
        </w:rPr>
        <w:t>результатов экзаменов; о</w:t>
      </w:r>
      <w:r w:rsidR="00D40F73" w:rsidRPr="007D1CAF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Pr="007D1CAF">
        <w:rPr>
          <w:rFonts w:ascii="Times New Roman" w:hAnsi="Times New Roman" w:cs="Times New Roman"/>
          <w:sz w:val="24"/>
          <w:szCs w:val="24"/>
        </w:rPr>
        <w:t>е</w:t>
      </w:r>
      <w:r w:rsidR="00D40F73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Pr="007D1CAF">
        <w:rPr>
          <w:rFonts w:ascii="Times New Roman" w:hAnsi="Times New Roman" w:cs="Times New Roman"/>
          <w:sz w:val="24"/>
          <w:szCs w:val="24"/>
        </w:rPr>
        <w:t>возмещения расходов и бронирования билетов; о полити</w:t>
      </w:r>
      <w:r w:rsidR="0042258B" w:rsidRPr="007D1CAF">
        <w:rPr>
          <w:rFonts w:ascii="Times New Roman" w:hAnsi="Times New Roman" w:cs="Times New Roman"/>
          <w:sz w:val="24"/>
          <w:szCs w:val="24"/>
        </w:rPr>
        <w:t xml:space="preserve">ке репетиторства и </w:t>
      </w:r>
      <w:r w:rsidR="00B84922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42258B" w:rsidRPr="007D1CAF">
        <w:rPr>
          <w:rFonts w:ascii="Times New Roman" w:hAnsi="Times New Roman" w:cs="Times New Roman"/>
          <w:sz w:val="24"/>
          <w:szCs w:val="24"/>
        </w:rPr>
        <w:t>консультаций;</w:t>
      </w:r>
    </w:p>
    <w:p w:rsidR="000D0E67" w:rsidRPr="007D1CAF" w:rsidRDefault="000D0E67" w:rsidP="007D1CAF">
      <w:pPr>
        <w:pStyle w:val="a8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7D1CAF">
        <w:rPr>
          <w:rStyle w:val="hps"/>
          <w:rFonts w:ascii="Times New Roman" w:hAnsi="Times New Roman" w:cs="Times New Roman"/>
          <w:sz w:val="24"/>
          <w:szCs w:val="24"/>
        </w:rPr>
        <w:t>п</w:t>
      </w:r>
      <w:r w:rsidR="00D40F73" w:rsidRPr="007D1CAF">
        <w:rPr>
          <w:rStyle w:val="hps"/>
          <w:rFonts w:ascii="Times New Roman" w:hAnsi="Times New Roman" w:cs="Times New Roman"/>
          <w:sz w:val="24"/>
          <w:szCs w:val="24"/>
        </w:rPr>
        <w:t>редстав</w:t>
      </w:r>
      <w:r w:rsidR="0042258B" w:rsidRPr="007D1CAF">
        <w:rPr>
          <w:rStyle w:val="hps"/>
          <w:rFonts w:ascii="Times New Roman" w:hAnsi="Times New Roman" w:cs="Times New Roman"/>
          <w:sz w:val="24"/>
          <w:szCs w:val="24"/>
        </w:rPr>
        <w:t>ить</w:t>
      </w:r>
      <w:r w:rsidR="00D40F73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специалиста</w:t>
      </w:r>
      <w:r w:rsidR="00D40F73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42258B" w:rsidRPr="007D1CAF">
        <w:rPr>
          <w:rStyle w:val="hps"/>
          <w:rFonts w:ascii="Times New Roman" w:hAnsi="Times New Roman" w:cs="Times New Roman"/>
          <w:sz w:val="24"/>
          <w:szCs w:val="24"/>
        </w:rPr>
        <w:t>д</w:t>
      </w:r>
      <w:r w:rsidR="00D40F73" w:rsidRPr="007D1CAF">
        <w:rPr>
          <w:rStyle w:val="hps"/>
          <w:rFonts w:ascii="Times New Roman" w:hAnsi="Times New Roman" w:cs="Times New Roman"/>
          <w:sz w:val="24"/>
          <w:szCs w:val="24"/>
        </w:rPr>
        <w:t>иректор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у</w:t>
      </w:r>
      <w:r w:rsidR="00D40F73"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 по исследованиям</w:t>
      </w:r>
      <w:r w:rsidR="00D40F73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42258B" w:rsidRPr="007D1CAF">
        <w:rPr>
          <w:rStyle w:val="hps"/>
          <w:rFonts w:ascii="Times New Roman" w:hAnsi="Times New Roman" w:cs="Times New Roman"/>
          <w:sz w:val="24"/>
          <w:szCs w:val="24"/>
        </w:rPr>
        <w:t>подразделения</w:t>
      </w:r>
      <w:r w:rsidR="00D40F73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с целью получения информации: о</w:t>
      </w:r>
      <w:r w:rsidR="00D40F73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D40F73" w:rsidRPr="007D1CAF">
        <w:rPr>
          <w:rStyle w:val="hps"/>
          <w:rFonts w:ascii="Times New Roman" w:hAnsi="Times New Roman" w:cs="Times New Roman"/>
          <w:sz w:val="24"/>
          <w:szCs w:val="24"/>
        </w:rPr>
        <w:t>применении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 политики</w:t>
      </w:r>
      <w:r w:rsidR="00D40F73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D40F73" w:rsidRPr="007D1CAF">
        <w:rPr>
          <w:rStyle w:val="hps"/>
          <w:rFonts w:ascii="Times New Roman" w:hAnsi="Times New Roman" w:cs="Times New Roman"/>
          <w:sz w:val="24"/>
          <w:szCs w:val="24"/>
        </w:rPr>
        <w:t>для исследовательских</w:t>
      </w:r>
      <w:r w:rsidR="00D40F73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D40F73" w:rsidRPr="007D1CAF">
        <w:rPr>
          <w:rStyle w:val="hps"/>
          <w:rFonts w:ascii="Times New Roman" w:hAnsi="Times New Roman" w:cs="Times New Roman"/>
          <w:sz w:val="24"/>
          <w:szCs w:val="24"/>
        </w:rPr>
        <w:t>грантов</w:t>
      </w:r>
      <w:r w:rsidRPr="007D1CAF">
        <w:rPr>
          <w:rFonts w:ascii="Times New Roman" w:hAnsi="Times New Roman" w:cs="Times New Roman"/>
          <w:sz w:val="24"/>
          <w:szCs w:val="24"/>
        </w:rPr>
        <w:t xml:space="preserve">;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о</w:t>
      </w:r>
      <w:r w:rsidR="00D40F73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42258B" w:rsidRPr="007D1CAF">
        <w:rPr>
          <w:rStyle w:val="hps"/>
          <w:rFonts w:ascii="Times New Roman" w:hAnsi="Times New Roman" w:cs="Times New Roman"/>
          <w:sz w:val="24"/>
          <w:szCs w:val="24"/>
        </w:rPr>
        <w:t>н</w:t>
      </w:r>
      <w:r w:rsidR="00D40F73" w:rsidRPr="007D1CAF">
        <w:rPr>
          <w:rStyle w:val="hps"/>
          <w:rFonts w:ascii="Times New Roman" w:hAnsi="Times New Roman" w:cs="Times New Roman"/>
          <w:sz w:val="24"/>
          <w:szCs w:val="24"/>
        </w:rPr>
        <w:t>аличи</w:t>
      </w:r>
      <w:r w:rsidR="0042258B" w:rsidRPr="007D1CAF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="00D40F73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D40F73" w:rsidRPr="007D1CAF">
        <w:rPr>
          <w:rStyle w:val="hps"/>
          <w:rFonts w:ascii="Times New Roman" w:hAnsi="Times New Roman" w:cs="Times New Roman"/>
          <w:sz w:val="24"/>
          <w:szCs w:val="24"/>
        </w:rPr>
        <w:t>грантов</w:t>
      </w:r>
      <w:r w:rsidR="00D40F73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D40F73" w:rsidRPr="007D1CAF">
        <w:rPr>
          <w:rStyle w:val="hps"/>
          <w:rFonts w:ascii="Times New Roman" w:hAnsi="Times New Roman" w:cs="Times New Roman"/>
          <w:sz w:val="24"/>
          <w:szCs w:val="24"/>
        </w:rPr>
        <w:t>для новых сотрудников</w:t>
      </w:r>
      <w:r w:rsidR="0042258B" w:rsidRPr="007D1CAF">
        <w:rPr>
          <w:rFonts w:ascii="Times New Roman" w:hAnsi="Times New Roman" w:cs="Times New Roman"/>
          <w:sz w:val="24"/>
          <w:szCs w:val="24"/>
        </w:rPr>
        <w:t xml:space="preserve">; </w:t>
      </w:r>
      <w:r w:rsidRPr="007D1CAF">
        <w:rPr>
          <w:rFonts w:ascii="Times New Roman" w:hAnsi="Times New Roman" w:cs="Times New Roman"/>
          <w:sz w:val="24"/>
          <w:szCs w:val="24"/>
        </w:rPr>
        <w:t>о</w:t>
      </w:r>
      <w:r w:rsidR="00D40F73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научно-исследовательской работе</w:t>
      </w:r>
      <w:r w:rsidR="00D40F73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D40F73" w:rsidRPr="007D1CAF">
        <w:rPr>
          <w:rStyle w:val="hps"/>
          <w:rFonts w:ascii="Times New Roman" w:hAnsi="Times New Roman" w:cs="Times New Roman"/>
          <w:sz w:val="24"/>
          <w:szCs w:val="24"/>
        </w:rPr>
        <w:t>аспирантов</w:t>
      </w:r>
      <w:r w:rsidRPr="007D1CAF">
        <w:rPr>
          <w:rFonts w:ascii="Times New Roman" w:hAnsi="Times New Roman" w:cs="Times New Roman"/>
          <w:sz w:val="24"/>
          <w:szCs w:val="24"/>
        </w:rPr>
        <w:t xml:space="preserve">; о </w:t>
      </w:r>
      <w:r w:rsidR="00D40F73" w:rsidRPr="007D1CAF">
        <w:rPr>
          <w:rStyle w:val="hps"/>
          <w:rFonts w:ascii="Times New Roman" w:hAnsi="Times New Roman" w:cs="Times New Roman"/>
          <w:sz w:val="24"/>
          <w:szCs w:val="24"/>
        </w:rPr>
        <w:t>правила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х и руководящих</w:t>
      </w:r>
      <w:r w:rsidR="00D40F73"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 принцип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ах</w:t>
      </w:r>
      <w:r w:rsidR="0042258B"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 научно-исследовательской работы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; о статусе </w:t>
      </w:r>
      <w:r w:rsidR="00D40F73" w:rsidRPr="007D1CAF">
        <w:rPr>
          <w:rStyle w:val="hps"/>
          <w:rFonts w:ascii="Times New Roman" w:hAnsi="Times New Roman" w:cs="Times New Roman"/>
          <w:sz w:val="24"/>
          <w:szCs w:val="24"/>
        </w:rPr>
        <w:t>PhD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.</w:t>
      </w:r>
    </w:p>
    <w:p w:rsidR="000D0E67" w:rsidRPr="007D1CAF" w:rsidRDefault="000D0E67" w:rsidP="007D1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i/>
          <w:sz w:val="24"/>
          <w:szCs w:val="24"/>
        </w:rPr>
        <w:t>Супервайзер</w:t>
      </w:r>
      <w:r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1E52FE" w:rsidRPr="007D1CAF">
        <w:rPr>
          <w:rFonts w:ascii="Times New Roman" w:hAnsi="Times New Roman" w:cs="Times New Roman"/>
          <w:sz w:val="24"/>
          <w:szCs w:val="24"/>
        </w:rPr>
        <w:t xml:space="preserve">несет ответственность за информирование нового </w:t>
      </w:r>
      <w:r w:rsidR="0042258B" w:rsidRPr="007D1CAF">
        <w:rPr>
          <w:rFonts w:ascii="Times New Roman" w:hAnsi="Times New Roman" w:cs="Times New Roman"/>
          <w:sz w:val="24"/>
          <w:szCs w:val="24"/>
        </w:rPr>
        <w:t>специалиста</w:t>
      </w:r>
      <w:r w:rsidR="001E52FE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Pr="007D1CAF">
        <w:rPr>
          <w:rFonts w:ascii="Times New Roman" w:hAnsi="Times New Roman" w:cs="Times New Roman"/>
          <w:sz w:val="24"/>
          <w:szCs w:val="24"/>
        </w:rPr>
        <w:t xml:space="preserve">в части требований испытательного срока, </w:t>
      </w:r>
      <w:r w:rsidR="00B84922">
        <w:rPr>
          <w:rFonts w:ascii="Times New Roman" w:hAnsi="Times New Roman" w:cs="Times New Roman"/>
          <w:sz w:val="24"/>
          <w:szCs w:val="24"/>
        </w:rPr>
        <w:t xml:space="preserve">за </w:t>
      </w:r>
      <w:r w:rsidR="00DB14C7" w:rsidRPr="007D1CAF">
        <w:rPr>
          <w:rFonts w:ascii="Times New Roman" w:hAnsi="Times New Roman" w:cs="Times New Roman"/>
          <w:sz w:val="24"/>
          <w:szCs w:val="24"/>
        </w:rPr>
        <w:t xml:space="preserve">его личное и профессиональное развитие. </w:t>
      </w:r>
      <w:r w:rsidRPr="007D1CAF">
        <w:rPr>
          <w:rFonts w:ascii="Times New Roman" w:hAnsi="Times New Roman" w:cs="Times New Roman"/>
          <w:sz w:val="24"/>
          <w:szCs w:val="24"/>
        </w:rPr>
        <w:t xml:space="preserve">Основная задача супервайзера – </w:t>
      </w:r>
      <w:r w:rsidR="001E52FE" w:rsidRPr="007D1CAF">
        <w:rPr>
          <w:rFonts w:ascii="Times New Roman" w:hAnsi="Times New Roman" w:cs="Times New Roman"/>
          <w:sz w:val="24"/>
          <w:szCs w:val="24"/>
        </w:rPr>
        <w:t>обсуждение</w:t>
      </w:r>
      <w:r w:rsidRPr="007D1CAF">
        <w:rPr>
          <w:rFonts w:ascii="Times New Roman" w:hAnsi="Times New Roman" w:cs="Times New Roman"/>
          <w:sz w:val="24"/>
          <w:szCs w:val="24"/>
        </w:rPr>
        <w:t xml:space="preserve"> и поддержка</w:t>
      </w:r>
      <w:r w:rsidR="001E52FE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Pr="007D1CAF">
        <w:rPr>
          <w:rFonts w:ascii="Times New Roman" w:hAnsi="Times New Roman" w:cs="Times New Roman"/>
          <w:sz w:val="24"/>
          <w:szCs w:val="24"/>
        </w:rPr>
        <w:t>в разработке и согласовании личного</w:t>
      </w:r>
      <w:r w:rsidR="001E52FE" w:rsidRPr="007D1CAF">
        <w:rPr>
          <w:rFonts w:ascii="Times New Roman" w:hAnsi="Times New Roman" w:cs="Times New Roman"/>
          <w:sz w:val="24"/>
          <w:szCs w:val="24"/>
        </w:rPr>
        <w:t xml:space="preserve"> и профессионально</w:t>
      </w:r>
      <w:r w:rsidR="00DB14C7" w:rsidRPr="007D1CAF">
        <w:rPr>
          <w:rFonts w:ascii="Times New Roman" w:hAnsi="Times New Roman" w:cs="Times New Roman"/>
          <w:sz w:val="24"/>
          <w:szCs w:val="24"/>
        </w:rPr>
        <w:t>го</w:t>
      </w:r>
      <w:r w:rsidR="001E52FE" w:rsidRPr="007D1CAF">
        <w:rPr>
          <w:rFonts w:ascii="Times New Roman" w:hAnsi="Times New Roman" w:cs="Times New Roman"/>
          <w:sz w:val="24"/>
          <w:szCs w:val="24"/>
        </w:rPr>
        <w:t xml:space="preserve"> плана развития, который является частью </w:t>
      </w:r>
      <w:r w:rsidR="00DB14C7" w:rsidRPr="007D1CAF">
        <w:rPr>
          <w:rFonts w:ascii="Times New Roman" w:hAnsi="Times New Roman" w:cs="Times New Roman"/>
          <w:sz w:val="24"/>
          <w:szCs w:val="24"/>
        </w:rPr>
        <w:t>а</w:t>
      </w:r>
      <w:r w:rsidR="001E52FE" w:rsidRPr="007D1CAF">
        <w:rPr>
          <w:rFonts w:ascii="Times New Roman" w:hAnsi="Times New Roman" w:cs="Times New Roman"/>
          <w:sz w:val="24"/>
          <w:szCs w:val="24"/>
        </w:rPr>
        <w:t>кадемического портфолио</w:t>
      </w:r>
      <w:r w:rsidR="00DB14C7" w:rsidRPr="007D1CAF">
        <w:rPr>
          <w:rFonts w:ascii="Times New Roman" w:hAnsi="Times New Roman" w:cs="Times New Roman"/>
          <w:sz w:val="24"/>
          <w:szCs w:val="24"/>
        </w:rPr>
        <w:t xml:space="preserve"> (списка </w:t>
      </w:r>
      <w:r w:rsidR="001E52FE" w:rsidRPr="007D1CAF">
        <w:rPr>
          <w:rFonts w:ascii="Times New Roman" w:hAnsi="Times New Roman" w:cs="Times New Roman"/>
          <w:sz w:val="24"/>
          <w:szCs w:val="24"/>
        </w:rPr>
        <w:t>достижени</w:t>
      </w:r>
      <w:r w:rsidRPr="007D1CAF">
        <w:rPr>
          <w:rFonts w:ascii="Times New Roman" w:hAnsi="Times New Roman" w:cs="Times New Roman"/>
          <w:sz w:val="24"/>
          <w:szCs w:val="24"/>
        </w:rPr>
        <w:t>й</w:t>
      </w:r>
      <w:r w:rsidR="00DB14C7" w:rsidRPr="007D1CAF">
        <w:rPr>
          <w:rFonts w:ascii="Times New Roman" w:hAnsi="Times New Roman" w:cs="Times New Roman"/>
          <w:sz w:val="24"/>
          <w:szCs w:val="24"/>
        </w:rPr>
        <w:t>)</w:t>
      </w:r>
      <w:r w:rsidR="001E52FE" w:rsidRPr="007D1C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0E67" w:rsidRPr="007D1CAF" w:rsidRDefault="000D0E67" w:rsidP="007D1C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части менторских программ супервайзеры несут </w:t>
      </w:r>
      <w:r w:rsidR="001E52FE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выбор подходящего </w:t>
      </w:r>
      <w:r w:rsidR="00367D1D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ментора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52FE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поддержки нового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</w:t>
      </w:r>
      <w:r w:rsidR="001E52FE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 академической среде</w:t>
      </w:r>
      <w:r w:rsidR="001E52FE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для облегчения </w:t>
      </w:r>
      <w:r w:rsidR="00DB14C7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 w:rsidR="001E52FE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необходимых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функций</w:t>
      </w:r>
      <w:r w:rsidR="001E52FE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14C7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1CAF">
        <w:rPr>
          <w:rFonts w:ascii="Times New Roman" w:hAnsi="Times New Roman" w:cs="Times New Roman"/>
          <w:sz w:val="24"/>
          <w:szCs w:val="24"/>
        </w:rPr>
        <w:t>Супервайзер так же должен обеспечит</w:t>
      </w:r>
      <w:r w:rsidR="00DB14C7" w:rsidRPr="007D1CAF">
        <w:rPr>
          <w:rFonts w:ascii="Times New Roman" w:hAnsi="Times New Roman" w:cs="Times New Roman"/>
          <w:sz w:val="24"/>
          <w:szCs w:val="24"/>
        </w:rPr>
        <w:t xml:space="preserve">ь обратную связь специалиста с </w:t>
      </w:r>
      <w:r w:rsidR="00B84922">
        <w:rPr>
          <w:rFonts w:ascii="Times New Roman" w:hAnsi="Times New Roman" w:cs="Times New Roman"/>
          <w:sz w:val="24"/>
          <w:szCs w:val="24"/>
        </w:rPr>
        <w:t>О</w:t>
      </w:r>
      <w:r w:rsidRPr="007D1CAF">
        <w:rPr>
          <w:rFonts w:ascii="Times New Roman" w:hAnsi="Times New Roman" w:cs="Times New Roman"/>
          <w:sz w:val="24"/>
          <w:szCs w:val="24"/>
        </w:rPr>
        <w:t>тделом персонала с целью выявления неудовлетворенных потребностей в поддержке и адаптации, выявлению скрытых проблем и трудностей, при этом супервайзер не является ментором, а лишь выполняет функцию посредника и форсируют обратную связь. В состав функциональных обязанностей супервайзера входят</w:t>
      </w:r>
      <w:r w:rsidR="00DB14C7" w:rsidRPr="007D1CAF">
        <w:rPr>
          <w:rFonts w:ascii="Times New Roman" w:hAnsi="Times New Roman" w:cs="Times New Roman"/>
          <w:sz w:val="24"/>
          <w:szCs w:val="24"/>
        </w:rPr>
        <w:t xml:space="preserve"> следующие мероприятия</w:t>
      </w:r>
      <w:r w:rsidRPr="007D1CAF">
        <w:rPr>
          <w:rFonts w:ascii="Times New Roman" w:hAnsi="Times New Roman" w:cs="Times New Roman"/>
          <w:sz w:val="24"/>
          <w:szCs w:val="24"/>
        </w:rPr>
        <w:t>:</w:t>
      </w:r>
    </w:p>
    <w:p w:rsidR="009741D5" w:rsidRPr="007D1CAF" w:rsidRDefault="000D0E67" w:rsidP="007D1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 xml:space="preserve">1. </w:t>
      </w:r>
      <w:r w:rsidR="001E52FE" w:rsidRPr="007D1CAF">
        <w:rPr>
          <w:rFonts w:ascii="Times New Roman" w:hAnsi="Times New Roman" w:cs="Times New Roman"/>
          <w:sz w:val="24"/>
          <w:szCs w:val="24"/>
        </w:rPr>
        <w:t>До прибытия нового сотрудника</w:t>
      </w:r>
      <w:r w:rsidR="009741D5" w:rsidRPr="007D1CAF">
        <w:rPr>
          <w:rFonts w:ascii="Times New Roman" w:hAnsi="Times New Roman" w:cs="Times New Roman"/>
          <w:sz w:val="24"/>
          <w:szCs w:val="24"/>
        </w:rPr>
        <w:t xml:space="preserve"> супервайзер должен:</w:t>
      </w:r>
    </w:p>
    <w:p w:rsidR="009741D5" w:rsidRPr="007D1CAF" w:rsidRDefault="009741D5" w:rsidP="00B84922">
      <w:pPr>
        <w:pStyle w:val="a8"/>
        <w:numPr>
          <w:ilvl w:val="0"/>
          <w:numId w:val="2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>о</w:t>
      </w:r>
      <w:r w:rsidR="001E52FE" w:rsidRPr="007D1CAF">
        <w:rPr>
          <w:rFonts w:ascii="Times New Roman" w:hAnsi="Times New Roman" w:cs="Times New Roman"/>
          <w:sz w:val="24"/>
          <w:szCs w:val="24"/>
        </w:rPr>
        <w:t>тправить письмо</w:t>
      </w:r>
      <w:r w:rsidRPr="007D1CAF">
        <w:rPr>
          <w:rFonts w:ascii="Times New Roman" w:hAnsi="Times New Roman" w:cs="Times New Roman"/>
          <w:sz w:val="24"/>
          <w:szCs w:val="24"/>
        </w:rPr>
        <w:t xml:space="preserve"> с приглашением;</w:t>
      </w:r>
    </w:p>
    <w:p w:rsidR="005E19D8" w:rsidRPr="007D1CAF" w:rsidRDefault="005E19D8" w:rsidP="00B84922">
      <w:pPr>
        <w:pStyle w:val="a8"/>
        <w:numPr>
          <w:ilvl w:val="0"/>
          <w:numId w:val="2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>обеспечить требования миграционной политики Австралии</w:t>
      </w:r>
      <w:r w:rsidR="00DB14C7" w:rsidRPr="007D1CAF">
        <w:rPr>
          <w:rFonts w:ascii="Times New Roman" w:hAnsi="Times New Roman" w:cs="Times New Roman"/>
          <w:sz w:val="24"/>
          <w:szCs w:val="24"/>
        </w:rPr>
        <w:t>;</w:t>
      </w:r>
    </w:p>
    <w:p w:rsidR="009741D5" w:rsidRPr="007D1CAF" w:rsidRDefault="009741D5" w:rsidP="00B84922">
      <w:pPr>
        <w:pStyle w:val="a8"/>
        <w:numPr>
          <w:ilvl w:val="0"/>
          <w:numId w:val="2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 xml:space="preserve">обеспечить наличие пакета </w:t>
      </w:r>
      <w:r w:rsidRPr="00B84922">
        <w:rPr>
          <w:rFonts w:ascii="Times New Roman" w:hAnsi="Times New Roman" w:cs="Times New Roman"/>
          <w:sz w:val="24"/>
          <w:szCs w:val="24"/>
        </w:rPr>
        <w:t>Induction Kit</w:t>
      </w:r>
      <w:r w:rsidRPr="007D1CAF">
        <w:rPr>
          <w:rFonts w:ascii="Times New Roman" w:hAnsi="Times New Roman" w:cs="Times New Roman"/>
          <w:sz w:val="24"/>
          <w:szCs w:val="24"/>
        </w:rPr>
        <w:t xml:space="preserve"> с основной информацией по поддержке на этапе адаптации;</w:t>
      </w:r>
    </w:p>
    <w:p w:rsidR="001E52FE" w:rsidRPr="007D1CAF" w:rsidRDefault="009741D5" w:rsidP="00B84922">
      <w:pPr>
        <w:pStyle w:val="a8"/>
        <w:numPr>
          <w:ilvl w:val="0"/>
          <w:numId w:val="2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>обеспечить подготовку формальных форм и заявления для подписания специалистом;</w:t>
      </w:r>
    </w:p>
    <w:p w:rsidR="009741D5" w:rsidRPr="007D1CAF" w:rsidRDefault="009741D5" w:rsidP="00B84922">
      <w:pPr>
        <w:pStyle w:val="a8"/>
        <w:numPr>
          <w:ilvl w:val="0"/>
          <w:numId w:val="2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>согласовать время прибытия и транспортный маршрут</w:t>
      </w:r>
      <w:r w:rsidR="00DB14C7" w:rsidRPr="007D1CAF">
        <w:rPr>
          <w:rFonts w:ascii="Times New Roman" w:hAnsi="Times New Roman" w:cs="Times New Roman"/>
          <w:sz w:val="24"/>
          <w:szCs w:val="24"/>
        </w:rPr>
        <w:t>;</w:t>
      </w:r>
    </w:p>
    <w:p w:rsidR="009741D5" w:rsidRPr="007D1CAF" w:rsidRDefault="00B84922" w:rsidP="00B84922">
      <w:pPr>
        <w:pStyle w:val="a8"/>
        <w:numPr>
          <w:ilvl w:val="0"/>
          <w:numId w:val="2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информировать</w:t>
      </w:r>
      <w:r w:rsidR="009741D5" w:rsidRPr="007D1CAF">
        <w:rPr>
          <w:rFonts w:ascii="Times New Roman" w:hAnsi="Times New Roman" w:cs="Times New Roman"/>
          <w:sz w:val="24"/>
          <w:szCs w:val="24"/>
        </w:rPr>
        <w:t xml:space="preserve"> ключевой персонал университета о прибытии нового специалиста</w:t>
      </w:r>
      <w:r w:rsidR="00DB14C7" w:rsidRPr="007D1CAF">
        <w:rPr>
          <w:rFonts w:ascii="Times New Roman" w:hAnsi="Times New Roman" w:cs="Times New Roman"/>
          <w:sz w:val="24"/>
          <w:szCs w:val="24"/>
        </w:rPr>
        <w:t>;</w:t>
      </w:r>
    </w:p>
    <w:p w:rsidR="009741D5" w:rsidRPr="007D1CAF" w:rsidRDefault="009741D5" w:rsidP="00B84922">
      <w:pPr>
        <w:pStyle w:val="a8"/>
        <w:numPr>
          <w:ilvl w:val="0"/>
          <w:numId w:val="2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>выбрать и согласовать с руководителем подразделения ментора (или группы менторов)</w:t>
      </w:r>
      <w:r w:rsidR="00DB14C7" w:rsidRPr="007D1CAF">
        <w:rPr>
          <w:rFonts w:ascii="Times New Roman" w:hAnsi="Times New Roman" w:cs="Times New Roman"/>
          <w:sz w:val="24"/>
          <w:szCs w:val="24"/>
        </w:rPr>
        <w:t>;</w:t>
      </w:r>
    </w:p>
    <w:p w:rsidR="001E52FE" w:rsidRPr="007D1CAF" w:rsidRDefault="009741D5" w:rsidP="00B84922">
      <w:pPr>
        <w:pStyle w:val="a8"/>
        <w:numPr>
          <w:ilvl w:val="0"/>
          <w:numId w:val="2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>подготовить рабочую зону специалиста: з</w:t>
      </w:r>
      <w:r w:rsidR="001E52FE" w:rsidRPr="007D1CAF">
        <w:rPr>
          <w:rFonts w:ascii="Times New Roman" w:hAnsi="Times New Roman" w:cs="Times New Roman"/>
          <w:sz w:val="24"/>
          <w:szCs w:val="24"/>
        </w:rPr>
        <w:t>аказ</w:t>
      </w:r>
      <w:r w:rsidRPr="007D1CAF">
        <w:rPr>
          <w:rFonts w:ascii="Times New Roman" w:hAnsi="Times New Roman" w:cs="Times New Roman"/>
          <w:sz w:val="24"/>
          <w:szCs w:val="24"/>
        </w:rPr>
        <w:t>ать</w:t>
      </w:r>
      <w:r w:rsidR="001E52FE" w:rsidRPr="007D1CAF">
        <w:rPr>
          <w:rFonts w:ascii="Times New Roman" w:hAnsi="Times New Roman" w:cs="Times New Roman"/>
          <w:sz w:val="24"/>
          <w:szCs w:val="24"/>
        </w:rPr>
        <w:t xml:space="preserve"> бизнес-материалы (например, </w:t>
      </w:r>
      <w:r w:rsidRPr="007D1CAF">
        <w:rPr>
          <w:rFonts w:ascii="Times New Roman" w:hAnsi="Times New Roman" w:cs="Times New Roman"/>
          <w:sz w:val="24"/>
          <w:szCs w:val="24"/>
        </w:rPr>
        <w:t>визитные карточки); п</w:t>
      </w:r>
      <w:r w:rsidR="001E52FE" w:rsidRPr="007D1CAF">
        <w:rPr>
          <w:rFonts w:ascii="Times New Roman" w:hAnsi="Times New Roman" w:cs="Times New Roman"/>
          <w:sz w:val="24"/>
          <w:szCs w:val="24"/>
        </w:rPr>
        <w:t xml:space="preserve">роверить </w:t>
      </w:r>
      <w:r w:rsidRPr="007D1CAF">
        <w:rPr>
          <w:rFonts w:ascii="Times New Roman" w:hAnsi="Times New Roman" w:cs="Times New Roman"/>
          <w:sz w:val="24"/>
          <w:szCs w:val="24"/>
        </w:rPr>
        <w:t>технические средства</w:t>
      </w:r>
      <w:r w:rsidR="001E52FE" w:rsidRPr="007D1CAF">
        <w:rPr>
          <w:rFonts w:ascii="Times New Roman" w:hAnsi="Times New Roman" w:cs="Times New Roman"/>
          <w:sz w:val="24"/>
          <w:szCs w:val="24"/>
        </w:rPr>
        <w:t xml:space="preserve"> (например, компьютер, программное обеспечение; учетн</w:t>
      </w:r>
      <w:r w:rsidRPr="007D1CAF">
        <w:rPr>
          <w:rFonts w:ascii="Times New Roman" w:hAnsi="Times New Roman" w:cs="Times New Roman"/>
          <w:sz w:val="24"/>
          <w:szCs w:val="24"/>
        </w:rPr>
        <w:t>ую</w:t>
      </w:r>
      <w:r w:rsidR="001E52FE" w:rsidRPr="007D1CAF">
        <w:rPr>
          <w:rFonts w:ascii="Times New Roman" w:hAnsi="Times New Roman" w:cs="Times New Roman"/>
          <w:sz w:val="24"/>
          <w:szCs w:val="24"/>
        </w:rPr>
        <w:t xml:space="preserve"> запис</w:t>
      </w:r>
      <w:r w:rsidRPr="007D1CAF">
        <w:rPr>
          <w:rFonts w:ascii="Times New Roman" w:hAnsi="Times New Roman" w:cs="Times New Roman"/>
          <w:sz w:val="24"/>
          <w:szCs w:val="24"/>
        </w:rPr>
        <w:t>ь электронной почты); обеспечить телефон</w:t>
      </w:r>
      <w:r w:rsidR="00B84922">
        <w:rPr>
          <w:rFonts w:ascii="Times New Roman" w:hAnsi="Times New Roman" w:cs="Times New Roman"/>
          <w:sz w:val="24"/>
          <w:szCs w:val="24"/>
        </w:rPr>
        <w:t>ную связь</w:t>
      </w:r>
      <w:r w:rsidR="00DB14C7" w:rsidRPr="007D1CAF">
        <w:rPr>
          <w:rFonts w:ascii="Times New Roman" w:hAnsi="Times New Roman" w:cs="Times New Roman"/>
          <w:sz w:val="24"/>
          <w:szCs w:val="24"/>
        </w:rPr>
        <w:t>;</w:t>
      </w:r>
    </w:p>
    <w:p w:rsidR="009741D5" w:rsidRPr="007D1CAF" w:rsidRDefault="009741D5" w:rsidP="00B84922">
      <w:pPr>
        <w:pStyle w:val="a8"/>
        <w:numPr>
          <w:ilvl w:val="0"/>
          <w:numId w:val="2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>организовать доступ к электронным инфо</w:t>
      </w:r>
      <w:r w:rsidR="00DB14C7" w:rsidRPr="007D1CAF">
        <w:rPr>
          <w:rFonts w:ascii="Times New Roman" w:hAnsi="Times New Roman" w:cs="Times New Roman"/>
          <w:sz w:val="24"/>
          <w:szCs w:val="24"/>
        </w:rPr>
        <w:t>рмационным ресурсам и порталам;</w:t>
      </w:r>
    </w:p>
    <w:p w:rsidR="009741D5" w:rsidRPr="007D1CAF" w:rsidRDefault="009741D5" w:rsidP="00B84922">
      <w:pPr>
        <w:pStyle w:val="a8"/>
        <w:numPr>
          <w:ilvl w:val="0"/>
          <w:numId w:val="2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>д</w:t>
      </w:r>
      <w:r w:rsidR="001E52FE" w:rsidRPr="007D1CAF">
        <w:rPr>
          <w:rFonts w:ascii="Times New Roman" w:hAnsi="Times New Roman" w:cs="Times New Roman"/>
          <w:sz w:val="24"/>
          <w:szCs w:val="24"/>
        </w:rPr>
        <w:t xml:space="preserve">обавить имя нового </w:t>
      </w:r>
      <w:r w:rsidR="00DB14C7" w:rsidRPr="007D1CAF">
        <w:rPr>
          <w:rFonts w:ascii="Times New Roman" w:hAnsi="Times New Roman" w:cs="Times New Roman"/>
          <w:sz w:val="24"/>
          <w:szCs w:val="24"/>
        </w:rPr>
        <w:t>сотрудника в каталог персонала;</w:t>
      </w:r>
    </w:p>
    <w:p w:rsidR="009741D5" w:rsidRPr="007D1CAF" w:rsidRDefault="009741D5" w:rsidP="00B84922">
      <w:pPr>
        <w:pStyle w:val="a8"/>
        <w:numPr>
          <w:ilvl w:val="0"/>
          <w:numId w:val="2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>подготовить</w:t>
      </w:r>
      <w:r w:rsidR="001E52FE" w:rsidRPr="007D1CAF">
        <w:rPr>
          <w:rFonts w:ascii="Times New Roman" w:hAnsi="Times New Roman" w:cs="Times New Roman"/>
          <w:sz w:val="24"/>
          <w:szCs w:val="24"/>
        </w:rPr>
        <w:t xml:space="preserve"> график</w:t>
      </w:r>
      <w:r w:rsidR="00DB14C7" w:rsidRPr="007D1CAF">
        <w:rPr>
          <w:rFonts w:ascii="Times New Roman" w:hAnsi="Times New Roman" w:cs="Times New Roman"/>
          <w:sz w:val="24"/>
          <w:szCs w:val="24"/>
        </w:rPr>
        <w:t xml:space="preserve"> (программу)</w:t>
      </w:r>
      <w:r w:rsidR="001E52FE" w:rsidRPr="007D1CAF">
        <w:rPr>
          <w:rFonts w:ascii="Times New Roman" w:hAnsi="Times New Roman" w:cs="Times New Roman"/>
          <w:sz w:val="24"/>
          <w:szCs w:val="24"/>
        </w:rPr>
        <w:t xml:space="preserve"> работы нового сотр</w:t>
      </w:r>
      <w:r w:rsidR="00DB14C7" w:rsidRPr="007D1CAF">
        <w:rPr>
          <w:rFonts w:ascii="Times New Roman" w:hAnsi="Times New Roman" w:cs="Times New Roman"/>
          <w:sz w:val="24"/>
          <w:szCs w:val="24"/>
        </w:rPr>
        <w:t>удника в течение первой недели;</w:t>
      </w:r>
    </w:p>
    <w:p w:rsidR="009741D5" w:rsidRPr="007D1CAF" w:rsidRDefault="009741D5" w:rsidP="00B84922">
      <w:pPr>
        <w:pStyle w:val="a8"/>
        <w:numPr>
          <w:ilvl w:val="0"/>
          <w:numId w:val="2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>о</w:t>
      </w:r>
      <w:r w:rsidR="001E52FE" w:rsidRPr="007D1CAF">
        <w:rPr>
          <w:rFonts w:ascii="Times New Roman" w:hAnsi="Times New Roman" w:cs="Times New Roman"/>
          <w:sz w:val="24"/>
          <w:szCs w:val="24"/>
        </w:rPr>
        <w:t>рганиз</w:t>
      </w:r>
      <w:r w:rsidRPr="007D1CAF">
        <w:rPr>
          <w:rFonts w:ascii="Times New Roman" w:hAnsi="Times New Roman" w:cs="Times New Roman"/>
          <w:sz w:val="24"/>
          <w:szCs w:val="24"/>
        </w:rPr>
        <w:t>овать</w:t>
      </w:r>
      <w:r w:rsidR="001E52FE" w:rsidRPr="007D1CAF">
        <w:rPr>
          <w:rFonts w:ascii="Times New Roman" w:hAnsi="Times New Roman" w:cs="Times New Roman"/>
          <w:sz w:val="24"/>
          <w:szCs w:val="24"/>
        </w:rPr>
        <w:t xml:space="preserve"> приветственный </w:t>
      </w:r>
      <w:r w:rsidRPr="007D1CAF">
        <w:rPr>
          <w:rFonts w:ascii="Times New Roman" w:hAnsi="Times New Roman" w:cs="Times New Roman"/>
          <w:sz w:val="24"/>
          <w:szCs w:val="24"/>
        </w:rPr>
        <w:t>обед (ужин) с</w:t>
      </w:r>
      <w:r w:rsidR="001E52FE" w:rsidRPr="007D1CAF">
        <w:rPr>
          <w:rFonts w:ascii="Times New Roman" w:hAnsi="Times New Roman" w:cs="Times New Roman"/>
          <w:sz w:val="24"/>
          <w:szCs w:val="24"/>
        </w:rPr>
        <w:t xml:space="preserve"> коллегами</w:t>
      </w:r>
      <w:r w:rsidRPr="007D1CAF">
        <w:rPr>
          <w:rFonts w:ascii="Times New Roman" w:hAnsi="Times New Roman" w:cs="Times New Roman"/>
          <w:sz w:val="24"/>
          <w:szCs w:val="24"/>
        </w:rPr>
        <w:t xml:space="preserve"> подразделения</w:t>
      </w:r>
      <w:r w:rsidR="00DB14C7" w:rsidRPr="007D1CAF">
        <w:rPr>
          <w:rFonts w:ascii="Times New Roman" w:hAnsi="Times New Roman" w:cs="Times New Roman"/>
          <w:sz w:val="24"/>
          <w:szCs w:val="24"/>
        </w:rPr>
        <w:t>.</w:t>
      </w:r>
    </w:p>
    <w:p w:rsidR="007F2920" w:rsidRPr="007D1CAF" w:rsidRDefault="009741D5" w:rsidP="00B849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 xml:space="preserve">2. Первый день </w:t>
      </w:r>
      <w:r w:rsidR="0094795D" w:rsidRPr="007D1CAF">
        <w:rPr>
          <w:rFonts w:ascii="Times New Roman" w:hAnsi="Times New Roman" w:cs="Times New Roman"/>
          <w:sz w:val="24"/>
          <w:szCs w:val="24"/>
        </w:rPr>
        <w:t>пребывания</w:t>
      </w:r>
      <w:r w:rsidR="00DB14C7" w:rsidRPr="007D1CAF">
        <w:rPr>
          <w:rFonts w:ascii="Times New Roman" w:hAnsi="Times New Roman" w:cs="Times New Roman"/>
          <w:sz w:val="24"/>
          <w:szCs w:val="24"/>
        </w:rPr>
        <w:t>:</w:t>
      </w:r>
    </w:p>
    <w:p w:rsidR="005E19D8" w:rsidRPr="007D1CAF" w:rsidRDefault="005E19D8" w:rsidP="00B84922">
      <w:pPr>
        <w:pStyle w:val="a8"/>
        <w:numPr>
          <w:ilvl w:val="0"/>
          <w:numId w:val="2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>встреча специалиста</w:t>
      </w:r>
      <w:r w:rsidR="00367D1D" w:rsidRPr="007D1CAF">
        <w:rPr>
          <w:rFonts w:ascii="Times New Roman" w:hAnsi="Times New Roman" w:cs="Times New Roman"/>
          <w:sz w:val="24"/>
          <w:szCs w:val="24"/>
        </w:rPr>
        <w:t xml:space="preserve"> (в аэропорту)</w:t>
      </w:r>
      <w:r w:rsidRPr="007D1CAF">
        <w:rPr>
          <w:rFonts w:ascii="Times New Roman" w:hAnsi="Times New Roman" w:cs="Times New Roman"/>
          <w:sz w:val="24"/>
          <w:szCs w:val="24"/>
        </w:rPr>
        <w:t xml:space="preserve"> и его размещение в кампусе</w:t>
      </w:r>
      <w:r w:rsidR="00DB14C7" w:rsidRPr="007D1CAF">
        <w:rPr>
          <w:rFonts w:ascii="Times New Roman" w:hAnsi="Times New Roman" w:cs="Times New Roman"/>
          <w:sz w:val="24"/>
          <w:szCs w:val="24"/>
        </w:rPr>
        <w:t>;</w:t>
      </w:r>
    </w:p>
    <w:p w:rsidR="005E19D8" w:rsidRPr="007D1CAF" w:rsidRDefault="005E19D8" w:rsidP="00B84922">
      <w:pPr>
        <w:pStyle w:val="a8"/>
        <w:numPr>
          <w:ilvl w:val="0"/>
          <w:numId w:val="2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>знакомство</w:t>
      </w:r>
      <w:r w:rsidR="007F2920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Pr="007D1CAF">
        <w:rPr>
          <w:rFonts w:ascii="Times New Roman" w:hAnsi="Times New Roman" w:cs="Times New Roman"/>
          <w:sz w:val="24"/>
          <w:szCs w:val="24"/>
        </w:rPr>
        <w:t xml:space="preserve">с новым </w:t>
      </w:r>
      <w:r w:rsidR="00DB14C7" w:rsidRPr="007D1CAF">
        <w:rPr>
          <w:rFonts w:ascii="Times New Roman" w:hAnsi="Times New Roman" w:cs="Times New Roman"/>
          <w:sz w:val="24"/>
          <w:szCs w:val="24"/>
        </w:rPr>
        <w:t>специалистом</w:t>
      </w:r>
      <w:r w:rsidRPr="007D1CAF">
        <w:rPr>
          <w:rFonts w:ascii="Times New Roman" w:hAnsi="Times New Roman" w:cs="Times New Roman"/>
          <w:sz w:val="24"/>
          <w:szCs w:val="24"/>
        </w:rPr>
        <w:t xml:space="preserve"> и о</w:t>
      </w:r>
      <w:r w:rsidR="007F2920" w:rsidRPr="007D1CAF">
        <w:rPr>
          <w:rFonts w:ascii="Times New Roman" w:hAnsi="Times New Roman" w:cs="Times New Roman"/>
          <w:sz w:val="24"/>
          <w:szCs w:val="24"/>
        </w:rPr>
        <w:t>бсуждение таки</w:t>
      </w:r>
      <w:r w:rsidRPr="007D1CAF">
        <w:rPr>
          <w:rFonts w:ascii="Times New Roman" w:hAnsi="Times New Roman" w:cs="Times New Roman"/>
          <w:sz w:val="24"/>
          <w:szCs w:val="24"/>
        </w:rPr>
        <w:t>х</w:t>
      </w:r>
      <w:r w:rsidR="007F2920" w:rsidRPr="007D1CAF">
        <w:rPr>
          <w:rFonts w:ascii="Times New Roman" w:hAnsi="Times New Roman" w:cs="Times New Roman"/>
          <w:sz w:val="24"/>
          <w:szCs w:val="24"/>
        </w:rPr>
        <w:t xml:space="preserve"> вопрос</w:t>
      </w:r>
      <w:r w:rsidRPr="007D1CAF">
        <w:rPr>
          <w:rFonts w:ascii="Times New Roman" w:hAnsi="Times New Roman" w:cs="Times New Roman"/>
          <w:sz w:val="24"/>
          <w:szCs w:val="24"/>
        </w:rPr>
        <w:t>ов</w:t>
      </w:r>
      <w:r w:rsidR="00DB14C7" w:rsidRPr="007D1CAF">
        <w:rPr>
          <w:rFonts w:ascii="Times New Roman" w:hAnsi="Times New Roman" w:cs="Times New Roman"/>
          <w:sz w:val="24"/>
          <w:szCs w:val="24"/>
        </w:rPr>
        <w:t>, как</w:t>
      </w:r>
      <w:r w:rsidRPr="007D1CAF">
        <w:rPr>
          <w:rFonts w:ascii="Times New Roman" w:hAnsi="Times New Roman" w:cs="Times New Roman"/>
          <w:sz w:val="24"/>
          <w:szCs w:val="24"/>
        </w:rPr>
        <w:t xml:space="preserve"> о</w:t>
      </w:r>
      <w:r w:rsidR="007F2920" w:rsidRPr="007D1CAF">
        <w:rPr>
          <w:rFonts w:ascii="Times New Roman" w:hAnsi="Times New Roman" w:cs="Times New Roman"/>
          <w:sz w:val="24"/>
          <w:szCs w:val="24"/>
        </w:rPr>
        <w:t>бщ</w:t>
      </w:r>
      <w:r w:rsidRPr="007D1CAF">
        <w:rPr>
          <w:rFonts w:ascii="Times New Roman" w:hAnsi="Times New Roman" w:cs="Times New Roman"/>
          <w:sz w:val="24"/>
          <w:szCs w:val="24"/>
        </w:rPr>
        <w:t>ие цели и задачи подразделения; к</w:t>
      </w:r>
      <w:r w:rsidR="007F2920" w:rsidRPr="007D1CAF">
        <w:rPr>
          <w:rFonts w:ascii="Times New Roman" w:hAnsi="Times New Roman" w:cs="Times New Roman"/>
          <w:sz w:val="24"/>
          <w:szCs w:val="24"/>
        </w:rPr>
        <w:t xml:space="preserve">ак </w:t>
      </w:r>
      <w:r w:rsidRPr="007D1CAF">
        <w:rPr>
          <w:rFonts w:ascii="Times New Roman" w:hAnsi="Times New Roman" w:cs="Times New Roman"/>
          <w:sz w:val="24"/>
          <w:szCs w:val="24"/>
        </w:rPr>
        <w:t>подразделение</w:t>
      </w:r>
      <w:r w:rsidR="007F2920" w:rsidRPr="007D1CAF">
        <w:rPr>
          <w:rFonts w:ascii="Times New Roman" w:hAnsi="Times New Roman" w:cs="Times New Roman"/>
          <w:sz w:val="24"/>
          <w:szCs w:val="24"/>
        </w:rPr>
        <w:t xml:space="preserve"> вносит свой вклад в мисси</w:t>
      </w:r>
      <w:r w:rsidRPr="007D1CAF">
        <w:rPr>
          <w:rFonts w:ascii="Times New Roman" w:hAnsi="Times New Roman" w:cs="Times New Roman"/>
          <w:sz w:val="24"/>
          <w:szCs w:val="24"/>
        </w:rPr>
        <w:t>ю университета; о</w:t>
      </w:r>
      <w:r w:rsidR="007F2920" w:rsidRPr="007D1CAF">
        <w:rPr>
          <w:rFonts w:ascii="Times New Roman" w:hAnsi="Times New Roman" w:cs="Times New Roman"/>
          <w:sz w:val="24"/>
          <w:szCs w:val="24"/>
        </w:rPr>
        <w:t>рганизационна</w:t>
      </w:r>
      <w:r w:rsidR="00DB14C7" w:rsidRPr="007D1CAF">
        <w:rPr>
          <w:rFonts w:ascii="Times New Roman" w:hAnsi="Times New Roman" w:cs="Times New Roman"/>
          <w:sz w:val="24"/>
          <w:szCs w:val="24"/>
        </w:rPr>
        <w:t xml:space="preserve">я структура подразделения; </w:t>
      </w:r>
      <w:r w:rsidRPr="007D1CAF">
        <w:rPr>
          <w:rFonts w:ascii="Times New Roman" w:hAnsi="Times New Roman" w:cs="Times New Roman"/>
          <w:sz w:val="24"/>
          <w:szCs w:val="24"/>
        </w:rPr>
        <w:t>с</w:t>
      </w:r>
      <w:r w:rsidR="007F2920" w:rsidRPr="007D1CAF">
        <w:rPr>
          <w:rFonts w:ascii="Times New Roman" w:hAnsi="Times New Roman" w:cs="Times New Roman"/>
          <w:sz w:val="24"/>
          <w:szCs w:val="24"/>
        </w:rPr>
        <w:t>роки и условия зан</w:t>
      </w:r>
      <w:r w:rsidR="00DB14C7" w:rsidRPr="007D1CAF">
        <w:rPr>
          <w:rFonts w:ascii="Times New Roman" w:hAnsi="Times New Roman" w:cs="Times New Roman"/>
          <w:sz w:val="24"/>
          <w:szCs w:val="24"/>
        </w:rPr>
        <w:t>ятости,</w:t>
      </w:r>
      <w:r w:rsidRPr="007D1CAF">
        <w:rPr>
          <w:rFonts w:ascii="Times New Roman" w:hAnsi="Times New Roman" w:cs="Times New Roman"/>
          <w:sz w:val="24"/>
          <w:szCs w:val="24"/>
        </w:rPr>
        <w:t xml:space="preserve"> ожидания руководителя от</w:t>
      </w:r>
      <w:r w:rsidR="007F2920" w:rsidRPr="007D1CAF">
        <w:rPr>
          <w:rFonts w:ascii="Times New Roman" w:hAnsi="Times New Roman" w:cs="Times New Roman"/>
          <w:sz w:val="24"/>
          <w:szCs w:val="24"/>
        </w:rPr>
        <w:t xml:space="preserve"> нового сотрудника, </w:t>
      </w:r>
      <w:r w:rsidRPr="007D1CAF">
        <w:rPr>
          <w:rFonts w:ascii="Times New Roman" w:hAnsi="Times New Roman" w:cs="Times New Roman"/>
          <w:sz w:val="24"/>
          <w:szCs w:val="24"/>
        </w:rPr>
        <w:t>о</w:t>
      </w:r>
      <w:r w:rsidR="007F2920" w:rsidRPr="007D1CAF">
        <w:rPr>
          <w:rFonts w:ascii="Times New Roman" w:hAnsi="Times New Roman" w:cs="Times New Roman"/>
          <w:sz w:val="24"/>
          <w:szCs w:val="24"/>
        </w:rPr>
        <w:t>бзор графика для первого дня</w:t>
      </w:r>
      <w:r w:rsidR="00DB14C7" w:rsidRPr="007D1CAF">
        <w:rPr>
          <w:rFonts w:ascii="Times New Roman" w:hAnsi="Times New Roman" w:cs="Times New Roman"/>
          <w:sz w:val="24"/>
          <w:szCs w:val="24"/>
        </w:rPr>
        <w:t xml:space="preserve"> или</w:t>
      </w:r>
      <w:r w:rsidR="007F2920" w:rsidRPr="007D1CAF">
        <w:rPr>
          <w:rFonts w:ascii="Times New Roman" w:hAnsi="Times New Roman" w:cs="Times New Roman"/>
          <w:sz w:val="24"/>
          <w:szCs w:val="24"/>
        </w:rPr>
        <w:t xml:space="preserve"> недели;</w:t>
      </w:r>
    </w:p>
    <w:p w:rsidR="005E19D8" w:rsidRPr="007D1CAF" w:rsidRDefault="005E19D8" w:rsidP="00B84922">
      <w:pPr>
        <w:pStyle w:val="a8"/>
        <w:numPr>
          <w:ilvl w:val="0"/>
          <w:numId w:val="2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lastRenderedPageBreak/>
        <w:t>э</w:t>
      </w:r>
      <w:r w:rsidR="007F2920" w:rsidRPr="007D1CAF">
        <w:rPr>
          <w:rFonts w:ascii="Times New Roman" w:hAnsi="Times New Roman" w:cs="Times New Roman"/>
          <w:sz w:val="24"/>
          <w:szCs w:val="24"/>
        </w:rPr>
        <w:t>кскурсия</w:t>
      </w:r>
      <w:r w:rsidRPr="007D1CAF">
        <w:rPr>
          <w:rFonts w:ascii="Times New Roman" w:hAnsi="Times New Roman" w:cs="Times New Roman"/>
          <w:sz w:val="24"/>
          <w:szCs w:val="24"/>
        </w:rPr>
        <w:t xml:space="preserve"> и обзор ключевых объектов кампуса: точек питания, библиотек</w:t>
      </w:r>
      <w:r w:rsidR="00DB14C7" w:rsidRPr="007D1CAF">
        <w:rPr>
          <w:rFonts w:ascii="Times New Roman" w:hAnsi="Times New Roman" w:cs="Times New Roman"/>
          <w:sz w:val="24"/>
          <w:szCs w:val="24"/>
        </w:rPr>
        <w:t>и</w:t>
      </w:r>
      <w:r w:rsidRPr="007D1CAF">
        <w:rPr>
          <w:rFonts w:ascii="Times New Roman" w:hAnsi="Times New Roman" w:cs="Times New Roman"/>
          <w:sz w:val="24"/>
          <w:szCs w:val="24"/>
        </w:rPr>
        <w:t>, тренажерн</w:t>
      </w:r>
      <w:r w:rsidR="00DB14C7" w:rsidRPr="007D1CAF">
        <w:rPr>
          <w:rFonts w:ascii="Times New Roman" w:hAnsi="Times New Roman" w:cs="Times New Roman"/>
          <w:sz w:val="24"/>
          <w:szCs w:val="24"/>
        </w:rPr>
        <w:t xml:space="preserve">ого </w:t>
      </w:r>
      <w:r w:rsidRPr="007D1CAF">
        <w:rPr>
          <w:rFonts w:ascii="Times New Roman" w:hAnsi="Times New Roman" w:cs="Times New Roman"/>
          <w:sz w:val="24"/>
          <w:szCs w:val="24"/>
        </w:rPr>
        <w:t>зал</w:t>
      </w:r>
      <w:r w:rsidR="00DB14C7" w:rsidRPr="007D1CAF">
        <w:rPr>
          <w:rFonts w:ascii="Times New Roman" w:hAnsi="Times New Roman" w:cs="Times New Roman"/>
          <w:sz w:val="24"/>
          <w:szCs w:val="24"/>
        </w:rPr>
        <w:t>а</w:t>
      </w:r>
      <w:r w:rsidRPr="007D1CAF">
        <w:rPr>
          <w:rFonts w:ascii="Times New Roman" w:hAnsi="Times New Roman" w:cs="Times New Roman"/>
          <w:sz w:val="24"/>
          <w:szCs w:val="24"/>
        </w:rPr>
        <w:t xml:space="preserve"> и т</w:t>
      </w:r>
      <w:r w:rsidR="00367D1D" w:rsidRPr="007D1CAF">
        <w:rPr>
          <w:rFonts w:ascii="Times New Roman" w:hAnsi="Times New Roman" w:cs="Times New Roman"/>
          <w:sz w:val="24"/>
          <w:szCs w:val="24"/>
        </w:rPr>
        <w:t>ак далее;</w:t>
      </w:r>
    </w:p>
    <w:p w:rsidR="005E19D8" w:rsidRPr="007D1CAF" w:rsidRDefault="005E19D8" w:rsidP="00B84922">
      <w:pPr>
        <w:pStyle w:val="a8"/>
        <w:numPr>
          <w:ilvl w:val="0"/>
          <w:numId w:val="2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>обсуждение вопросов безопасности</w:t>
      </w:r>
      <w:r w:rsidR="007F2920" w:rsidRPr="007D1CAF">
        <w:rPr>
          <w:rFonts w:ascii="Times New Roman" w:hAnsi="Times New Roman" w:cs="Times New Roman"/>
          <w:sz w:val="24"/>
          <w:szCs w:val="24"/>
        </w:rPr>
        <w:t xml:space="preserve"> (</w:t>
      </w:r>
      <w:r w:rsidRPr="007D1CAF">
        <w:rPr>
          <w:rFonts w:ascii="Times New Roman" w:hAnsi="Times New Roman" w:cs="Times New Roman"/>
          <w:sz w:val="24"/>
          <w:szCs w:val="24"/>
        </w:rPr>
        <w:t>выпуск смарт-карт, код</w:t>
      </w:r>
      <w:r w:rsidR="00DB14C7" w:rsidRPr="007D1CAF">
        <w:rPr>
          <w:rFonts w:ascii="Times New Roman" w:hAnsi="Times New Roman" w:cs="Times New Roman"/>
          <w:sz w:val="24"/>
          <w:szCs w:val="24"/>
        </w:rPr>
        <w:t>а</w:t>
      </w:r>
      <w:r w:rsidRPr="007D1CAF">
        <w:rPr>
          <w:rFonts w:ascii="Times New Roman" w:hAnsi="Times New Roman" w:cs="Times New Roman"/>
          <w:sz w:val="24"/>
          <w:szCs w:val="24"/>
        </w:rPr>
        <w:t xml:space="preserve"> безопасности</w:t>
      </w:r>
      <w:r w:rsidR="00DB14C7" w:rsidRPr="007D1CAF">
        <w:rPr>
          <w:rFonts w:ascii="Times New Roman" w:hAnsi="Times New Roman" w:cs="Times New Roman"/>
          <w:sz w:val="24"/>
          <w:szCs w:val="24"/>
        </w:rPr>
        <w:t>, правила соблюдения безопасности нахождения на территории кампуса);</w:t>
      </w:r>
    </w:p>
    <w:p w:rsidR="005E19D8" w:rsidRPr="007D1CAF" w:rsidRDefault="005E19D8" w:rsidP="00B84922">
      <w:pPr>
        <w:pStyle w:val="a8"/>
        <w:numPr>
          <w:ilvl w:val="0"/>
          <w:numId w:val="2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>представление специалиста коллегам</w:t>
      </w:r>
      <w:r w:rsidR="00DB14C7" w:rsidRPr="007D1CAF">
        <w:rPr>
          <w:rFonts w:ascii="Times New Roman" w:hAnsi="Times New Roman" w:cs="Times New Roman"/>
          <w:sz w:val="24"/>
          <w:szCs w:val="24"/>
        </w:rPr>
        <w:t>;</w:t>
      </w:r>
    </w:p>
    <w:p w:rsidR="001E52FE" w:rsidRPr="007D1CAF" w:rsidRDefault="00DB14C7" w:rsidP="00B84922">
      <w:pPr>
        <w:pStyle w:val="a8"/>
        <w:numPr>
          <w:ilvl w:val="0"/>
          <w:numId w:val="2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>планирование</w:t>
      </w:r>
      <w:r w:rsidR="007F2920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5E19D8" w:rsidRPr="007D1CAF">
        <w:rPr>
          <w:rFonts w:ascii="Times New Roman" w:hAnsi="Times New Roman" w:cs="Times New Roman"/>
          <w:sz w:val="24"/>
          <w:szCs w:val="24"/>
        </w:rPr>
        <w:t xml:space="preserve">встречи с его </w:t>
      </w:r>
      <w:r w:rsidRPr="007D1CAF">
        <w:rPr>
          <w:rFonts w:ascii="Times New Roman" w:hAnsi="Times New Roman" w:cs="Times New Roman"/>
          <w:sz w:val="24"/>
          <w:szCs w:val="24"/>
        </w:rPr>
        <w:t>руководителем</w:t>
      </w:r>
      <w:r w:rsidR="007F2920" w:rsidRPr="007D1CAF">
        <w:rPr>
          <w:rFonts w:ascii="Times New Roman" w:hAnsi="Times New Roman" w:cs="Times New Roman"/>
          <w:sz w:val="24"/>
          <w:szCs w:val="24"/>
        </w:rPr>
        <w:t>.</w:t>
      </w:r>
    </w:p>
    <w:p w:rsidR="00864947" w:rsidRPr="007D1CAF" w:rsidRDefault="005E19D8" w:rsidP="007D1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 xml:space="preserve">3. </w:t>
      </w:r>
      <w:r w:rsidR="007F2920" w:rsidRPr="007D1CAF">
        <w:rPr>
          <w:rFonts w:ascii="Times New Roman" w:hAnsi="Times New Roman" w:cs="Times New Roman"/>
          <w:sz w:val="24"/>
          <w:szCs w:val="24"/>
        </w:rPr>
        <w:t>Первая неделя</w:t>
      </w:r>
      <w:r w:rsidR="00DB14C7" w:rsidRPr="007D1CAF">
        <w:rPr>
          <w:rFonts w:ascii="Times New Roman" w:hAnsi="Times New Roman" w:cs="Times New Roman"/>
          <w:sz w:val="24"/>
          <w:szCs w:val="24"/>
        </w:rPr>
        <w:t xml:space="preserve"> пребывания</w:t>
      </w:r>
      <w:r w:rsidR="007F2920" w:rsidRPr="007D1CAF">
        <w:rPr>
          <w:rFonts w:ascii="Times New Roman" w:hAnsi="Times New Roman" w:cs="Times New Roman"/>
          <w:sz w:val="24"/>
          <w:szCs w:val="24"/>
        </w:rPr>
        <w:t>:</w:t>
      </w:r>
    </w:p>
    <w:p w:rsidR="00864947" w:rsidRPr="007D1CAF" w:rsidRDefault="00864947" w:rsidP="00B84922">
      <w:pPr>
        <w:pStyle w:val="a8"/>
        <w:numPr>
          <w:ilvl w:val="0"/>
          <w:numId w:val="2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>о</w:t>
      </w:r>
      <w:r w:rsidR="007F2920" w:rsidRPr="007D1CAF">
        <w:rPr>
          <w:rFonts w:ascii="Times New Roman" w:hAnsi="Times New Roman" w:cs="Times New Roman"/>
          <w:sz w:val="24"/>
          <w:szCs w:val="24"/>
        </w:rPr>
        <w:t>бсу</w:t>
      </w:r>
      <w:r w:rsidRPr="007D1CAF">
        <w:rPr>
          <w:rFonts w:ascii="Times New Roman" w:hAnsi="Times New Roman" w:cs="Times New Roman"/>
          <w:sz w:val="24"/>
          <w:szCs w:val="24"/>
        </w:rPr>
        <w:t>ждение</w:t>
      </w:r>
      <w:r w:rsidR="007F2920" w:rsidRPr="007D1CAF">
        <w:rPr>
          <w:rFonts w:ascii="Times New Roman" w:hAnsi="Times New Roman" w:cs="Times New Roman"/>
          <w:sz w:val="24"/>
          <w:szCs w:val="24"/>
        </w:rPr>
        <w:t xml:space="preserve"> рол</w:t>
      </w:r>
      <w:r w:rsidRPr="007D1CAF">
        <w:rPr>
          <w:rFonts w:ascii="Times New Roman" w:hAnsi="Times New Roman" w:cs="Times New Roman"/>
          <w:sz w:val="24"/>
          <w:szCs w:val="24"/>
        </w:rPr>
        <w:t>и</w:t>
      </w:r>
      <w:r w:rsidR="007F2920" w:rsidRPr="007D1CAF">
        <w:rPr>
          <w:rFonts w:ascii="Times New Roman" w:hAnsi="Times New Roman" w:cs="Times New Roman"/>
          <w:sz w:val="24"/>
          <w:szCs w:val="24"/>
        </w:rPr>
        <w:t xml:space="preserve"> и </w:t>
      </w:r>
      <w:r w:rsidR="00DB14C7" w:rsidRPr="007D1CAF">
        <w:rPr>
          <w:rFonts w:ascii="Times New Roman" w:hAnsi="Times New Roman" w:cs="Times New Roman"/>
          <w:sz w:val="24"/>
          <w:szCs w:val="24"/>
        </w:rPr>
        <w:t>обязанности более подробно;</w:t>
      </w:r>
    </w:p>
    <w:p w:rsidR="00864947" w:rsidRPr="007D1CAF" w:rsidRDefault="00864947" w:rsidP="00B84922">
      <w:pPr>
        <w:pStyle w:val="a8"/>
        <w:numPr>
          <w:ilvl w:val="0"/>
          <w:numId w:val="2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 w:rsidR="007F2920" w:rsidRPr="007D1CAF">
        <w:rPr>
          <w:rFonts w:ascii="Times New Roman" w:hAnsi="Times New Roman" w:cs="Times New Roman"/>
          <w:sz w:val="24"/>
          <w:szCs w:val="24"/>
        </w:rPr>
        <w:t>на встречах с ключевыми контактными лицами</w:t>
      </w:r>
      <w:r w:rsidRPr="007D1CAF">
        <w:rPr>
          <w:rFonts w:ascii="Times New Roman" w:hAnsi="Times New Roman" w:cs="Times New Roman"/>
          <w:sz w:val="24"/>
          <w:szCs w:val="24"/>
        </w:rPr>
        <w:t xml:space="preserve"> и на других </w:t>
      </w:r>
      <w:r w:rsidR="007F2920" w:rsidRPr="007D1CAF">
        <w:rPr>
          <w:rFonts w:ascii="Times New Roman" w:hAnsi="Times New Roman" w:cs="Times New Roman"/>
          <w:sz w:val="24"/>
          <w:szCs w:val="24"/>
        </w:rPr>
        <w:t>регулярны</w:t>
      </w:r>
      <w:r w:rsidRPr="007D1CAF">
        <w:rPr>
          <w:rFonts w:ascii="Times New Roman" w:hAnsi="Times New Roman" w:cs="Times New Roman"/>
          <w:sz w:val="24"/>
          <w:szCs w:val="24"/>
        </w:rPr>
        <w:t>х</w:t>
      </w:r>
      <w:r w:rsidR="007F2920" w:rsidRPr="007D1CAF">
        <w:rPr>
          <w:rFonts w:ascii="Times New Roman" w:hAnsi="Times New Roman" w:cs="Times New Roman"/>
          <w:sz w:val="24"/>
          <w:szCs w:val="24"/>
        </w:rPr>
        <w:t xml:space="preserve"> встреч</w:t>
      </w:r>
      <w:r w:rsidRPr="007D1CAF">
        <w:rPr>
          <w:rFonts w:ascii="Times New Roman" w:hAnsi="Times New Roman" w:cs="Times New Roman"/>
          <w:sz w:val="24"/>
          <w:szCs w:val="24"/>
        </w:rPr>
        <w:t>ах</w:t>
      </w:r>
      <w:r w:rsidR="00DB14C7" w:rsidRPr="007D1CAF">
        <w:rPr>
          <w:rFonts w:ascii="Times New Roman" w:hAnsi="Times New Roman" w:cs="Times New Roman"/>
          <w:sz w:val="24"/>
          <w:szCs w:val="24"/>
        </w:rPr>
        <w:t>;</w:t>
      </w:r>
    </w:p>
    <w:p w:rsidR="007F2920" w:rsidRPr="007D1CAF" w:rsidRDefault="00864947" w:rsidP="00B84922">
      <w:pPr>
        <w:pStyle w:val="a8"/>
        <w:numPr>
          <w:ilvl w:val="0"/>
          <w:numId w:val="2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>обеспеч</w:t>
      </w:r>
      <w:r w:rsidR="00DB14C7" w:rsidRPr="007D1CAF">
        <w:rPr>
          <w:rFonts w:ascii="Times New Roman" w:hAnsi="Times New Roman" w:cs="Times New Roman"/>
          <w:sz w:val="24"/>
          <w:szCs w:val="24"/>
        </w:rPr>
        <w:t>ение того</w:t>
      </w:r>
      <w:r w:rsidRPr="007D1CAF">
        <w:rPr>
          <w:rFonts w:ascii="Times New Roman" w:hAnsi="Times New Roman" w:cs="Times New Roman"/>
          <w:sz w:val="24"/>
          <w:szCs w:val="24"/>
        </w:rPr>
        <w:t xml:space="preserve">, чтобы все </w:t>
      </w:r>
      <w:r w:rsidR="007F2920" w:rsidRPr="007D1CAF">
        <w:rPr>
          <w:rFonts w:ascii="Times New Roman" w:hAnsi="Times New Roman" w:cs="Times New Roman"/>
          <w:sz w:val="24"/>
          <w:szCs w:val="24"/>
        </w:rPr>
        <w:t>соответствующие документ</w:t>
      </w:r>
      <w:r w:rsidRPr="007D1CAF">
        <w:rPr>
          <w:rFonts w:ascii="Times New Roman" w:hAnsi="Times New Roman" w:cs="Times New Roman"/>
          <w:sz w:val="24"/>
          <w:szCs w:val="24"/>
        </w:rPr>
        <w:t>ы были заполнены и представлены в Отдел персонала.</w:t>
      </w:r>
    </w:p>
    <w:p w:rsidR="00864947" w:rsidRPr="007D1CAF" w:rsidRDefault="00864947" w:rsidP="007D1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 xml:space="preserve">4. </w:t>
      </w:r>
      <w:r w:rsidR="007F2920" w:rsidRPr="007D1CAF">
        <w:rPr>
          <w:rFonts w:ascii="Times New Roman" w:hAnsi="Times New Roman" w:cs="Times New Roman"/>
          <w:sz w:val="24"/>
          <w:szCs w:val="24"/>
        </w:rPr>
        <w:t>Первый месяц</w:t>
      </w:r>
      <w:r w:rsidR="00DB14C7" w:rsidRPr="007D1CAF">
        <w:rPr>
          <w:rFonts w:ascii="Times New Roman" w:hAnsi="Times New Roman" w:cs="Times New Roman"/>
          <w:sz w:val="24"/>
          <w:szCs w:val="24"/>
        </w:rPr>
        <w:t xml:space="preserve"> пребывания</w:t>
      </w:r>
      <w:r w:rsidR="007F2920" w:rsidRPr="007D1CAF">
        <w:rPr>
          <w:rFonts w:ascii="Times New Roman" w:hAnsi="Times New Roman" w:cs="Times New Roman"/>
          <w:sz w:val="24"/>
          <w:szCs w:val="24"/>
        </w:rPr>
        <w:t>:</w:t>
      </w:r>
    </w:p>
    <w:p w:rsidR="00DB14C7" w:rsidRPr="007D1CAF" w:rsidRDefault="00864947" w:rsidP="00B84922">
      <w:pPr>
        <w:pStyle w:val="a8"/>
        <w:numPr>
          <w:ilvl w:val="0"/>
          <w:numId w:val="2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>обеспеч</w:t>
      </w:r>
      <w:r w:rsidR="00DB14C7" w:rsidRPr="007D1CAF">
        <w:rPr>
          <w:rFonts w:ascii="Times New Roman" w:hAnsi="Times New Roman" w:cs="Times New Roman"/>
          <w:sz w:val="24"/>
          <w:szCs w:val="24"/>
        </w:rPr>
        <w:t>ение</w:t>
      </w:r>
      <w:r w:rsidR="007F2920" w:rsidRPr="007D1CAF">
        <w:rPr>
          <w:rFonts w:ascii="Times New Roman" w:hAnsi="Times New Roman" w:cs="Times New Roman"/>
          <w:sz w:val="24"/>
          <w:szCs w:val="24"/>
        </w:rPr>
        <w:t xml:space="preserve"> обратн</w:t>
      </w:r>
      <w:r w:rsidR="00DB14C7" w:rsidRPr="007D1CAF">
        <w:rPr>
          <w:rFonts w:ascii="Times New Roman" w:hAnsi="Times New Roman" w:cs="Times New Roman"/>
          <w:sz w:val="24"/>
          <w:szCs w:val="24"/>
        </w:rPr>
        <w:t>ой связи</w:t>
      </w:r>
      <w:r w:rsidR="007F2920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DB14C7" w:rsidRPr="007D1CAF">
        <w:rPr>
          <w:rFonts w:ascii="Times New Roman" w:hAnsi="Times New Roman" w:cs="Times New Roman"/>
          <w:sz w:val="24"/>
          <w:szCs w:val="24"/>
        </w:rPr>
        <w:t>и решение</w:t>
      </w:r>
      <w:r w:rsidR="007F2920" w:rsidRPr="007D1CAF">
        <w:rPr>
          <w:rFonts w:ascii="Times New Roman" w:hAnsi="Times New Roman" w:cs="Times New Roman"/>
          <w:sz w:val="24"/>
          <w:szCs w:val="24"/>
        </w:rPr>
        <w:t xml:space="preserve"> любы</w:t>
      </w:r>
      <w:r w:rsidR="00DB14C7" w:rsidRPr="007D1CAF">
        <w:rPr>
          <w:rFonts w:ascii="Times New Roman" w:hAnsi="Times New Roman" w:cs="Times New Roman"/>
          <w:sz w:val="24"/>
          <w:szCs w:val="24"/>
        </w:rPr>
        <w:t>х</w:t>
      </w:r>
      <w:r w:rsidR="007F2920" w:rsidRPr="007D1CAF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DB14C7" w:rsidRPr="007D1CAF">
        <w:rPr>
          <w:rFonts w:ascii="Times New Roman" w:hAnsi="Times New Roman" w:cs="Times New Roman"/>
          <w:sz w:val="24"/>
          <w:szCs w:val="24"/>
        </w:rPr>
        <w:t>ов</w:t>
      </w:r>
      <w:r w:rsidR="007F2920" w:rsidRPr="007D1CAF">
        <w:rPr>
          <w:rFonts w:ascii="Times New Roman" w:hAnsi="Times New Roman" w:cs="Times New Roman"/>
          <w:sz w:val="24"/>
          <w:szCs w:val="24"/>
        </w:rPr>
        <w:t>, связанны</w:t>
      </w:r>
      <w:r w:rsidR="00DB14C7" w:rsidRPr="007D1CAF">
        <w:rPr>
          <w:rFonts w:ascii="Times New Roman" w:hAnsi="Times New Roman" w:cs="Times New Roman"/>
          <w:sz w:val="24"/>
          <w:szCs w:val="24"/>
        </w:rPr>
        <w:t>х</w:t>
      </w:r>
      <w:r w:rsidR="007F2920" w:rsidRPr="007D1CAF">
        <w:rPr>
          <w:rFonts w:ascii="Times New Roman" w:hAnsi="Times New Roman" w:cs="Times New Roman"/>
          <w:sz w:val="24"/>
          <w:szCs w:val="24"/>
        </w:rPr>
        <w:t xml:space="preserve"> с </w:t>
      </w:r>
      <w:r w:rsidRPr="007D1CAF">
        <w:rPr>
          <w:rFonts w:ascii="Times New Roman" w:hAnsi="Times New Roman" w:cs="Times New Roman"/>
          <w:sz w:val="24"/>
          <w:szCs w:val="24"/>
        </w:rPr>
        <w:t>его</w:t>
      </w:r>
      <w:r w:rsidR="007F2920" w:rsidRPr="007D1CAF">
        <w:rPr>
          <w:rFonts w:ascii="Times New Roman" w:hAnsi="Times New Roman" w:cs="Times New Roman"/>
          <w:sz w:val="24"/>
          <w:szCs w:val="24"/>
        </w:rPr>
        <w:t xml:space="preserve"> интеграцией в </w:t>
      </w:r>
      <w:r w:rsidRPr="007D1CAF">
        <w:rPr>
          <w:rFonts w:ascii="Times New Roman" w:hAnsi="Times New Roman" w:cs="Times New Roman"/>
          <w:sz w:val="24"/>
          <w:szCs w:val="24"/>
        </w:rPr>
        <w:t>академическую среду</w:t>
      </w:r>
      <w:r w:rsidR="00DB14C7" w:rsidRPr="007D1CAF">
        <w:rPr>
          <w:rFonts w:ascii="Times New Roman" w:hAnsi="Times New Roman" w:cs="Times New Roman"/>
          <w:sz w:val="24"/>
          <w:szCs w:val="24"/>
        </w:rPr>
        <w:t>;</w:t>
      </w:r>
    </w:p>
    <w:p w:rsidR="007F2920" w:rsidRPr="007D1CAF" w:rsidRDefault="00864947" w:rsidP="00B84922">
      <w:pPr>
        <w:pStyle w:val="a8"/>
        <w:numPr>
          <w:ilvl w:val="0"/>
          <w:numId w:val="2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>п</w:t>
      </w:r>
      <w:r w:rsidR="007F2920" w:rsidRPr="007D1CAF">
        <w:rPr>
          <w:rFonts w:ascii="Times New Roman" w:hAnsi="Times New Roman" w:cs="Times New Roman"/>
          <w:sz w:val="24"/>
          <w:szCs w:val="24"/>
        </w:rPr>
        <w:t>редоставление ново</w:t>
      </w:r>
      <w:r w:rsidRPr="007D1CAF">
        <w:rPr>
          <w:rFonts w:ascii="Times New Roman" w:hAnsi="Times New Roman" w:cs="Times New Roman"/>
          <w:sz w:val="24"/>
          <w:szCs w:val="24"/>
        </w:rPr>
        <w:t>му</w:t>
      </w:r>
      <w:r w:rsidR="007F2920" w:rsidRPr="007D1CAF">
        <w:rPr>
          <w:rFonts w:ascii="Times New Roman" w:hAnsi="Times New Roman" w:cs="Times New Roman"/>
          <w:sz w:val="24"/>
          <w:szCs w:val="24"/>
        </w:rPr>
        <w:t xml:space="preserve"> сотрудник</w:t>
      </w:r>
      <w:r w:rsidRPr="007D1CAF">
        <w:rPr>
          <w:rFonts w:ascii="Times New Roman" w:hAnsi="Times New Roman" w:cs="Times New Roman"/>
          <w:sz w:val="24"/>
          <w:szCs w:val="24"/>
        </w:rPr>
        <w:t>у</w:t>
      </w:r>
      <w:r w:rsidR="007F2920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Pr="007D1CAF">
        <w:rPr>
          <w:rFonts w:ascii="Times New Roman" w:hAnsi="Times New Roman" w:cs="Times New Roman"/>
          <w:sz w:val="24"/>
          <w:szCs w:val="24"/>
        </w:rPr>
        <w:t>более подробной информации по</w:t>
      </w:r>
      <w:r w:rsidR="007F2920" w:rsidRPr="007D1CAF">
        <w:rPr>
          <w:rFonts w:ascii="Times New Roman" w:hAnsi="Times New Roman" w:cs="Times New Roman"/>
          <w:sz w:val="24"/>
          <w:szCs w:val="24"/>
        </w:rPr>
        <w:t xml:space="preserve"> соответствующи</w:t>
      </w:r>
      <w:r w:rsidRPr="007D1CAF">
        <w:rPr>
          <w:rFonts w:ascii="Times New Roman" w:hAnsi="Times New Roman" w:cs="Times New Roman"/>
          <w:sz w:val="24"/>
          <w:szCs w:val="24"/>
        </w:rPr>
        <w:t>м</w:t>
      </w:r>
      <w:r w:rsidR="007F2920" w:rsidRPr="007D1CAF">
        <w:rPr>
          <w:rFonts w:ascii="Times New Roman" w:hAnsi="Times New Roman" w:cs="Times New Roman"/>
          <w:sz w:val="24"/>
          <w:szCs w:val="24"/>
        </w:rPr>
        <w:t xml:space="preserve"> норм</w:t>
      </w:r>
      <w:r w:rsidRPr="007D1CAF">
        <w:rPr>
          <w:rFonts w:ascii="Times New Roman" w:hAnsi="Times New Roman" w:cs="Times New Roman"/>
          <w:sz w:val="24"/>
          <w:szCs w:val="24"/>
        </w:rPr>
        <w:t>ам</w:t>
      </w:r>
      <w:r w:rsidR="007F2920" w:rsidRPr="007D1CAF">
        <w:rPr>
          <w:rFonts w:ascii="Times New Roman" w:hAnsi="Times New Roman" w:cs="Times New Roman"/>
          <w:sz w:val="24"/>
          <w:szCs w:val="24"/>
        </w:rPr>
        <w:t>, правил</w:t>
      </w:r>
      <w:r w:rsidRPr="007D1CAF">
        <w:rPr>
          <w:rFonts w:ascii="Times New Roman" w:hAnsi="Times New Roman" w:cs="Times New Roman"/>
          <w:sz w:val="24"/>
          <w:szCs w:val="24"/>
        </w:rPr>
        <w:t>ам</w:t>
      </w:r>
      <w:r w:rsidR="007F2920" w:rsidRPr="007D1CAF">
        <w:rPr>
          <w:rFonts w:ascii="Times New Roman" w:hAnsi="Times New Roman" w:cs="Times New Roman"/>
          <w:sz w:val="24"/>
          <w:szCs w:val="24"/>
        </w:rPr>
        <w:t xml:space="preserve"> и процедур</w:t>
      </w:r>
      <w:r w:rsidRPr="007D1CAF">
        <w:rPr>
          <w:rFonts w:ascii="Times New Roman" w:hAnsi="Times New Roman" w:cs="Times New Roman"/>
          <w:sz w:val="24"/>
          <w:szCs w:val="24"/>
        </w:rPr>
        <w:t>ам</w:t>
      </w:r>
      <w:r w:rsidR="00A03181" w:rsidRPr="007D1CAF">
        <w:rPr>
          <w:rFonts w:ascii="Times New Roman" w:hAnsi="Times New Roman" w:cs="Times New Roman"/>
          <w:sz w:val="24"/>
          <w:szCs w:val="24"/>
        </w:rPr>
        <w:t xml:space="preserve"> университета;</w:t>
      </w:r>
    </w:p>
    <w:p w:rsidR="00864947" w:rsidRPr="007D1CAF" w:rsidRDefault="00864947" w:rsidP="00B84922">
      <w:pPr>
        <w:pStyle w:val="a8"/>
        <w:numPr>
          <w:ilvl w:val="0"/>
          <w:numId w:val="2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>обеспеч</w:t>
      </w:r>
      <w:r w:rsidR="00A03181" w:rsidRPr="007D1CAF">
        <w:rPr>
          <w:rFonts w:ascii="Times New Roman" w:hAnsi="Times New Roman" w:cs="Times New Roman"/>
          <w:sz w:val="24"/>
          <w:szCs w:val="24"/>
        </w:rPr>
        <w:t>ение</w:t>
      </w:r>
      <w:r w:rsidRPr="007D1CAF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A03181" w:rsidRPr="007D1CAF">
        <w:rPr>
          <w:rFonts w:ascii="Times New Roman" w:hAnsi="Times New Roman" w:cs="Times New Roman"/>
          <w:sz w:val="24"/>
          <w:szCs w:val="24"/>
        </w:rPr>
        <w:t>я</w:t>
      </w:r>
      <w:r w:rsidRPr="007D1CAF">
        <w:rPr>
          <w:rFonts w:ascii="Times New Roman" w:hAnsi="Times New Roman" w:cs="Times New Roman"/>
          <w:sz w:val="24"/>
          <w:szCs w:val="24"/>
        </w:rPr>
        <w:t xml:space="preserve"> посещени</w:t>
      </w:r>
      <w:r w:rsidR="00A03181" w:rsidRPr="007D1CAF">
        <w:rPr>
          <w:rFonts w:ascii="Times New Roman" w:hAnsi="Times New Roman" w:cs="Times New Roman"/>
          <w:sz w:val="24"/>
          <w:szCs w:val="24"/>
        </w:rPr>
        <w:t>й</w:t>
      </w:r>
      <w:r w:rsidRPr="007D1CAF">
        <w:rPr>
          <w:rFonts w:ascii="Times New Roman" w:hAnsi="Times New Roman" w:cs="Times New Roman"/>
          <w:sz w:val="24"/>
          <w:szCs w:val="24"/>
        </w:rPr>
        <w:t xml:space="preserve"> и успешности прохождения обязательных курсов и вводных лекций для новых </w:t>
      </w:r>
      <w:r w:rsidR="00A03181" w:rsidRPr="007D1CAF">
        <w:rPr>
          <w:rFonts w:ascii="Times New Roman" w:hAnsi="Times New Roman" w:cs="Times New Roman"/>
          <w:sz w:val="24"/>
          <w:szCs w:val="24"/>
        </w:rPr>
        <w:t>специалистов.</w:t>
      </w:r>
    </w:p>
    <w:p w:rsidR="001E52FE" w:rsidRPr="007D1CAF" w:rsidRDefault="00864947" w:rsidP="007D1C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 xml:space="preserve">5. </w:t>
      </w:r>
      <w:r w:rsidR="007F2920" w:rsidRPr="007D1CAF">
        <w:rPr>
          <w:rFonts w:ascii="Times New Roman" w:hAnsi="Times New Roman" w:cs="Times New Roman"/>
          <w:sz w:val="24"/>
          <w:szCs w:val="24"/>
        </w:rPr>
        <w:t xml:space="preserve">Первые 3 </w:t>
      </w:r>
      <w:r w:rsidR="00A03181" w:rsidRPr="007D1CAF">
        <w:rPr>
          <w:rFonts w:ascii="Times New Roman" w:hAnsi="Times New Roman" w:cs="Times New Roman"/>
          <w:sz w:val="24"/>
          <w:szCs w:val="24"/>
        </w:rPr>
        <w:noBreakHyphen/>
      </w:r>
      <w:r w:rsidR="007F2920" w:rsidRPr="007D1CAF">
        <w:rPr>
          <w:rFonts w:ascii="Times New Roman" w:hAnsi="Times New Roman" w:cs="Times New Roman"/>
          <w:sz w:val="24"/>
          <w:szCs w:val="24"/>
        </w:rPr>
        <w:t xml:space="preserve"> 6 месяцев</w:t>
      </w:r>
      <w:r w:rsidR="00142DAB" w:rsidRPr="007D1CAF">
        <w:rPr>
          <w:rFonts w:ascii="Times New Roman" w:hAnsi="Times New Roman" w:cs="Times New Roman"/>
          <w:sz w:val="24"/>
          <w:szCs w:val="24"/>
        </w:rPr>
        <w:t xml:space="preserve"> пребывания</w:t>
      </w:r>
      <w:r w:rsidR="007F2920" w:rsidRPr="007D1CAF">
        <w:rPr>
          <w:rFonts w:ascii="Times New Roman" w:hAnsi="Times New Roman" w:cs="Times New Roman"/>
          <w:sz w:val="24"/>
          <w:szCs w:val="24"/>
        </w:rPr>
        <w:t>:</w:t>
      </w:r>
    </w:p>
    <w:p w:rsidR="00864947" w:rsidRPr="007D1CAF" w:rsidRDefault="00864947" w:rsidP="00B84922">
      <w:pPr>
        <w:pStyle w:val="a8"/>
        <w:numPr>
          <w:ilvl w:val="0"/>
          <w:numId w:val="2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>обеспеч</w:t>
      </w:r>
      <w:r w:rsidR="00142DAB" w:rsidRPr="007D1CAF">
        <w:rPr>
          <w:rFonts w:ascii="Times New Roman" w:hAnsi="Times New Roman" w:cs="Times New Roman"/>
          <w:sz w:val="24"/>
          <w:szCs w:val="24"/>
        </w:rPr>
        <w:t>ение</w:t>
      </w:r>
      <w:r w:rsidRPr="007D1CAF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142DAB" w:rsidRPr="007D1CAF">
        <w:rPr>
          <w:rFonts w:ascii="Times New Roman" w:hAnsi="Times New Roman" w:cs="Times New Roman"/>
          <w:sz w:val="24"/>
          <w:szCs w:val="24"/>
        </w:rPr>
        <w:t>я</w:t>
      </w:r>
      <w:r w:rsidRPr="007D1CAF">
        <w:rPr>
          <w:rFonts w:ascii="Times New Roman" w:hAnsi="Times New Roman" w:cs="Times New Roman"/>
          <w:sz w:val="24"/>
          <w:szCs w:val="24"/>
        </w:rPr>
        <w:t xml:space="preserve"> и обучени</w:t>
      </w:r>
      <w:r w:rsidR="00142DAB" w:rsidRPr="007D1CAF">
        <w:rPr>
          <w:rFonts w:ascii="Times New Roman" w:hAnsi="Times New Roman" w:cs="Times New Roman"/>
          <w:sz w:val="24"/>
          <w:szCs w:val="24"/>
        </w:rPr>
        <w:t>я</w:t>
      </w:r>
      <w:r w:rsidRPr="007D1CAF">
        <w:rPr>
          <w:rFonts w:ascii="Times New Roman" w:hAnsi="Times New Roman" w:cs="Times New Roman"/>
          <w:sz w:val="24"/>
          <w:szCs w:val="24"/>
        </w:rPr>
        <w:t xml:space="preserve"> специалиста по программ</w:t>
      </w:r>
      <w:r w:rsidR="00367D1D" w:rsidRPr="007D1CAF">
        <w:rPr>
          <w:rFonts w:ascii="Times New Roman" w:hAnsi="Times New Roman" w:cs="Times New Roman"/>
          <w:sz w:val="24"/>
          <w:szCs w:val="24"/>
        </w:rPr>
        <w:t xml:space="preserve">ам </w:t>
      </w:r>
      <w:r w:rsidRPr="007D1CAF">
        <w:rPr>
          <w:rFonts w:ascii="Times New Roman" w:hAnsi="Times New Roman" w:cs="Times New Roman"/>
          <w:sz w:val="24"/>
          <w:szCs w:val="24"/>
        </w:rPr>
        <w:t>повышения квалификации</w:t>
      </w:r>
      <w:r w:rsidR="00367D1D" w:rsidRPr="007D1CAF">
        <w:rPr>
          <w:rFonts w:ascii="Times New Roman" w:hAnsi="Times New Roman" w:cs="Times New Roman"/>
          <w:sz w:val="24"/>
          <w:szCs w:val="24"/>
        </w:rPr>
        <w:t xml:space="preserve"> и развития</w:t>
      </w:r>
      <w:r w:rsidR="00142DAB" w:rsidRPr="007D1CAF">
        <w:rPr>
          <w:rFonts w:ascii="Times New Roman" w:hAnsi="Times New Roman" w:cs="Times New Roman"/>
          <w:sz w:val="24"/>
          <w:szCs w:val="24"/>
        </w:rPr>
        <w:t>;</w:t>
      </w:r>
    </w:p>
    <w:p w:rsidR="00864947" w:rsidRPr="007D1CAF" w:rsidRDefault="00864947" w:rsidP="00B84922">
      <w:pPr>
        <w:pStyle w:val="a8"/>
        <w:numPr>
          <w:ilvl w:val="0"/>
          <w:numId w:val="2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>обеспеч</w:t>
      </w:r>
      <w:r w:rsidR="00142DAB" w:rsidRPr="007D1CAF">
        <w:rPr>
          <w:rFonts w:ascii="Times New Roman" w:hAnsi="Times New Roman" w:cs="Times New Roman"/>
          <w:sz w:val="24"/>
          <w:szCs w:val="24"/>
        </w:rPr>
        <w:t>ение</w:t>
      </w:r>
      <w:r w:rsidRPr="007D1CAF">
        <w:rPr>
          <w:rFonts w:ascii="Times New Roman" w:hAnsi="Times New Roman" w:cs="Times New Roman"/>
          <w:sz w:val="24"/>
          <w:szCs w:val="24"/>
        </w:rPr>
        <w:t xml:space="preserve"> формировани</w:t>
      </w:r>
      <w:r w:rsidR="00142DAB" w:rsidRPr="007D1CAF">
        <w:rPr>
          <w:rFonts w:ascii="Times New Roman" w:hAnsi="Times New Roman" w:cs="Times New Roman"/>
          <w:sz w:val="24"/>
          <w:szCs w:val="24"/>
        </w:rPr>
        <w:t>я</w:t>
      </w:r>
      <w:r w:rsidRPr="007D1CAF">
        <w:rPr>
          <w:rFonts w:ascii="Times New Roman" w:hAnsi="Times New Roman" w:cs="Times New Roman"/>
          <w:sz w:val="24"/>
          <w:szCs w:val="24"/>
        </w:rPr>
        <w:t xml:space="preserve"> академического портфолио достижений</w:t>
      </w:r>
      <w:r w:rsidR="00142DAB" w:rsidRPr="007D1CAF">
        <w:rPr>
          <w:rFonts w:ascii="Times New Roman" w:hAnsi="Times New Roman" w:cs="Times New Roman"/>
          <w:sz w:val="24"/>
          <w:szCs w:val="24"/>
        </w:rPr>
        <w:t>.</w:t>
      </w:r>
    </w:p>
    <w:p w:rsidR="007F2920" w:rsidRPr="007D1CAF" w:rsidRDefault="00864947" w:rsidP="007D1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922">
        <w:rPr>
          <w:rFonts w:ascii="Times New Roman" w:hAnsi="Times New Roman" w:cs="Times New Roman"/>
          <w:i/>
          <w:sz w:val="24"/>
          <w:szCs w:val="24"/>
        </w:rPr>
        <w:t>Induction-менеджер</w:t>
      </w:r>
      <w:r w:rsidRPr="007D1CAF">
        <w:rPr>
          <w:rFonts w:ascii="Times New Roman" w:hAnsi="Times New Roman" w:cs="Times New Roman"/>
          <w:sz w:val="24"/>
          <w:szCs w:val="24"/>
        </w:rPr>
        <w:t xml:space="preserve"> ключевая фигура в</w:t>
      </w:r>
      <w:r w:rsidR="00142DAB" w:rsidRPr="007D1CAF">
        <w:rPr>
          <w:rFonts w:ascii="Times New Roman" w:hAnsi="Times New Roman" w:cs="Times New Roman"/>
          <w:sz w:val="24"/>
          <w:szCs w:val="24"/>
        </w:rPr>
        <w:t xml:space="preserve"> закреплении новых специалистов и является сотрудником Отдела персонала</w:t>
      </w:r>
      <w:r w:rsidR="00142DAB" w:rsidRPr="007D1CAF">
        <w:rPr>
          <w:rFonts w:ascii="Times New Roman" w:hAnsi="Times New Roman" w:cs="Times New Roman"/>
          <w:i/>
          <w:sz w:val="24"/>
          <w:szCs w:val="24"/>
        </w:rPr>
        <w:t>.</w:t>
      </w:r>
      <w:r w:rsidRPr="007D1C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1CAF">
        <w:rPr>
          <w:rFonts w:ascii="Times New Roman" w:hAnsi="Times New Roman" w:cs="Times New Roman"/>
          <w:sz w:val="24"/>
          <w:szCs w:val="24"/>
        </w:rPr>
        <w:t>Данная категория сотрудников университета</w:t>
      </w:r>
      <w:r w:rsidR="007F2920" w:rsidRPr="007D1CAF">
        <w:rPr>
          <w:rFonts w:ascii="Times New Roman" w:hAnsi="Times New Roman" w:cs="Times New Roman"/>
          <w:sz w:val="24"/>
          <w:szCs w:val="24"/>
        </w:rPr>
        <w:t xml:space="preserve"> несет ответственность за обеспечение того, чтобы новый персонал </w:t>
      </w:r>
      <w:r w:rsidRPr="007D1CAF">
        <w:rPr>
          <w:rFonts w:ascii="Times New Roman" w:hAnsi="Times New Roman" w:cs="Times New Roman"/>
          <w:sz w:val="24"/>
          <w:szCs w:val="24"/>
        </w:rPr>
        <w:t>своевременно завершил</w:t>
      </w:r>
      <w:r w:rsidR="007F2920" w:rsidRPr="007D1CAF">
        <w:rPr>
          <w:rFonts w:ascii="Times New Roman" w:hAnsi="Times New Roman" w:cs="Times New Roman"/>
          <w:sz w:val="24"/>
          <w:szCs w:val="24"/>
        </w:rPr>
        <w:t xml:space="preserve"> все административные процедуры, </w:t>
      </w:r>
      <w:r w:rsidRPr="007D1CAF">
        <w:rPr>
          <w:rFonts w:ascii="Times New Roman" w:hAnsi="Times New Roman" w:cs="Times New Roman"/>
          <w:sz w:val="24"/>
          <w:szCs w:val="24"/>
        </w:rPr>
        <w:t>связанные с оформлением и пребыванием в новой академической среде, в том числе связанн</w:t>
      </w:r>
      <w:r w:rsidR="00142DAB" w:rsidRPr="007D1CAF">
        <w:rPr>
          <w:rFonts w:ascii="Times New Roman" w:hAnsi="Times New Roman" w:cs="Times New Roman"/>
          <w:sz w:val="24"/>
          <w:szCs w:val="24"/>
        </w:rPr>
        <w:t>ые</w:t>
      </w:r>
      <w:r w:rsidRPr="007D1CAF">
        <w:rPr>
          <w:rFonts w:ascii="Times New Roman" w:hAnsi="Times New Roman" w:cs="Times New Roman"/>
          <w:sz w:val="24"/>
          <w:szCs w:val="24"/>
        </w:rPr>
        <w:t xml:space="preserve"> с документооборотом и взаимодействием с Отделом персонала. </w:t>
      </w:r>
    </w:p>
    <w:p w:rsidR="00F040F1" w:rsidRPr="007D1CAF" w:rsidRDefault="00F040F1" w:rsidP="007D1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i/>
          <w:sz w:val="24"/>
          <w:szCs w:val="24"/>
        </w:rPr>
        <w:t xml:space="preserve">Induction-менеджер </w:t>
      </w:r>
      <w:r w:rsidRPr="007D1CAF">
        <w:rPr>
          <w:rFonts w:ascii="Times New Roman" w:hAnsi="Times New Roman" w:cs="Times New Roman"/>
          <w:sz w:val="24"/>
          <w:szCs w:val="24"/>
        </w:rPr>
        <w:t>должен обеспечить решение следующих задач:</w:t>
      </w:r>
    </w:p>
    <w:p w:rsidR="007F2920" w:rsidRPr="00B84922" w:rsidRDefault="007F2920" w:rsidP="00B84922">
      <w:pPr>
        <w:pStyle w:val="a8"/>
        <w:numPr>
          <w:ilvl w:val="0"/>
          <w:numId w:val="2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>направить любую документацию, представленную сотрудник</w:t>
      </w:r>
      <w:r w:rsidR="00F040F1" w:rsidRPr="007D1CAF">
        <w:rPr>
          <w:rFonts w:ascii="Times New Roman" w:hAnsi="Times New Roman" w:cs="Times New Roman"/>
          <w:sz w:val="24"/>
          <w:szCs w:val="24"/>
        </w:rPr>
        <w:t>ом</w:t>
      </w:r>
      <w:r w:rsidRPr="007D1CAF">
        <w:rPr>
          <w:rFonts w:ascii="Times New Roman" w:hAnsi="Times New Roman" w:cs="Times New Roman"/>
          <w:sz w:val="24"/>
          <w:szCs w:val="24"/>
        </w:rPr>
        <w:t xml:space="preserve">, например, копии их свидетельства о рождении или паспорт, </w:t>
      </w:r>
      <w:r w:rsidR="00F040F1" w:rsidRPr="007D1CAF">
        <w:rPr>
          <w:rFonts w:ascii="Times New Roman" w:hAnsi="Times New Roman" w:cs="Times New Roman"/>
          <w:sz w:val="24"/>
          <w:szCs w:val="24"/>
        </w:rPr>
        <w:t>налоговые декларации</w:t>
      </w:r>
      <w:r w:rsidRPr="007D1CAF">
        <w:rPr>
          <w:rFonts w:ascii="Times New Roman" w:hAnsi="Times New Roman" w:cs="Times New Roman"/>
          <w:sz w:val="24"/>
          <w:szCs w:val="24"/>
        </w:rPr>
        <w:t>, банковск</w:t>
      </w:r>
      <w:r w:rsidR="00F040F1" w:rsidRPr="007D1CAF">
        <w:rPr>
          <w:rFonts w:ascii="Times New Roman" w:hAnsi="Times New Roman" w:cs="Times New Roman"/>
          <w:sz w:val="24"/>
          <w:szCs w:val="24"/>
        </w:rPr>
        <w:t>ие реквизиты</w:t>
      </w:r>
      <w:r w:rsidR="00142DAB" w:rsidRPr="007D1CAF">
        <w:rPr>
          <w:rFonts w:ascii="Times New Roman" w:hAnsi="Times New Roman" w:cs="Times New Roman"/>
          <w:sz w:val="24"/>
          <w:szCs w:val="24"/>
        </w:rPr>
        <w:t xml:space="preserve">, </w:t>
      </w:r>
      <w:r w:rsidRPr="007D1CAF">
        <w:rPr>
          <w:rFonts w:ascii="Times New Roman" w:hAnsi="Times New Roman" w:cs="Times New Roman"/>
          <w:sz w:val="24"/>
          <w:szCs w:val="24"/>
        </w:rPr>
        <w:t xml:space="preserve">свидетельства </w:t>
      </w:r>
      <w:r w:rsidR="00142DAB" w:rsidRPr="007D1CAF">
        <w:rPr>
          <w:rFonts w:ascii="Times New Roman" w:hAnsi="Times New Roman" w:cs="Times New Roman"/>
          <w:sz w:val="24"/>
          <w:szCs w:val="24"/>
        </w:rPr>
        <w:t xml:space="preserve">о </w:t>
      </w:r>
      <w:r w:rsidRPr="007D1CAF">
        <w:rPr>
          <w:rFonts w:ascii="Times New Roman" w:hAnsi="Times New Roman" w:cs="Times New Roman"/>
          <w:sz w:val="24"/>
          <w:szCs w:val="24"/>
        </w:rPr>
        <w:t xml:space="preserve">квалификации в </w:t>
      </w:r>
      <w:r w:rsidR="00F040F1" w:rsidRPr="007D1CAF">
        <w:rPr>
          <w:rFonts w:ascii="Times New Roman" w:hAnsi="Times New Roman" w:cs="Times New Roman"/>
          <w:sz w:val="24"/>
          <w:szCs w:val="24"/>
        </w:rPr>
        <w:t>Отдел персонала</w:t>
      </w:r>
      <w:r w:rsidR="00CB637C" w:rsidRPr="007D1CAF">
        <w:rPr>
          <w:rFonts w:ascii="Times New Roman" w:hAnsi="Times New Roman" w:cs="Times New Roman"/>
          <w:sz w:val="24"/>
          <w:szCs w:val="24"/>
        </w:rPr>
        <w:t>;</w:t>
      </w:r>
    </w:p>
    <w:p w:rsidR="00F040F1" w:rsidRPr="007D1CAF" w:rsidRDefault="00F040F1" w:rsidP="00B84922">
      <w:pPr>
        <w:pStyle w:val="a8"/>
        <w:numPr>
          <w:ilvl w:val="0"/>
          <w:numId w:val="2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>обеспечить инструктаж по бе</w:t>
      </w:r>
      <w:r w:rsidR="00CB637C" w:rsidRPr="007D1CAF">
        <w:rPr>
          <w:rFonts w:ascii="Times New Roman" w:hAnsi="Times New Roman" w:cs="Times New Roman"/>
          <w:sz w:val="24"/>
          <w:szCs w:val="24"/>
        </w:rPr>
        <w:t>зопасности и охране</w:t>
      </w:r>
      <w:r w:rsidRPr="007D1CAF">
        <w:rPr>
          <w:rFonts w:ascii="Times New Roman" w:hAnsi="Times New Roman" w:cs="Times New Roman"/>
          <w:sz w:val="24"/>
          <w:szCs w:val="24"/>
        </w:rPr>
        <w:t xml:space="preserve"> труда</w:t>
      </w:r>
      <w:r w:rsidR="00217323">
        <w:rPr>
          <w:rFonts w:ascii="Times New Roman" w:hAnsi="Times New Roman" w:cs="Times New Roman"/>
          <w:sz w:val="24"/>
          <w:szCs w:val="24"/>
        </w:rPr>
        <w:t>;</w:t>
      </w:r>
    </w:p>
    <w:p w:rsidR="00F040F1" w:rsidRPr="007D1CAF" w:rsidRDefault="00F040F1" w:rsidP="00B84922">
      <w:pPr>
        <w:pStyle w:val="a8"/>
        <w:numPr>
          <w:ilvl w:val="0"/>
          <w:numId w:val="2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7F2920" w:rsidRPr="007D1CAF">
        <w:rPr>
          <w:rFonts w:ascii="Times New Roman" w:hAnsi="Times New Roman" w:cs="Times New Roman"/>
          <w:sz w:val="24"/>
          <w:szCs w:val="24"/>
        </w:rPr>
        <w:t>рганизовать доступ к информационным технологиям</w:t>
      </w:r>
      <w:r w:rsidRPr="007D1CAF">
        <w:rPr>
          <w:rFonts w:ascii="Times New Roman" w:hAnsi="Times New Roman" w:cs="Times New Roman"/>
          <w:sz w:val="24"/>
          <w:szCs w:val="24"/>
        </w:rPr>
        <w:t xml:space="preserve">: оформить </w:t>
      </w:r>
      <w:r w:rsidR="00142DAB" w:rsidRPr="007D1CAF">
        <w:rPr>
          <w:rFonts w:ascii="Times New Roman" w:hAnsi="Times New Roman" w:cs="Times New Roman"/>
          <w:sz w:val="24"/>
          <w:szCs w:val="24"/>
        </w:rPr>
        <w:t xml:space="preserve">электронный </w:t>
      </w:r>
      <w:r w:rsidRPr="007D1CAF">
        <w:rPr>
          <w:rFonts w:ascii="Times New Roman" w:hAnsi="Times New Roman" w:cs="Times New Roman"/>
          <w:sz w:val="24"/>
          <w:szCs w:val="24"/>
        </w:rPr>
        <w:t xml:space="preserve">почтовый </w:t>
      </w:r>
      <w:r w:rsidR="00142DAB" w:rsidRPr="007D1CAF">
        <w:rPr>
          <w:rFonts w:ascii="Times New Roman" w:hAnsi="Times New Roman" w:cs="Times New Roman"/>
          <w:sz w:val="24"/>
          <w:szCs w:val="24"/>
        </w:rPr>
        <w:t>адрес</w:t>
      </w:r>
      <w:r w:rsidRPr="007D1CAF">
        <w:rPr>
          <w:rFonts w:ascii="Times New Roman" w:hAnsi="Times New Roman" w:cs="Times New Roman"/>
          <w:sz w:val="24"/>
          <w:szCs w:val="24"/>
        </w:rPr>
        <w:t xml:space="preserve">, персональный </w:t>
      </w:r>
      <w:r w:rsidRPr="00B84922">
        <w:rPr>
          <w:rFonts w:ascii="Times New Roman" w:hAnsi="Times New Roman" w:cs="Times New Roman"/>
          <w:sz w:val="24"/>
          <w:szCs w:val="24"/>
        </w:rPr>
        <w:t>ID</w:t>
      </w:r>
      <w:r w:rsidR="00142DAB" w:rsidRPr="007D1CAF">
        <w:rPr>
          <w:rFonts w:ascii="Times New Roman" w:hAnsi="Times New Roman" w:cs="Times New Roman"/>
          <w:sz w:val="24"/>
          <w:szCs w:val="24"/>
        </w:rPr>
        <w:t>;</w:t>
      </w:r>
    </w:p>
    <w:p w:rsidR="00142DAB" w:rsidRPr="007D1CAF" w:rsidRDefault="007F2920" w:rsidP="00B84922">
      <w:pPr>
        <w:pStyle w:val="a8"/>
        <w:numPr>
          <w:ilvl w:val="0"/>
          <w:numId w:val="2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 xml:space="preserve">консультировать </w:t>
      </w:r>
      <w:r w:rsidR="00F040F1" w:rsidRPr="007D1CAF">
        <w:rPr>
          <w:rFonts w:ascii="Times New Roman" w:hAnsi="Times New Roman" w:cs="Times New Roman"/>
          <w:sz w:val="24"/>
          <w:szCs w:val="24"/>
        </w:rPr>
        <w:t>о</w:t>
      </w:r>
      <w:r w:rsidRPr="007D1CAF">
        <w:rPr>
          <w:rFonts w:ascii="Times New Roman" w:hAnsi="Times New Roman" w:cs="Times New Roman"/>
          <w:sz w:val="24"/>
          <w:szCs w:val="24"/>
        </w:rPr>
        <w:t xml:space="preserve"> предлагаемых университетом</w:t>
      </w:r>
      <w:r w:rsidR="00142DAB" w:rsidRPr="007D1CAF">
        <w:rPr>
          <w:rFonts w:ascii="Times New Roman" w:hAnsi="Times New Roman" w:cs="Times New Roman"/>
          <w:sz w:val="24"/>
          <w:szCs w:val="24"/>
        </w:rPr>
        <w:t xml:space="preserve"> программах и сервисах;</w:t>
      </w:r>
    </w:p>
    <w:p w:rsidR="008B6CB3" w:rsidRPr="007D1CAF" w:rsidRDefault="00142DAB" w:rsidP="00B84922">
      <w:pPr>
        <w:pStyle w:val="a8"/>
        <w:numPr>
          <w:ilvl w:val="0"/>
          <w:numId w:val="2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>осущест</w:t>
      </w:r>
      <w:r w:rsidR="00217323">
        <w:rPr>
          <w:rFonts w:ascii="Times New Roman" w:hAnsi="Times New Roman" w:cs="Times New Roman"/>
          <w:sz w:val="24"/>
          <w:szCs w:val="24"/>
        </w:rPr>
        <w:t>влять</w:t>
      </w:r>
      <w:r w:rsidRPr="007D1CAF">
        <w:rPr>
          <w:rFonts w:ascii="Times New Roman" w:hAnsi="Times New Roman" w:cs="Times New Roman"/>
          <w:sz w:val="24"/>
          <w:szCs w:val="24"/>
        </w:rPr>
        <w:t xml:space="preserve"> контроль</w:t>
      </w:r>
      <w:r w:rsidR="00217323">
        <w:rPr>
          <w:rFonts w:ascii="Times New Roman" w:hAnsi="Times New Roman" w:cs="Times New Roman"/>
          <w:sz w:val="24"/>
          <w:szCs w:val="24"/>
        </w:rPr>
        <w:t xml:space="preserve"> за посещением </w:t>
      </w:r>
      <w:r w:rsidRPr="007D1CAF">
        <w:rPr>
          <w:rFonts w:ascii="Times New Roman" w:hAnsi="Times New Roman" w:cs="Times New Roman"/>
          <w:sz w:val="24"/>
          <w:szCs w:val="24"/>
        </w:rPr>
        <w:t>ориентационны</w:t>
      </w:r>
      <w:r w:rsidR="00217323">
        <w:rPr>
          <w:rFonts w:ascii="Times New Roman" w:hAnsi="Times New Roman" w:cs="Times New Roman"/>
          <w:sz w:val="24"/>
          <w:szCs w:val="24"/>
        </w:rPr>
        <w:t>х</w:t>
      </w:r>
      <w:r w:rsidRPr="007D1CAF">
        <w:rPr>
          <w:rFonts w:ascii="Times New Roman" w:hAnsi="Times New Roman" w:cs="Times New Roman"/>
          <w:sz w:val="24"/>
          <w:szCs w:val="24"/>
        </w:rPr>
        <w:t xml:space="preserve"> семинар</w:t>
      </w:r>
      <w:r w:rsidR="00217323">
        <w:rPr>
          <w:rFonts w:ascii="Times New Roman" w:hAnsi="Times New Roman" w:cs="Times New Roman"/>
          <w:sz w:val="24"/>
          <w:szCs w:val="24"/>
        </w:rPr>
        <w:t>ов</w:t>
      </w:r>
      <w:r w:rsidR="00CB637C" w:rsidRPr="007D1CAF">
        <w:rPr>
          <w:rFonts w:ascii="Times New Roman" w:hAnsi="Times New Roman" w:cs="Times New Roman"/>
          <w:sz w:val="24"/>
          <w:szCs w:val="24"/>
        </w:rPr>
        <w:t>, относящи</w:t>
      </w:r>
      <w:r w:rsidR="00217323">
        <w:rPr>
          <w:rFonts w:ascii="Times New Roman" w:hAnsi="Times New Roman" w:cs="Times New Roman"/>
          <w:sz w:val="24"/>
          <w:szCs w:val="24"/>
        </w:rPr>
        <w:t>хся</w:t>
      </w:r>
      <w:r w:rsidR="00CB637C" w:rsidRPr="007D1CAF">
        <w:rPr>
          <w:rFonts w:ascii="Times New Roman" w:hAnsi="Times New Roman" w:cs="Times New Roman"/>
          <w:sz w:val="24"/>
          <w:szCs w:val="24"/>
        </w:rPr>
        <w:t xml:space="preserve"> к его</w:t>
      </w:r>
      <w:r w:rsidR="00F040F1" w:rsidRPr="007D1CAF">
        <w:rPr>
          <w:rFonts w:ascii="Times New Roman" w:hAnsi="Times New Roman" w:cs="Times New Roman"/>
          <w:sz w:val="24"/>
          <w:szCs w:val="24"/>
        </w:rPr>
        <w:t xml:space="preserve"> роли. В</w:t>
      </w:r>
      <w:r w:rsidR="007F2920" w:rsidRPr="007D1CAF">
        <w:rPr>
          <w:rFonts w:ascii="Times New Roman" w:hAnsi="Times New Roman" w:cs="Times New Roman"/>
          <w:sz w:val="24"/>
          <w:szCs w:val="24"/>
        </w:rPr>
        <w:t xml:space="preserve">се новые сотрудники </w:t>
      </w:r>
      <w:r w:rsidR="00F040F1" w:rsidRPr="007D1CAF">
        <w:rPr>
          <w:rFonts w:ascii="Times New Roman" w:hAnsi="Times New Roman" w:cs="Times New Roman"/>
          <w:sz w:val="24"/>
          <w:szCs w:val="24"/>
        </w:rPr>
        <w:t xml:space="preserve">независимо от наличия международного статуса </w:t>
      </w:r>
      <w:r w:rsidR="007F2920" w:rsidRPr="007D1CAF">
        <w:rPr>
          <w:rFonts w:ascii="Times New Roman" w:hAnsi="Times New Roman" w:cs="Times New Roman"/>
          <w:sz w:val="24"/>
          <w:szCs w:val="24"/>
        </w:rPr>
        <w:t xml:space="preserve">должны получить приглашение на </w:t>
      </w:r>
      <w:r w:rsidR="00F040F1" w:rsidRPr="007D1CAF">
        <w:rPr>
          <w:rFonts w:ascii="Times New Roman" w:hAnsi="Times New Roman" w:cs="Times New Roman"/>
          <w:sz w:val="24"/>
          <w:szCs w:val="24"/>
        </w:rPr>
        <w:t>вводный семинар.</w:t>
      </w:r>
      <w:r w:rsidRPr="007D1CAF">
        <w:rPr>
          <w:rFonts w:ascii="Times New Roman" w:hAnsi="Times New Roman" w:cs="Times New Roman"/>
          <w:sz w:val="24"/>
          <w:szCs w:val="24"/>
        </w:rPr>
        <w:t xml:space="preserve"> Он</w:t>
      </w:r>
      <w:r w:rsidR="007F2920" w:rsidRPr="007D1CAF">
        <w:rPr>
          <w:rFonts w:ascii="Times New Roman" w:hAnsi="Times New Roman" w:cs="Times New Roman"/>
          <w:sz w:val="24"/>
          <w:szCs w:val="24"/>
        </w:rPr>
        <w:t xml:space="preserve"> провод</w:t>
      </w:r>
      <w:r w:rsidRPr="007D1CAF">
        <w:rPr>
          <w:rFonts w:ascii="Times New Roman" w:hAnsi="Times New Roman" w:cs="Times New Roman"/>
          <w:sz w:val="24"/>
          <w:szCs w:val="24"/>
        </w:rPr>
        <w:t>и</w:t>
      </w:r>
      <w:r w:rsidR="007F2920" w:rsidRPr="007D1CAF">
        <w:rPr>
          <w:rFonts w:ascii="Times New Roman" w:hAnsi="Times New Roman" w:cs="Times New Roman"/>
          <w:sz w:val="24"/>
          <w:szCs w:val="24"/>
        </w:rPr>
        <w:t xml:space="preserve">тся несколько раз в течение года в рамках программы развития персонала и включает в себя прием </w:t>
      </w:r>
      <w:r w:rsidR="00F040F1" w:rsidRPr="007D1CAF">
        <w:rPr>
          <w:rFonts w:ascii="Times New Roman" w:hAnsi="Times New Roman" w:cs="Times New Roman"/>
          <w:sz w:val="24"/>
          <w:szCs w:val="24"/>
        </w:rPr>
        <w:t xml:space="preserve">проректорами, где делается </w:t>
      </w:r>
      <w:r w:rsidR="007F2920" w:rsidRPr="007D1CAF">
        <w:rPr>
          <w:rFonts w:ascii="Times New Roman" w:hAnsi="Times New Roman" w:cs="Times New Roman"/>
          <w:sz w:val="24"/>
          <w:szCs w:val="24"/>
        </w:rPr>
        <w:t xml:space="preserve">обзор истории, миссии, стратегических направлений и организации университета, а также введение </w:t>
      </w:r>
      <w:r w:rsidR="008B6CB3" w:rsidRPr="007D1CAF">
        <w:rPr>
          <w:rFonts w:ascii="Times New Roman" w:hAnsi="Times New Roman" w:cs="Times New Roman"/>
          <w:sz w:val="24"/>
          <w:szCs w:val="24"/>
        </w:rPr>
        <w:t>в ключевые стратегии</w:t>
      </w:r>
      <w:r w:rsidR="007F2920" w:rsidRPr="007D1CAF">
        <w:rPr>
          <w:rFonts w:ascii="Times New Roman" w:hAnsi="Times New Roman" w:cs="Times New Roman"/>
          <w:sz w:val="24"/>
          <w:szCs w:val="24"/>
        </w:rPr>
        <w:t xml:space="preserve">, </w:t>
      </w:r>
      <w:r w:rsidR="008B6CB3" w:rsidRPr="007D1CAF">
        <w:rPr>
          <w:rFonts w:ascii="Times New Roman" w:hAnsi="Times New Roman" w:cs="Times New Roman"/>
          <w:sz w:val="24"/>
          <w:szCs w:val="24"/>
        </w:rPr>
        <w:t>условий</w:t>
      </w:r>
      <w:r w:rsidR="007F2920" w:rsidRPr="007D1CAF">
        <w:rPr>
          <w:rFonts w:ascii="Times New Roman" w:hAnsi="Times New Roman" w:cs="Times New Roman"/>
          <w:sz w:val="24"/>
          <w:szCs w:val="24"/>
        </w:rPr>
        <w:t xml:space="preserve"> занятости, годовые вопросы аттестации</w:t>
      </w:r>
      <w:r w:rsidRPr="007D1CAF">
        <w:rPr>
          <w:rFonts w:ascii="Times New Roman" w:hAnsi="Times New Roman" w:cs="Times New Roman"/>
          <w:sz w:val="24"/>
          <w:szCs w:val="24"/>
        </w:rPr>
        <w:t>;</w:t>
      </w:r>
    </w:p>
    <w:p w:rsidR="003D6A4A" w:rsidRPr="007D1CAF" w:rsidRDefault="008B6CB3" w:rsidP="00B84922">
      <w:pPr>
        <w:pStyle w:val="a8"/>
        <w:numPr>
          <w:ilvl w:val="0"/>
          <w:numId w:val="2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>обеспечить консультацию со страховыми компаниями, налоговыми и финансовыми консультантами, банками, с которыми у университета есть партнёрские соглашения.</w:t>
      </w:r>
    </w:p>
    <w:p w:rsidR="003D6A4A" w:rsidRPr="007D1CAF" w:rsidRDefault="003D6A4A" w:rsidP="007D1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Сотрудники </w:t>
      </w:r>
      <w:r w:rsidR="00142DAB" w:rsidRPr="007D1C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7D1C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тдела персонала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ответственность за весь процесс адаптации и закрепления нового сотрудника, отвечают за его оформление, в том числе персонального </w:t>
      </w:r>
      <w:r w:rsidRPr="007D1C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</w:t>
      </w:r>
      <w:r w:rsidR="00142DAB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ключевого параметра в корпоративной информационной системе.</w:t>
      </w:r>
    </w:p>
    <w:p w:rsidR="00C65DB0" w:rsidRPr="007D1CAF" w:rsidRDefault="003D6A4A" w:rsidP="007D1CA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C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Менторы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выступают</w:t>
      </w:r>
      <w:r w:rsidR="00CA737E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 не</w:t>
      </w:r>
      <w:r w:rsidR="00142DAB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формальной</w:t>
      </w:r>
      <w:r w:rsidR="00CA737E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точки контакта для нового 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 и осуществляют неформальную поддержку в процессе адаптации и закрепления новых сотрудников и выполняют, как правило, консультационную</w:t>
      </w:r>
      <w:r w:rsidR="00142DAB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по профессиональной поддержке)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психологическую поддержк</w:t>
      </w:r>
      <w:r w:rsidR="002173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6A4A" w:rsidRPr="007D1CAF" w:rsidRDefault="003D6A4A" w:rsidP="007D1CA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6F9" w:rsidRPr="007D1CAF" w:rsidRDefault="004872A4" w:rsidP="00A04497">
      <w:pPr>
        <w:spacing w:after="20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5" w:name="_Toc427770316"/>
      <w:r w:rsidRPr="007D1CAF">
        <w:rPr>
          <w:rFonts w:ascii="Times New Roman" w:hAnsi="Times New Roman" w:cs="Times New Roman"/>
          <w:b/>
          <w:sz w:val="24"/>
          <w:szCs w:val="24"/>
        </w:rPr>
        <w:t>ТЕМАТИКА ПОДГОТОВКИ И ПОВЫШЕНИЯ КВАЛИФИКАЦИИ СОТРУДНИКОВ, ОКАЗЫВАЮЩИХ ПОДДЕРЖКУ МЕЖДУНАРОДНЫМ СПЕЦИАЛИСТАМ</w:t>
      </w:r>
      <w:bookmarkEnd w:id="5"/>
    </w:p>
    <w:p w:rsidR="00862924" w:rsidRPr="007D1CAF" w:rsidRDefault="003D6A4A" w:rsidP="007D1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>Для более эффективного закрепления новых специалистов в академической среде универси</w:t>
      </w:r>
      <w:r w:rsidR="00CB637C" w:rsidRPr="007D1CAF">
        <w:rPr>
          <w:rFonts w:ascii="Times New Roman" w:hAnsi="Times New Roman" w:cs="Times New Roman"/>
          <w:sz w:val="24"/>
          <w:szCs w:val="24"/>
        </w:rPr>
        <w:t xml:space="preserve">тета были разработаны </w:t>
      </w:r>
      <w:r w:rsidRPr="007D1CAF">
        <w:rPr>
          <w:rFonts w:ascii="Times New Roman" w:hAnsi="Times New Roman" w:cs="Times New Roman"/>
          <w:sz w:val="24"/>
          <w:szCs w:val="24"/>
        </w:rPr>
        <w:t>программ</w:t>
      </w:r>
      <w:r w:rsidR="00CB637C" w:rsidRPr="007D1CAF">
        <w:rPr>
          <w:rFonts w:ascii="Times New Roman" w:hAnsi="Times New Roman" w:cs="Times New Roman"/>
          <w:sz w:val="24"/>
          <w:szCs w:val="24"/>
        </w:rPr>
        <w:t>ы</w:t>
      </w:r>
      <w:r w:rsidRPr="007D1CAF">
        <w:rPr>
          <w:rFonts w:ascii="Times New Roman" w:hAnsi="Times New Roman" w:cs="Times New Roman"/>
          <w:sz w:val="24"/>
          <w:szCs w:val="24"/>
        </w:rPr>
        <w:t xml:space="preserve"> повышения квалификации для сотрудников, которые оказывают поддержку новым специалистам. Большая часть данных программ ориентирована, прежде всего, на супервайзеров, </w:t>
      </w:r>
      <w:r w:rsidR="00A87B04" w:rsidRPr="007D1CAF">
        <w:rPr>
          <w:rFonts w:ascii="Times New Roman" w:hAnsi="Times New Roman" w:cs="Times New Roman"/>
          <w:sz w:val="24"/>
          <w:szCs w:val="24"/>
        </w:rPr>
        <w:t>induction-менеджеров и менторов, а также сотрудников Отдела персонала.</w:t>
      </w:r>
    </w:p>
    <w:p w:rsidR="009B13D5" w:rsidRPr="007D1CAF" w:rsidRDefault="00862924" w:rsidP="007D1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255772" w:rsidRPr="007D1CAF">
        <w:rPr>
          <w:rFonts w:ascii="Times New Roman" w:hAnsi="Times New Roman" w:cs="Times New Roman"/>
          <w:i/>
          <w:sz w:val="24"/>
          <w:szCs w:val="24"/>
          <w:lang w:val="en-US"/>
        </w:rPr>
        <w:t>Recognition and Development</w:t>
      </w:r>
      <w:r w:rsidR="009A54C6" w:rsidRPr="007D1C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54C6" w:rsidRPr="007D1CAF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9A54C6" w:rsidRPr="007D1CAF">
        <w:rPr>
          <w:rFonts w:ascii="Times New Roman" w:hAnsi="Times New Roman" w:cs="Times New Roman"/>
          <w:i/>
          <w:sz w:val="24"/>
          <w:szCs w:val="24"/>
        </w:rPr>
        <w:t>Осознание</w:t>
      </w:r>
      <w:r w:rsidR="009A54C6" w:rsidRPr="007D1CA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A54C6" w:rsidRPr="007D1CAF">
        <w:rPr>
          <w:rFonts w:ascii="Times New Roman" w:hAnsi="Times New Roman" w:cs="Times New Roman"/>
          <w:i/>
          <w:sz w:val="24"/>
          <w:szCs w:val="24"/>
        </w:rPr>
        <w:t>и</w:t>
      </w:r>
      <w:r w:rsidR="009A54C6" w:rsidRPr="007D1CA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A54C6" w:rsidRPr="007D1CAF">
        <w:rPr>
          <w:rFonts w:ascii="Times New Roman" w:hAnsi="Times New Roman" w:cs="Times New Roman"/>
          <w:i/>
          <w:sz w:val="24"/>
          <w:szCs w:val="24"/>
        </w:rPr>
        <w:t>развитие</w:t>
      </w:r>
      <w:r w:rsidR="009A54C6" w:rsidRPr="007D1CAF">
        <w:rPr>
          <w:rFonts w:ascii="Times New Roman" w:hAnsi="Times New Roman" w:cs="Times New Roman"/>
          <w:i/>
          <w:sz w:val="24"/>
          <w:szCs w:val="24"/>
          <w:lang w:val="en-US"/>
        </w:rPr>
        <w:t>).</w:t>
      </w:r>
      <w:r w:rsidRPr="007D1C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1CAF">
        <w:rPr>
          <w:rFonts w:ascii="Times New Roman" w:hAnsi="Times New Roman" w:cs="Times New Roman"/>
          <w:sz w:val="24"/>
          <w:szCs w:val="24"/>
        </w:rPr>
        <w:t xml:space="preserve">Семинар ориентирован на менторов, руководителей подразделений, сотрудников Отдела персонала. </w:t>
      </w:r>
      <w:r w:rsidR="00255772" w:rsidRPr="007D1CAF">
        <w:rPr>
          <w:rFonts w:ascii="Times New Roman" w:hAnsi="Times New Roman" w:cs="Times New Roman"/>
          <w:sz w:val="24"/>
          <w:szCs w:val="24"/>
        </w:rPr>
        <w:t xml:space="preserve">Управление и поддержка команды для достижения намеченных целей </w:t>
      </w:r>
      <w:r w:rsidRPr="007D1CAF">
        <w:rPr>
          <w:rFonts w:ascii="Times New Roman" w:hAnsi="Times New Roman" w:cs="Times New Roman"/>
          <w:sz w:val="24"/>
          <w:szCs w:val="24"/>
        </w:rPr>
        <w:t>являются</w:t>
      </w:r>
      <w:r w:rsidR="00255772" w:rsidRPr="007D1CAF">
        <w:rPr>
          <w:rFonts w:ascii="Times New Roman" w:hAnsi="Times New Roman" w:cs="Times New Roman"/>
          <w:sz w:val="24"/>
          <w:szCs w:val="24"/>
        </w:rPr>
        <w:t xml:space="preserve"> основной обязанностью руководителей и менеджеров. Этот семинар </w:t>
      </w:r>
      <w:r w:rsidRPr="007D1CAF">
        <w:rPr>
          <w:rFonts w:ascii="Times New Roman" w:hAnsi="Times New Roman" w:cs="Times New Roman"/>
          <w:sz w:val="24"/>
          <w:szCs w:val="24"/>
        </w:rPr>
        <w:t>направлен на обучение техникам повышения производительности персонала, проведению аттестации персонала</w:t>
      </w:r>
      <w:r w:rsidR="00040427" w:rsidRPr="007D1CAF">
        <w:rPr>
          <w:rFonts w:ascii="Times New Roman" w:hAnsi="Times New Roman" w:cs="Times New Roman"/>
          <w:sz w:val="24"/>
          <w:szCs w:val="24"/>
        </w:rPr>
        <w:t xml:space="preserve">, </w:t>
      </w:r>
      <w:r w:rsidRPr="007D1CAF">
        <w:rPr>
          <w:rFonts w:ascii="Times New Roman" w:hAnsi="Times New Roman" w:cs="Times New Roman"/>
          <w:sz w:val="24"/>
          <w:szCs w:val="24"/>
        </w:rPr>
        <w:t>развити</w:t>
      </w:r>
      <w:r w:rsidR="00040427" w:rsidRPr="007D1CAF">
        <w:rPr>
          <w:rFonts w:ascii="Times New Roman" w:hAnsi="Times New Roman" w:cs="Times New Roman"/>
          <w:sz w:val="24"/>
          <w:szCs w:val="24"/>
        </w:rPr>
        <w:t>я</w:t>
      </w:r>
      <w:r w:rsidRPr="007D1CAF">
        <w:rPr>
          <w:rFonts w:ascii="Times New Roman" w:hAnsi="Times New Roman" w:cs="Times New Roman"/>
          <w:sz w:val="24"/>
          <w:szCs w:val="24"/>
        </w:rPr>
        <w:t xml:space="preserve"> и карьерно</w:t>
      </w:r>
      <w:r w:rsidR="00040427" w:rsidRPr="007D1CAF">
        <w:rPr>
          <w:rFonts w:ascii="Times New Roman" w:hAnsi="Times New Roman" w:cs="Times New Roman"/>
          <w:sz w:val="24"/>
          <w:szCs w:val="24"/>
        </w:rPr>
        <w:t>го</w:t>
      </w:r>
      <w:r w:rsidRPr="007D1CAF">
        <w:rPr>
          <w:rFonts w:ascii="Times New Roman" w:hAnsi="Times New Roman" w:cs="Times New Roman"/>
          <w:sz w:val="24"/>
          <w:szCs w:val="24"/>
        </w:rPr>
        <w:t xml:space="preserve"> рост</w:t>
      </w:r>
      <w:r w:rsidR="00040427" w:rsidRPr="007D1CAF">
        <w:rPr>
          <w:rFonts w:ascii="Times New Roman" w:hAnsi="Times New Roman" w:cs="Times New Roman"/>
          <w:sz w:val="24"/>
          <w:szCs w:val="24"/>
        </w:rPr>
        <w:t>а</w:t>
      </w:r>
      <w:r w:rsidRPr="007D1CAF">
        <w:rPr>
          <w:rFonts w:ascii="Times New Roman" w:hAnsi="Times New Roman" w:cs="Times New Roman"/>
          <w:sz w:val="24"/>
          <w:szCs w:val="24"/>
        </w:rPr>
        <w:t xml:space="preserve"> сотрудник</w:t>
      </w:r>
      <w:r w:rsidR="00A87B04" w:rsidRPr="007D1CAF">
        <w:rPr>
          <w:rFonts w:ascii="Times New Roman" w:hAnsi="Times New Roman" w:cs="Times New Roman"/>
          <w:sz w:val="24"/>
          <w:szCs w:val="24"/>
        </w:rPr>
        <w:t>ов</w:t>
      </w:r>
      <w:r w:rsidR="00040427" w:rsidRPr="007D1CAF">
        <w:rPr>
          <w:rFonts w:ascii="Times New Roman" w:hAnsi="Times New Roman" w:cs="Times New Roman"/>
          <w:sz w:val="24"/>
          <w:szCs w:val="24"/>
        </w:rPr>
        <w:t>,</w:t>
      </w:r>
      <w:r w:rsidRPr="007D1CAF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A87B04" w:rsidRPr="007D1CAF">
        <w:rPr>
          <w:rFonts w:ascii="Times New Roman" w:hAnsi="Times New Roman" w:cs="Times New Roman"/>
          <w:sz w:val="24"/>
          <w:szCs w:val="24"/>
        </w:rPr>
        <w:t>я</w:t>
      </w:r>
      <w:r w:rsidRPr="007D1CAF">
        <w:rPr>
          <w:rFonts w:ascii="Times New Roman" w:hAnsi="Times New Roman" w:cs="Times New Roman"/>
          <w:sz w:val="24"/>
          <w:szCs w:val="24"/>
        </w:rPr>
        <w:t xml:space="preserve"> персонала в культур</w:t>
      </w:r>
      <w:r w:rsidR="00040427" w:rsidRPr="007D1CAF">
        <w:rPr>
          <w:rFonts w:ascii="Times New Roman" w:hAnsi="Times New Roman" w:cs="Times New Roman"/>
          <w:sz w:val="24"/>
          <w:szCs w:val="24"/>
        </w:rPr>
        <w:t>ном и профессиональном плане</w:t>
      </w:r>
      <w:r w:rsidRPr="007D1CAF">
        <w:rPr>
          <w:rFonts w:ascii="Times New Roman" w:hAnsi="Times New Roman" w:cs="Times New Roman"/>
          <w:sz w:val="24"/>
          <w:szCs w:val="24"/>
        </w:rPr>
        <w:t xml:space="preserve">, </w:t>
      </w:r>
      <w:r w:rsidR="00040427" w:rsidRPr="007D1CAF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Pr="007D1CAF">
        <w:rPr>
          <w:rFonts w:ascii="Times New Roman" w:hAnsi="Times New Roman" w:cs="Times New Roman"/>
          <w:sz w:val="24"/>
          <w:szCs w:val="24"/>
        </w:rPr>
        <w:t>эффективн</w:t>
      </w:r>
      <w:r w:rsidR="00040427" w:rsidRPr="007D1CAF">
        <w:rPr>
          <w:rFonts w:ascii="Times New Roman" w:hAnsi="Times New Roman" w:cs="Times New Roman"/>
          <w:sz w:val="24"/>
          <w:szCs w:val="24"/>
        </w:rPr>
        <w:t>ой</w:t>
      </w:r>
      <w:r w:rsidRPr="007D1CAF">
        <w:rPr>
          <w:rFonts w:ascii="Times New Roman" w:hAnsi="Times New Roman" w:cs="Times New Roman"/>
          <w:sz w:val="24"/>
          <w:szCs w:val="24"/>
        </w:rPr>
        <w:t xml:space="preserve"> обратн</w:t>
      </w:r>
      <w:r w:rsidR="00040427" w:rsidRPr="007D1CAF">
        <w:rPr>
          <w:rFonts w:ascii="Times New Roman" w:hAnsi="Times New Roman" w:cs="Times New Roman"/>
          <w:sz w:val="24"/>
          <w:szCs w:val="24"/>
        </w:rPr>
        <w:t>ой</w:t>
      </w:r>
      <w:r w:rsidRPr="007D1CAF">
        <w:rPr>
          <w:rFonts w:ascii="Times New Roman" w:hAnsi="Times New Roman" w:cs="Times New Roman"/>
          <w:sz w:val="24"/>
          <w:szCs w:val="24"/>
        </w:rPr>
        <w:t xml:space="preserve"> связ</w:t>
      </w:r>
      <w:r w:rsidR="00040427" w:rsidRPr="007D1CAF">
        <w:rPr>
          <w:rFonts w:ascii="Times New Roman" w:hAnsi="Times New Roman" w:cs="Times New Roman"/>
          <w:sz w:val="24"/>
          <w:szCs w:val="24"/>
        </w:rPr>
        <w:t>и</w:t>
      </w:r>
      <w:r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040427" w:rsidRPr="007D1CAF">
        <w:rPr>
          <w:rFonts w:ascii="Times New Roman" w:hAnsi="Times New Roman" w:cs="Times New Roman"/>
          <w:sz w:val="24"/>
          <w:szCs w:val="24"/>
        </w:rPr>
        <w:t>с сотрудниками.</w:t>
      </w:r>
    </w:p>
    <w:p w:rsidR="009B13D5" w:rsidRPr="007D1CAF" w:rsidRDefault="009B13D5" w:rsidP="007D1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255772" w:rsidRPr="007D1CAF">
        <w:rPr>
          <w:rFonts w:ascii="Times New Roman" w:hAnsi="Times New Roman" w:cs="Times New Roman"/>
          <w:i/>
          <w:sz w:val="24"/>
          <w:szCs w:val="24"/>
        </w:rPr>
        <w:t>Recruitment and Selection</w:t>
      </w:r>
      <w:r w:rsidR="009A54C6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9A54C6" w:rsidRPr="007D1CAF">
        <w:rPr>
          <w:rFonts w:ascii="Times New Roman" w:hAnsi="Times New Roman" w:cs="Times New Roman"/>
          <w:i/>
          <w:sz w:val="24"/>
          <w:szCs w:val="24"/>
        </w:rPr>
        <w:t>(Рекрутинг и отбор кандидатов).</w:t>
      </w:r>
      <w:r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255772" w:rsidRPr="007D1CAF">
        <w:rPr>
          <w:rStyle w:val="hps"/>
          <w:rFonts w:ascii="Times New Roman" w:hAnsi="Times New Roman" w:cs="Times New Roman"/>
          <w:sz w:val="24"/>
          <w:szCs w:val="24"/>
        </w:rPr>
        <w:t>Этот семинар</w:t>
      </w:r>
      <w:r w:rsidR="00255772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255772" w:rsidRPr="007D1CAF">
        <w:rPr>
          <w:rStyle w:val="hps"/>
          <w:rFonts w:ascii="Times New Roman" w:hAnsi="Times New Roman" w:cs="Times New Roman"/>
          <w:sz w:val="24"/>
          <w:szCs w:val="24"/>
        </w:rPr>
        <w:t>познакомит</w:t>
      </w:r>
      <w:r w:rsidR="00255772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255772" w:rsidRPr="007D1CAF">
        <w:rPr>
          <w:rStyle w:val="hps"/>
          <w:rFonts w:ascii="Times New Roman" w:hAnsi="Times New Roman" w:cs="Times New Roman"/>
          <w:sz w:val="24"/>
          <w:szCs w:val="24"/>
        </w:rPr>
        <w:t>руководителей</w:t>
      </w:r>
      <w:r w:rsidR="00255772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040427" w:rsidRPr="007D1CAF">
        <w:rPr>
          <w:rFonts w:ascii="Times New Roman" w:hAnsi="Times New Roman" w:cs="Times New Roman"/>
          <w:sz w:val="24"/>
          <w:szCs w:val="24"/>
        </w:rPr>
        <w:t xml:space="preserve">с </w:t>
      </w:r>
      <w:r w:rsidR="00255772" w:rsidRPr="007D1CAF">
        <w:rPr>
          <w:rStyle w:val="hps"/>
          <w:rFonts w:ascii="Times New Roman" w:hAnsi="Times New Roman" w:cs="Times New Roman"/>
          <w:sz w:val="24"/>
          <w:szCs w:val="24"/>
        </w:rPr>
        <w:t>основны</w:t>
      </w:r>
      <w:r w:rsidR="00040427" w:rsidRPr="007D1CAF">
        <w:rPr>
          <w:rStyle w:val="hps"/>
          <w:rFonts w:ascii="Times New Roman" w:hAnsi="Times New Roman" w:cs="Times New Roman"/>
          <w:sz w:val="24"/>
          <w:szCs w:val="24"/>
        </w:rPr>
        <w:t>ми</w:t>
      </w:r>
      <w:r w:rsidR="00255772"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 принцип</w:t>
      </w:r>
      <w:r w:rsidR="00040427" w:rsidRPr="007D1CAF">
        <w:rPr>
          <w:rStyle w:val="hps"/>
          <w:rFonts w:ascii="Times New Roman" w:hAnsi="Times New Roman" w:cs="Times New Roman"/>
          <w:sz w:val="24"/>
          <w:szCs w:val="24"/>
        </w:rPr>
        <w:t>ами</w:t>
      </w:r>
      <w:r w:rsidR="00255772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255772" w:rsidRPr="007D1CAF">
        <w:rPr>
          <w:rStyle w:val="hps"/>
          <w:rFonts w:ascii="Times New Roman" w:hAnsi="Times New Roman" w:cs="Times New Roman"/>
          <w:sz w:val="24"/>
          <w:szCs w:val="24"/>
        </w:rPr>
        <w:t>отбора</w:t>
      </w:r>
      <w:r w:rsidR="00255772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255772" w:rsidRPr="007D1CAF">
        <w:rPr>
          <w:rStyle w:val="hps"/>
          <w:rFonts w:ascii="Times New Roman" w:hAnsi="Times New Roman" w:cs="Times New Roman"/>
          <w:sz w:val="24"/>
          <w:szCs w:val="24"/>
        </w:rPr>
        <w:t>персонала</w:t>
      </w:r>
      <w:r w:rsidR="00255772" w:rsidRPr="007D1CAF">
        <w:rPr>
          <w:rFonts w:ascii="Times New Roman" w:hAnsi="Times New Roman" w:cs="Times New Roman"/>
          <w:sz w:val="24"/>
          <w:szCs w:val="24"/>
        </w:rPr>
        <w:t xml:space="preserve">, установленных законодательством </w:t>
      </w:r>
      <w:r w:rsidR="00255772" w:rsidRPr="007D1CAF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="00255772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255772" w:rsidRPr="007D1CAF">
        <w:rPr>
          <w:rStyle w:val="hps"/>
          <w:rFonts w:ascii="Times New Roman" w:hAnsi="Times New Roman" w:cs="Times New Roman"/>
          <w:sz w:val="24"/>
          <w:szCs w:val="24"/>
        </w:rPr>
        <w:t>университет</w:t>
      </w:r>
      <w:r w:rsidR="00040427" w:rsidRPr="007D1CAF">
        <w:rPr>
          <w:rStyle w:val="hps"/>
          <w:rFonts w:ascii="Times New Roman" w:hAnsi="Times New Roman" w:cs="Times New Roman"/>
          <w:sz w:val="24"/>
          <w:szCs w:val="24"/>
        </w:rPr>
        <w:t>ской</w:t>
      </w:r>
      <w:r w:rsidR="00255772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255772" w:rsidRPr="007D1CAF">
        <w:rPr>
          <w:rStyle w:val="hps"/>
          <w:rFonts w:ascii="Times New Roman" w:hAnsi="Times New Roman" w:cs="Times New Roman"/>
          <w:sz w:val="24"/>
          <w:szCs w:val="24"/>
        </w:rPr>
        <w:t>политик</w:t>
      </w:r>
      <w:r w:rsidR="00040427" w:rsidRPr="007D1CAF">
        <w:rPr>
          <w:rStyle w:val="hps"/>
          <w:rFonts w:ascii="Times New Roman" w:hAnsi="Times New Roman" w:cs="Times New Roman"/>
          <w:sz w:val="24"/>
          <w:szCs w:val="24"/>
        </w:rPr>
        <w:t>ой.</w:t>
      </w:r>
      <w:r w:rsidR="00255772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255772"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Участники </w:t>
      </w:r>
      <w:r w:rsidR="00A87B04" w:rsidRPr="007D1CAF">
        <w:rPr>
          <w:rStyle w:val="hps"/>
          <w:rFonts w:ascii="Times New Roman" w:hAnsi="Times New Roman" w:cs="Times New Roman"/>
          <w:sz w:val="24"/>
          <w:szCs w:val="24"/>
        </w:rPr>
        <w:t>изучат</w:t>
      </w:r>
      <w:r w:rsidR="00040427"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 правила </w:t>
      </w:r>
      <w:r w:rsidR="00040427" w:rsidRPr="007D1CAF">
        <w:rPr>
          <w:rFonts w:ascii="Times New Roman" w:hAnsi="Times New Roman" w:cs="Times New Roman"/>
          <w:sz w:val="24"/>
          <w:szCs w:val="24"/>
        </w:rPr>
        <w:t>процесса</w:t>
      </w:r>
      <w:r w:rsidR="00040427"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 рекрутинга</w:t>
      </w:r>
      <w:r w:rsidR="00255772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040427" w:rsidRPr="007D1CAF">
        <w:rPr>
          <w:rFonts w:ascii="Times New Roman" w:hAnsi="Times New Roman" w:cs="Times New Roman"/>
          <w:sz w:val="24"/>
          <w:szCs w:val="24"/>
        </w:rPr>
        <w:t xml:space="preserve">в </w:t>
      </w:r>
      <w:r w:rsidR="00255772" w:rsidRPr="007D1CAF">
        <w:rPr>
          <w:rStyle w:val="hps"/>
          <w:rFonts w:ascii="Times New Roman" w:hAnsi="Times New Roman" w:cs="Times New Roman"/>
          <w:sz w:val="24"/>
          <w:szCs w:val="24"/>
        </w:rPr>
        <w:t>университет</w:t>
      </w:r>
      <w:r w:rsidR="00040427" w:rsidRPr="007D1CAF">
        <w:rPr>
          <w:rStyle w:val="hps"/>
          <w:rFonts w:ascii="Times New Roman" w:hAnsi="Times New Roman" w:cs="Times New Roman"/>
          <w:sz w:val="24"/>
          <w:szCs w:val="24"/>
        </w:rPr>
        <w:t>е</w:t>
      </w:r>
      <w:r w:rsidR="00040427" w:rsidRPr="007D1CAF">
        <w:rPr>
          <w:rFonts w:ascii="Times New Roman" w:hAnsi="Times New Roman" w:cs="Times New Roman"/>
          <w:sz w:val="24"/>
          <w:szCs w:val="24"/>
        </w:rPr>
        <w:t>.</w:t>
      </w:r>
    </w:p>
    <w:p w:rsidR="009B13D5" w:rsidRPr="007D1CAF" w:rsidRDefault="009B13D5" w:rsidP="007D1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 xml:space="preserve">3. </w:t>
      </w:r>
      <w:r w:rsidR="00255772" w:rsidRPr="007D1CAF">
        <w:rPr>
          <w:rFonts w:ascii="Times New Roman" w:hAnsi="Times New Roman" w:cs="Times New Roman"/>
          <w:i/>
          <w:sz w:val="24"/>
          <w:szCs w:val="24"/>
          <w:lang w:val="en-US"/>
        </w:rPr>
        <w:t>OHS</w:t>
      </w:r>
      <w:r w:rsidR="00A87B04" w:rsidRPr="007D1CAF">
        <w:rPr>
          <w:rStyle w:val="af2"/>
          <w:rFonts w:ascii="Times New Roman" w:hAnsi="Times New Roman" w:cs="Times New Roman"/>
          <w:i/>
          <w:sz w:val="24"/>
          <w:szCs w:val="24"/>
        </w:rPr>
        <w:footnoteReference w:id="32"/>
      </w:r>
      <w:r w:rsidR="00255772" w:rsidRPr="007D1C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5772" w:rsidRPr="007D1CAF">
        <w:rPr>
          <w:rFonts w:ascii="Times New Roman" w:hAnsi="Times New Roman" w:cs="Times New Roman"/>
          <w:i/>
          <w:sz w:val="24"/>
          <w:szCs w:val="24"/>
          <w:lang w:val="en-US"/>
        </w:rPr>
        <w:t>for</w:t>
      </w:r>
      <w:r w:rsidR="00255772" w:rsidRPr="007D1C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5772" w:rsidRPr="007D1CAF">
        <w:rPr>
          <w:rFonts w:ascii="Times New Roman" w:hAnsi="Times New Roman" w:cs="Times New Roman"/>
          <w:i/>
          <w:sz w:val="24"/>
          <w:szCs w:val="24"/>
          <w:lang w:val="en-US"/>
        </w:rPr>
        <w:t>Supervisors</w:t>
      </w:r>
      <w:r w:rsidR="00255772" w:rsidRPr="007D1CAF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r w:rsidR="00255772" w:rsidRPr="007D1CAF">
        <w:rPr>
          <w:rFonts w:ascii="Times New Roman" w:hAnsi="Times New Roman" w:cs="Times New Roman"/>
          <w:i/>
          <w:sz w:val="24"/>
          <w:szCs w:val="24"/>
          <w:lang w:val="en-US"/>
        </w:rPr>
        <w:t>Managers</w:t>
      </w:r>
      <w:r w:rsidRPr="007D1CAF">
        <w:rPr>
          <w:rFonts w:ascii="Times New Roman" w:hAnsi="Times New Roman" w:cs="Times New Roman"/>
          <w:i/>
          <w:sz w:val="24"/>
          <w:szCs w:val="24"/>
        </w:rPr>
        <w:t>.</w:t>
      </w:r>
      <w:r w:rsidR="009A54C6" w:rsidRPr="007D1CAF">
        <w:rPr>
          <w:rFonts w:ascii="Times New Roman" w:hAnsi="Times New Roman" w:cs="Times New Roman"/>
          <w:i/>
          <w:sz w:val="24"/>
          <w:szCs w:val="24"/>
        </w:rPr>
        <w:t xml:space="preserve"> (Система здравоохранения для руководителей и супервайзеров).</w:t>
      </w:r>
      <w:r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040427" w:rsidRPr="007D1CAF">
        <w:rPr>
          <w:rFonts w:ascii="Times New Roman" w:hAnsi="Times New Roman" w:cs="Times New Roman"/>
          <w:sz w:val="24"/>
          <w:szCs w:val="24"/>
        </w:rPr>
        <w:t>К</w:t>
      </w:r>
      <w:r w:rsidR="00255772" w:rsidRPr="007D1CAF">
        <w:rPr>
          <w:rFonts w:ascii="Times New Roman" w:hAnsi="Times New Roman" w:cs="Times New Roman"/>
          <w:sz w:val="24"/>
          <w:szCs w:val="24"/>
        </w:rPr>
        <w:t xml:space="preserve">урс является обязательным </w:t>
      </w:r>
      <w:r w:rsidR="00040427" w:rsidRPr="007D1CAF">
        <w:rPr>
          <w:rFonts w:ascii="Times New Roman" w:hAnsi="Times New Roman" w:cs="Times New Roman"/>
          <w:sz w:val="24"/>
          <w:szCs w:val="24"/>
        </w:rPr>
        <w:t xml:space="preserve">для руководителей, супервайзеров и менторов, </w:t>
      </w:r>
      <w:r w:rsidR="00255772" w:rsidRPr="007D1CAF">
        <w:rPr>
          <w:rFonts w:ascii="Times New Roman" w:hAnsi="Times New Roman" w:cs="Times New Roman"/>
          <w:sz w:val="24"/>
          <w:szCs w:val="24"/>
        </w:rPr>
        <w:t xml:space="preserve">которые контролируют </w:t>
      </w:r>
      <w:r w:rsidR="00040427" w:rsidRPr="007D1CAF">
        <w:rPr>
          <w:rFonts w:ascii="Times New Roman" w:hAnsi="Times New Roman" w:cs="Times New Roman"/>
          <w:sz w:val="24"/>
          <w:szCs w:val="24"/>
        </w:rPr>
        <w:t xml:space="preserve">и участвую в процессе адаптации </w:t>
      </w:r>
      <w:r w:rsidR="00A87B04" w:rsidRPr="007D1CAF">
        <w:rPr>
          <w:rFonts w:ascii="Times New Roman" w:hAnsi="Times New Roman" w:cs="Times New Roman"/>
          <w:sz w:val="24"/>
          <w:szCs w:val="24"/>
        </w:rPr>
        <w:t>новых международных специалистов</w:t>
      </w:r>
      <w:r w:rsidR="00255772" w:rsidRPr="007D1CAF">
        <w:rPr>
          <w:rFonts w:ascii="Times New Roman" w:hAnsi="Times New Roman" w:cs="Times New Roman"/>
          <w:sz w:val="24"/>
          <w:szCs w:val="24"/>
        </w:rPr>
        <w:t xml:space="preserve">. Целью данного курса является </w:t>
      </w:r>
      <w:r w:rsidR="00A87B04" w:rsidRPr="007D1CAF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="00255772" w:rsidRPr="007D1CAF">
        <w:rPr>
          <w:rFonts w:ascii="Times New Roman" w:hAnsi="Times New Roman" w:cs="Times New Roman"/>
          <w:sz w:val="24"/>
          <w:szCs w:val="24"/>
        </w:rPr>
        <w:t xml:space="preserve">руководителям и менеджерам </w:t>
      </w:r>
      <w:r w:rsidR="00040427" w:rsidRPr="007D1CAF">
        <w:rPr>
          <w:rFonts w:ascii="Times New Roman" w:hAnsi="Times New Roman" w:cs="Times New Roman"/>
          <w:sz w:val="24"/>
          <w:szCs w:val="24"/>
        </w:rPr>
        <w:t>техник и инструментов</w:t>
      </w:r>
      <w:r w:rsidR="00255772" w:rsidRPr="007D1CAF">
        <w:rPr>
          <w:rFonts w:ascii="Times New Roman" w:hAnsi="Times New Roman" w:cs="Times New Roman"/>
          <w:sz w:val="24"/>
          <w:szCs w:val="24"/>
        </w:rPr>
        <w:t xml:space="preserve">, </w:t>
      </w:r>
      <w:r w:rsidR="00040427" w:rsidRPr="007D1CAF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255772" w:rsidRPr="007D1CAF">
        <w:rPr>
          <w:rFonts w:ascii="Times New Roman" w:hAnsi="Times New Roman" w:cs="Times New Roman"/>
          <w:sz w:val="24"/>
          <w:szCs w:val="24"/>
        </w:rPr>
        <w:t xml:space="preserve">необходимы для выполнения своих </w:t>
      </w:r>
      <w:r w:rsidR="00A87B04" w:rsidRPr="007D1CAF">
        <w:rPr>
          <w:rFonts w:ascii="Times New Roman" w:hAnsi="Times New Roman" w:cs="Times New Roman"/>
          <w:sz w:val="24"/>
          <w:szCs w:val="24"/>
        </w:rPr>
        <w:t>функциональных обязанностей</w:t>
      </w:r>
      <w:r w:rsidR="00255772" w:rsidRPr="007D1CAF">
        <w:rPr>
          <w:rFonts w:ascii="Times New Roman" w:hAnsi="Times New Roman" w:cs="Times New Roman"/>
          <w:sz w:val="24"/>
          <w:szCs w:val="24"/>
        </w:rPr>
        <w:t xml:space="preserve"> по охране труда </w:t>
      </w:r>
      <w:r w:rsidR="00040427" w:rsidRPr="007D1CAF">
        <w:rPr>
          <w:rFonts w:ascii="Times New Roman" w:hAnsi="Times New Roman" w:cs="Times New Roman"/>
          <w:sz w:val="24"/>
          <w:szCs w:val="24"/>
        </w:rPr>
        <w:t xml:space="preserve">в университете. </w:t>
      </w:r>
      <w:r w:rsidR="00255772" w:rsidRPr="007D1CAF">
        <w:rPr>
          <w:rFonts w:ascii="Times New Roman" w:hAnsi="Times New Roman" w:cs="Times New Roman"/>
          <w:sz w:val="24"/>
          <w:szCs w:val="24"/>
        </w:rPr>
        <w:t>Этот к</w:t>
      </w:r>
      <w:r w:rsidR="00E172AE">
        <w:rPr>
          <w:rFonts w:ascii="Times New Roman" w:hAnsi="Times New Roman" w:cs="Times New Roman"/>
          <w:sz w:val="24"/>
          <w:szCs w:val="24"/>
        </w:rPr>
        <w:t>урс позволит участникам</w:t>
      </w:r>
      <w:r w:rsidR="00A87B04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040427" w:rsidRPr="007D1CAF">
        <w:rPr>
          <w:rFonts w:ascii="Times New Roman" w:hAnsi="Times New Roman" w:cs="Times New Roman"/>
          <w:sz w:val="24"/>
          <w:szCs w:val="24"/>
        </w:rPr>
        <w:t xml:space="preserve">понять </w:t>
      </w:r>
      <w:r w:rsidR="00255772" w:rsidRPr="007D1CAF">
        <w:rPr>
          <w:rFonts w:ascii="Times New Roman" w:hAnsi="Times New Roman" w:cs="Times New Roman"/>
          <w:sz w:val="24"/>
          <w:szCs w:val="24"/>
        </w:rPr>
        <w:t xml:space="preserve">меры по обеспечению </w:t>
      </w:r>
      <w:r w:rsidR="00040427" w:rsidRPr="007D1CAF">
        <w:rPr>
          <w:rFonts w:ascii="Times New Roman" w:hAnsi="Times New Roman" w:cs="Times New Roman"/>
          <w:sz w:val="24"/>
          <w:szCs w:val="24"/>
        </w:rPr>
        <w:t xml:space="preserve">и </w:t>
      </w:r>
      <w:r w:rsidR="00255772" w:rsidRPr="007D1CAF">
        <w:rPr>
          <w:rFonts w:ascii="Times New Roman" w:hAnsi="Times New Roman" w:cs="Times New Roman"/>
          <w:sz w:val="24"/>
          <w:szCs w:val="24"/>
        </w:rPr>
        <w:t xml:space="preserve">соблюдения здравоохранения </w:t>
      </w:r>
      <w:r w:rsidR="00E172AE">
        <w:rPr>
          <w:rFonts w:ascii="Times New Roman" w:hAnsi="Times New Roman" w:cs="Times New Roman"/>
          <w:sz w:val="24"/>
          <w:szCs w:val="24"/>
        </w:rPr>
        <w:t>и безопасности труда,</w:t>
      </w:r>
      <w:r w:rsidR="00A87B04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040427" w:rsidRPr="007D1CAF">
        <w:rPr>
          <w:rFonts w:ascii="Times New Roman" w:hAnsi="Times New Roman" w:cs="Times New Roman"/>
          <w:sz w:val="24"/>
          <w:szCs w:val="24"/>
        </w:rPr>
        <w:t>п</w:t>
      </w:r>
      <w:r w:rsidR="00255772" w:rsidRPr="007D1CAF">
        <w:rPr>
          <w:rFonts w:ascii="Times New Roman" w:hAnsi="Times New Roman" w:cs="Times New Roman"/>
          <w:sz w:val="24"/>
          <w:szCs w:val="24"/>
        </w:rPr>
        <w:t>он</w:t>
      </w:r>
      <w:r w:rsidR="00A87B04" w:rsidRPr="007D1CAF">
        <w:rPr>
          <w:rFonts w:ascii="Times New Roman" w:hAnsi="Times New Roman" w:cs="Times New Roman"/>
          <w:sz w:val="24"/>
          <w:szCs w:val="24"/>
        </w:rPr>
        <w:t xml:space="preserve">ять </w:t>
      </w:r>
      <w:r w:rsidR="00255772" w:rsidRPr="007D1CAF">
        <w:rPr>
          <w:rFonts w:ascii="Times New Roman" w:hAnsi="Times New Roman" w:cs="Times New Roman"/>
          <w:sz w:val="24"/>
          <w:szCs w:val="24"/>
        </w:rPr>
        <w:t xml:space="preserve">влияния инцидентов </w:t>
      </w:r>
      <w:r w:rsidR="00040427" w:rsidRPr="007D1CAF">
        <w:rPr>
          <w:rFonts w:ascii="Times New Roman" w:hAnsi="Times New Roman" w:cs="Times New Roman"/>
          <w:sz w:val="24"/>
          <w:szCs w:val="24"/>
        </w:rPr>
        <w:t>на корпоративную культуру университета</w:t>
      </w:r>
      <w:r w:rsidR="00A87B04" w:rsidRPr="007D1CAF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040427" w:rsidRPr="007D1CAF">
        <w:rPr>
          <w:rFonts w:ascii="Times New Roman" w:hAnsi="Times New Roman" w:cs="Times New Roman"/>
          <w:sz w:val="24"/>
          <w:szCs w:val="24"/>
        </w:rPr>
        <w:t>принципы управления рисками окружающей среды</w:t>
      </w:r>
      <w:r w:rsidR="00A87B04" w:rsidRPr="007D1CAF">
        <w:rPr>
          <w:rFonts w:ascii="Times New Roman" w:hAnsi="Times New Roman" w:cs="Times New Roman"/>
          <w:sz w:val="24"/>
          <w:szCs w:val="24"/>
        </w:rPr>
        <w:t>.</w:t>
      </w:r>
    </w:p>
    <w:p w:rsidR="00A87B04" w:rsidRPr="007D1CAF" w:rsidRDefault="009B13D5" w:rsidP="007D1CAF">
      <w:pPr>
        <w:spacing w:after="0" w:line="360" w:lineRule="auto"/>
        <w:ind w:firstLine="708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 xml:space="preserve">4. </w:t>
      </w:r>
      <w:r w:rsidR="00255772" w:rsidRPr="007D1CAF"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 w:rsidRPr="007D1CAF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 w:rsidR="00255772" w:rsidRPr="007D1CAF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7D1CAF">
        <w:rPr>
          <w:rFonts w:ascii="Times New Roman" w:hAnsi="Times New Roman" w:cs="Times New Roman"/>
          <w:i/>
          <w:sz w:val="24"/>
          <w:szCs w:val="24"/>
          <w:lang w:val="en-US"/>
        </w:rPr>
        <w:t>shop</w:t>
      </w:r>
      <w:r w:rsidR="00A87B04" w:rsidRPr="007D1C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7B04" w:rsidRPr="007D1CAF">
        <w:rPr>
          <w:rFonts w:ascii="Times New Roman" w:hAnsi="Times New Roman" w:cs="Times New Roman"/>
          <w:i/>
          <w:sz w:val="24"/>
          <w:szCs w:val="24"/>
          <w:lang w:val="en-US"/>
        </w:rPr>
        <w:t>for</w:t>
      </w:r>
      <w:r w:rsidR="00A87B04" w:rsidRPr="007D1C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7B04" w:rsidRPr="007D1CAF">
        <w:rPr>
          <w:rFonts w:ascii="Times New Roman" w:hAnsi="Times New Roman" w:cs="Times New Roman"/>
          <w:i/>
          <w:sz w:val="24"/>
          <w:szCs w:val="24"/>
          <w:lang w:val="en-US"/>
        </w:rPr>
        <w:t>Academic</w:t>
      </w:r>
      <w:r w:rsidR="00A87B04" w:rsidRPr="007D1C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7B04" w:rsidRPr="007D1CAF">
        <w:rPr>
          <w:rFonts w:ascii="Times New Roman" w:hAnsi="Times New Roman" w:cs="Times New Roman"/>
          <w:i/>
          <w:sz w:val="24"/>
          <w:szCs w:val="24"/>
          <w:lang w:val="en-US"/>
        </w:rPr>
        <w:t>Staff</w:t>
      </w:r>
      <w:r w:rsidR="00A87B04" w:rsidRPr="007D1C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7B04" w:rsidRPr="007D1CAF">
        <w:rPr>
          <w:rFonts w:ascii="Times New Roman" w:hAnsi="Times New Roman" w:cs="Times New Roman"/>
          <w:i/>
          <w:sz w:val="24"/>
          <w:szCs w:val="24"/>
          <w:lang w:val="en-US"/>
        </w:rPr>
        <w:t>Supervisors</w:t>
      </w:r>
      <w:r w:rsidR="009A54C6" w:rsidRPr="007D1CAF">
        <w:rPr>
          <w:rFonts w:ascii="Times New Roman" w:hAnsi="Times New Roman" w:cs="Times New Roman"/>
          <w:i/>
          <w:sz w:val="24"/>
          <w:szCs w:val="24"/>
        </w:rPr>
        <w:t xml:space="preserve"> (Семинар для супервайзеров научно-педагогических работников)</w:t>
      </w:r>
      <w:r w:rsidRPr="007D1CAF">
        <w:rPr>
          <w:rFonts w:ascii="Times New Roman" w:hAnsi="Times New Roman" w:cs="Times New Roman"/>
          <w:i/>
          <w:sz w:val="24"/>
          <w:szCs w:val="24"/>
        </w:rPr>
        <w:t>.</w:t>
      </w:r>
      <w:r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255772" w:rsidRPr="007D1CAF">
        <w:rPr>
          <w:rFonts w:ascii="Times New Roman" w:hAnsi="Times New Roman" w:cs="Times New Roman"/>
          <w:sz w:val="24"/>
          <w:szCs w:val="24"/>
        </w:rPr>
        <w:t xml:space="preserve">Целью семинара </w:t>
      </w:r>
      <w:r w:rsidR="00255772" w:rsidRPr="007D1CAF">
        <w:rPr>
          <w:rStyle w:val="hps"/>
          <w:rFonts w:ascii="Times New Roman" w:hAnsi="Times New Roman" w:cs="Times New Roman"/>
          <w:sz w:val="24"/>
          <w:szCs w:val="24"/>
        </w:rPr>
        <w:t>является содействие</w:t>
      </w:r>
      <w:r w:rsidR="00255772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255772" w:rsidRPr="007D1CAF">
        <w:rPr>
          <w:rStyle w:val="hps"/>
          <w:rFonts w:ascii="Times New Roman" w:hAnsi="Times New Roman" w:cs="Times New Roman"/>
          <w:sz w:val="24"/>
          <w:szCs w:val="24"/>
        </w:rPr>
        <w:t>академическ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ому </w:t>
      </w:r>
      <w:r w:rsidR="00255772" w:rsidRPr="007D1CAF">
        <w:rPr>
          <w:rStyle w:val="hps"/>
          <w:rFonts w:ascii="Times New Roman" w:hAnsi="Times New Roman" w:cs="Times New Roman"/>
          <w:sz w:val="24"/>
          <w:szCs w:val="24"/>
        </w:rPr>
        <w:t>персонал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у</w:t>
      </w:r>
      <w:r w:rsidR="00255772" w:rsidRPr="007D1CAF">
        <w:rPr>
          <w:rStyle w:val="hps"/>
          <w:rFonts w:ascii="Times New Roman" w:hAnsi="Times New Roman" w:cs="Times New Roman"/>
          <w:sz w:val="24"/>
          <w:szCs w:val="24"/>
        </w:rPr>
        <w:t>, который</w:t>
      </w:r>
      <w:r w:rsidR="00255772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255772" w:rsidRPr="007D1CAF">
        <w:rPr>
          <w:rStyle w:val="hps"/>
          <w:rFonts w:ascii="Times New Roman" w:hAnsi="Times New Roman" w:cs="Times New Roman"/>
          <w:sz w:val="24"/>
          <w:szCs w:val="24"/>
        </w:rPr>
        <w:t>контролир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ует </w:t>
      </w:r>
      <w:r w:rsidR="00A87B04" w:rsidRPr="007D1CAF">
        <w:rPr>
          <w:rStyle w:val="hps"/>
          <w:rFonts w:ascii="Times New Roman" w:hAnsi="Times New Roman" w:cs="Times New Roman"/>
          <w:sz w:val="24"/>
          <w:szCs w:val="24"/>
        </w:rPr>
        <w:t>специалистов</w:t>
      </w:r>
      <w:r w:rsidR="00255772"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различных категорий</w:t>
      </w:r>
      <w:r w:rsidRPr="007D1CAF">
        <w:rPr>
          <w:rFonts w:ascii="Times New Roman" w:hAnsi="Times New Roman" w:cs="Times New Roman"/>
          <w:sz w:val="24"/>
          <w:szCs w:val="24"/>
        </w:rPr>
        <w:t xml:space="preserve">. В этом курсе исследуются </w:t>
      </w:r>
      <w:r w:rsidR="00255772" w:rsidRPr="007D1CAF">
        <w:rPr>
          <w:rStyle w:val="hps"/>
          <w:rFonts w:ascii="Times New Roman" w:hAnsi="Times New Roman" w:cs="Times New Roman"/>
          <w:sz w:val="24"/>
          <w:szCs w:val="24"/>
        </w:rPr>
        <w:t>характеристики эффективных</w:t>
      </w:r>
      <w:r w:rsidR="00255772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255772" w:rsidRPr="007D1CAF">
        <w:rPr>
          <w:rStyle w:val="hps"/>
          <w:rFonts w:ascii="Times New Roman" w:hAnsi="Times New Roman" w:cs="Times New Roman"/>
          <w:sz w:val="24"/>
          <w:szCs w:val="24"/>
        </w:rPr>
        <w:t>команд</w:t>
      </w:r>
      <w:r w:rsidR="00255772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255772" w:rsidRPr="007D1CAF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="00255772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255772" w:rsidRPr="007D1CAF">
        <w:rPr>
          <w:rStyle w:val="hps"/>
          <w:rFonts w:ascii="Times New Roman" w:hAnsi="Times New Roman" w:cs="Times New Roman"/>
          <w:sz w:val="24"/>
          <w:szCs w:val="24"/>
        </w:rPr>
        <w:t>определяются практические</w:t>
      </w:r>
      <w:r w:rsidR="00255772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255772" w:rsidRPr="007D1CAF">
        <w:rPr>
          <w:rStyle w:val="hps"/>
          <w:rFonts w:ascii="Times New Roman" w:hAnsi="Times New Roman" w:cs="Times New Roman"/>
          <w:sz w:val="24"/>
          <w:szCs w:val="24"/>
        </w:rPr>
        <w:t>предложения</w:t>
      </w:r>
      <w:r w:rsidR="00255772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255772" w:rsidRPr="007D1CAF">
        <w:rPr>
          <w:rStyle w:val="hps"/>
          <w:rFonts w:ascii="Times New Roman" w:hAnsi="Times New Roman" w:cs="Times New Roman"/>
          <w:sz w:val="24"/>
          <w:szCs w:val="24"/>
        </w:rPr>
        <w:t>для</w:t>
      </w:r>
      <w:r w:rsidR="00255772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супервайзеров</w:t>
      </w:r>
      <w:r w:rsidRPr="007D1CAF">
        <w:rPr>
          <w:rFonts w:ascii="Times New Roman" w:hAnsi="Times New Roman" w:cs="Times New Roman"/>
          <w:sz w:val="24"/>
          <w:szCs w:val="24"/>
        </w:rPr>
        <w:t xml:space="preserve">. </w:t>
      </w:r>
      <w:r w:rsidR="00255772" w:rsidRPr="007D1CAF">
        <w:rPr>
          <w:rStyle w:val="hps"/>
          <w:rFonts w:ascii="Times New Roman" w:hAnsi="Times New Roman" w:cs="Times New Roman"/>
          <w:sz w:val="24"/>
          <w:szCs w:val="24"/>
        </w:rPr>
        <w:t>Этот курс</w:t>
      </w:r>
      <w:r w:rsidR="00255772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255772" w:rsidRPr="007D1CAF">
        <w:rPr>
          <w:rStyle w:val="hps"/>
          <w:rFonts w:ascii="Times New Roman" w:hAnsi="Times New Roman" w:cs="Times New Roman"/>
          <w:sz w:val="24"/>
          <w:szCs w:val="24"/>
        </w:rPr>
        <w:t>позволит</w:t>
      </w:r>
      <w:r w:rsidR="00255772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E172AE">
        <w:rPr>
          <w:rStyle w:val="hps"/>
          <w:rFonts w:ascii="Times New Roman" w:hAnsi="Times New Roman" w:cs="Times New Roman"/>
          <w:sz w:val="24"/>
          <w:szCs w:val="24"/>
        </w:rPr>
        <w:t>участникам:</w:t>
      </w:r>
      <w:r w:rsidR="00A87B04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л</w:t>
      </w:r>
      <w:r w:rsidR="00255772" w:rsidRPr="007D1CAF">
        <w:rPr>
          <w:rStyle w:val="hps"/>
          <w:rFonts w:ascii="Times New Roman" w:hAnsi="Times New Roman" w:cs="Times New Roman"/>
          <w:sz w:val="24"/>
          <w:szCs w:val="24"/>
        </w:rPr>
        <w:t>учше понять</w:t>
      </w:r>
      <w:r w:rsidR="00255772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организационную</w:t>
      </w:r>
      <w:r w:rsidR="00255772"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 среду</w:t>
      </w:r>
      <w:r w:rsidR="00255772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255772" w:rsidRPr="007D1CAF">
        <w:rPr>
          <w:rStyle w:val="hps"/>
          <w:rFonts w:ascii="Times New Roman" w:hAnsi="Times New Roman" w:cs="Times New Roman"/>
          <w:sz w:val="24"/>
          <w:szCs w:val="24"/>
        </w:rPr>
        <w:t>управлению</w:t>
      </w:r>
      <w:r w:rsidR="00A87B04" w:rsidRPr="007D1CAF">
        <w:rPr>
          <w:rFonts w:ascii="Times New Roman" w:hAnsi="Times New Roman" w:cs="Times New Roman"/>
          <w:sz w:val="24"/>
          <w:szCs w:val="24"/>
        </w:rPr>
        <w:t xml:space="preserve">, </w:t>
      </w:r>
      <w:r w:rsidR="00255772" w:rsidRPr="007D1CAF">
        <w:rPr>
          <w:rStyle w:val="hps"/>
          <w:rFonts w:ascii="Times New Roman" w:hAnsi="Times New Roman" w:cs="Times New Roman"/>
          <w:sz w:val="24"/>
          <w:szCs w:val="24"/>
        </w:rPr>
        <w:t>в том числе</w:t>
      </w:r>
      <w:r w:rsidR="00255772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Pr="007D1CAF">
        <w:rPr>
          <w:rFonts w:ascii="Times New Roman" w:hAnsi="Times New Roman" w:cs="Times New Roman"/>
          <w:sz w:val="24"/>
          <w:szCs w:val="24"/>
        </w:rPr>
        <w:t xml:space="preserve">специфику </w:t>
      </w:r>
      <w:r w:rsidR="00255772" w:rsidRPr="007D1CAF">
        <w:rPr>
          <w:rStyle w:val="hps"/>
          <w:rFonts w:ascii="Times New Roman" w:hAnsi="Times New Roman" w:cs="Times New Roman"/>
          <w:sz w:val="24"/>
          <w:szCs w:val="24"/>
        </w:rPr>
        <w:t>трудовых отношений</w:t>
      </w:r>
      <w:r w:rsidR="00255772" w:rsidRPr="007D1CAF">
        <w:rPr>
          <w:rFonts w:ascii="Times New Roman" w:hAnsi="Times New Roman" w:cs="Times New Roman"/>
          <w:sz w:val="24"/>
          <w:szCs w:val="24"/>
        </w:rPr>
        <w:t>, этик</w:t>
      </w:r>
      <w:r w:rsidRPr="007D1CAF">
        <w:rPr>
          <w:rFonts w:ascii="Times New Roman" w:hAnsi="Times New Roman" w:cs="Times New Roman"/>
          <w:sz w:val="24"/>
          <w:szCs w:val="24"/>
        </w:rPr>
        <w:t>у</w:t>
      </w:r>
      <w:r w:rsidR="00255772" w:rsidRPr="007D1CAF">
        <w:rPr>
          <w:rFonts w:ascii="Times New Roman" w:hAnsi="Times New Roman" w:cs="Times New Roman"/>
          <w:sz w:val="24"/>
          <w:szCs w:val="24"/>
        </w:rPr>
        <w:t xml:space="preserve"> и </w:t>
      </w:r>
      <w:r w:rsidR="00255772" w:rsidRPr="007D1CAF">
        <w:rPr>
          <w:rStyle w:val="hps"/>
          <w:rFonts w:ascii="Times New Roman" w:hAnsi="Times New Roman" w:cs="Times New Roman"/>
          <w:sz w:val="24"/>
          <w:szCs w:val="24"/>
        </w:rPr>
        <w:t>кодекс</w:t>
      </w:r>
      <w:r w:rsidR="00255772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255772" w:rsidRPr="007D1CAF">
        <w:rPr>
          <w:rStyle w:val="hps"/>
          <w:rFonts w:ascii="Times New Roman" w:hAnsi="Times New Roman" w:cs="Times New Roman"/>
          <w:sz w:val="24"/>
          <w:szCs w:val="24"/>
        </w:rPr>
        <w:t>поведения</w:t>
      </w:r>
      <w:r w:rsidR="00A87B04" w:rsidRPr="007D1CAF">
        <w:rPr>
          <w:rFonts w:ascii="Times New Roman" w:hAnsi="Times New Roman" w:cs="Times New Roman"/>
          <w:sz w:val="24"/>
          <w:szCs w:val="24"/>
        </w:rPr>
        <w:t xml:space="preserve">; </w:t>
      </w:r>
      <w:r w:rsidRPr="007D1CAF">
        <w:rPr>
          <w:rFonts w:ascii="Times New Roman" w:hAnsi="Times New Roman" w:cs="Times New Roman"/>
          <w:sz w:val="24"/>
          <w:szCs w:val="24"/>
        </w:rPr>
        <w:t xml:space="preserve">рассмотреть </w:t>
      </w:r>
      <w:r w:rsidR="00255772" w:rsidRPr="007D1CAF">
        <w:rPr>
          <w:rStyle w:val="hps"/>
          <w:rFonts w:ascii="Times New Roman" w:hAnsi="Times New Roman" w:cs="Times New Roman"/>
          <w:sz w:val="24"/>
          <w:szCs w:val="24"/>
        </w:rPr>
        <w:t>ряд аспектов</w:t>
      </w:r>
      <w:r w:rsidR="00255772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255772" w:rsidRPr="007D1CAF">
        <w:rPr>
          <w:rStyle w:val="hps"/>
          <w:rFonts w:ascii="Times New Roman" w:hAnsi="Times New Roman" w:cs="Times New Roman"/>
          <w:sz w:val="24"/>
          <w:szCs w:val="24"/>
        </w:rPr>
        <w:t>развития команды</w:t>
      </w:r>
      <w:r w:rsidR="00A87B04" w:rsidRPr="007D1CAF">
        <w:rPr>
          <w:rStyle w:val="hps"/>
          <w:rFonts w:ascii="Times New Roman" w:hAnsi="Times New Roman" w:cs="Times New Roman"/>
          <w:sz w:val="24"/>
          <w:szCs w:val="24"/>
        </w:rPr>
        <w:t>,</w:t>
      </w:r>
      <w:r w:rsidR="00255772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255772" w:rsidRPr="007D1CAF">
        <w:rPr>
          <w:rStyle w:val="hps"/>
          <w:rFonts w:ascii="Times New Roman" w:hAnsi="Times New Roman" w:cs="Times New Roman"/>
          <w:sz w:val="24"/>
          <w:szCs w:val="24"/>
        </w:rPr>
        <w:t>в том числе</w:t>
      </w:r>
      <w:r w:rsidR="00255772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A87B04" w:rsidRPr="007D1CAF">
        <w:rPr>
          <w:rStyle w:val="hps"/>
          <w:rFonts w:ascii="Times New Roman" w:hAnsi="Times New Roman" w:cs="Times New Roman"/>
          <w:sz w:val="24"/>
          <w:szCs w:val="24"/>
        </w:rPr>
        <w:t>различные стили руководства;</w:t>
      </w:r>
      <w:r w:rsidR="00A87B04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Pr="007D1CAF">
        <w:rPr>
          <w:rFonts w:ascii="Times New Roman" w:hAnsi="Times New Roman" w:cs="Times New Roman"/>
          <w:sz w:val="24"/>
          <w:szCs w:val="24"/>
        </w:rPr>
        <w:t xml:space="preserve">рассмотреть основные проблемы </w:t>
      </w:r>
      <w:r w:rsidR="00A87B04" w:rsidRPr="007D1CAF">
        <w:rPr>
          <w:rFonts w:ascii="Times New Roman" w:hAnsi="Times New Roman" w:cs="Times New Roman"/>
          <w:sz w:val="24"/>
          <w:szCs w:val="24"/>
        </w:rPr>
        <w:t>международных специалистов</w:t>
      </w:r>
      <w:r w:rsidRPr="007D1CAF">
        <w:rPr>
          <w:rFonts w:ascii="Times New Roman" w:hAnsi="Times New Roman" w:cs="Times New Roman"/>
          <w:sz w:val="24"/>
          <w:szCs w:val="24"/>
        </w:rPr>
        <w:t xml:space="preserve"> в процессе закрепления и адаптации</w:t>
      </w:r>
      <w:r w:rsidR="00A87B04" w:rsidRPr="007D1CAF">
        <w:rPr>
          <w:rFonts w:ascii="Times New Roman" w:hAnsi="Times New Roman" w:cs="Times New Roman"/>
          <w:sz w:val="24"/>
          <w:szCs w:val="24"/>
        </w:rPr>
        <w:t xml:space="preserve">;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разработать стратегии</w:t>
      </w:r>
      <w:r w:rsidR="00255772"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 для работы</w:t>
      </w:r>
      <w:r w:rsidR="00255772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255772"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с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«трудным</w:t>
      </w:r>
      <w:r w:rsidR="00A87B04" w:rsidRPr="007D1CAF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»</w:t>
      </w:r>
      <w:r w:rsidR="00CB637C"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 международными</w:t>
      </w:r>
      <w:r w:rsidR="00255772"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A87B04" w:rsidRPr="007D1CAF">
        <w:rPr>
          <w:rStyle w:val="hps"/>
          <w:rFonts w:ascii="Times New Roman" w:hAnsi="Times New Roman" w:cs="Times New Roman"/>
          <w:sz w:val="24"/>
          <w:szCs w:val="24"/>
        </w:rPr>
        <w:t>специалистами.</w:t>
      </w:r>
    </w:p>
    <w:p w:rsidR="00F96155" w:rsidRPr="007D1CAF" w:rsidRDefault="00F96155" w:rsidP="007D1C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5. </w:t>
      </w:r>
      <w:r w:rsidRPr="007D1C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How to achieve effective immigration </w:t>
      </w:r>
      <w:r w:rsidRPr="007D1CA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policy</w:t>
      </w:r>
      <w:r w:rsidRPr="007D1C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D1CA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in</w:t>
      </w:r>
      <w:r w:rsidRPr="007D1C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D1CA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UQ</w:t>
      </w:r>
      <w:r w:rsidRPr="007D1C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(Как достичь эффективной миграционной политики в университете). 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университет</w:t>
      </w:r>
      <w:r w:rsidR="00E172A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 активное участие в консультациях, которые организованы Миграционной службой Австралии и другими государственными учреждениями. Основная задача подобных семинаров – узнать основные изменения в законодательстве касательно приема и размещения международных специалистов.</w:t>
      </w:r>
    </w:p>
    <w:p w:rsidR="00A04497" w:rsidRDefault="00A04497" w:rsidP="007D1CAF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6" w:name="_Toc427770317"/>
    </w:p>
    <w:p w:rsidR="00A04497" w:rsidRDefault="00A04497" w:rsidP="007D1CAF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04497" w:rsidRDefault="00A04497" w:rsidP="007D1CAF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7673F" w:rsidRPr="007D1CAF" w:rsidRDefault="004872A4" w:rsidP="00A04497">
      <w:pPr>
        <w:spacing w:after="20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D1CAF">
        <w:rPr>
          <w:rFonts w:ascii="Times New Roman" w:hAnsi="Times New Roman" w:cs="Times New Roman"/>
          <w:b/>
          <w:sz w:val="24"/>
          <w:szCs w:val="24"/>
        </w:rPr>
        <w:lastRenderedPageBreak/>
        <w:t>СПИСОК КЛЮЧЕВЫХ ЛОКАЛЬНЫХ НОРМАТИВНЫХ АКТОВ И ДРУГОЙ ДОКУМЕНТАЦИИ,</w:t>
      </w:r>
      <w:bookmarkStart w:id="7" w:name="_Toc427770318"/>
      <w:bookmarkEnd w:id="6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1CAF">
        <w:rPr>
          <w:rFonts w:ascii="Times New Roman" w:hAnsi="Times New Roman" w:cs="Times New Roman"/>
          <w:b/>
          <w:sz w:val="24"/>
          <w:szCs w:val="24"/>
        </w:rPr>
        <w:t>РЕГЛАМЕНТИРУЮЩЕЙ СЕРВИСЫ ПОДДЕРЖКИ МЕЖДУНАРОДНЫХ СПЕЦИАЛИСТОВ</w:t>
      </w:r>
      <w:bookmarkEnd w:id="7"/>
    </w:p>
    <w:p w:rsidR="00A61F62" w:rsidRPr="007D1CAF" w:rsidRDefault="009A626B" w:rsidP="007D1CAF">
      <w:pPr>
        <w:tabs>
          <w:tab w:val="left" w:pos="464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1CAF">
        <w:rPr>
          <w:rFonts w:ascii="Times New Roman" w:hAnsi="Times New Roman" w:cs="Times New Roman"/>
          <w:i/>
          <w:sz w:val="24"/>
          <w:szCs w:val="24"/>
          <w:lang w:val="en-US"/>
        </w:rPr>
        <w:t>Equity</w:t>
      </w:r>
      <w:r w:rsidRPr="007D1C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1CAF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Pr="007D1C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1CAF">
        <w:rPr>
          <w:rFonts w:ascii="Times New Roman" w:hAnsi="Times New Roman" w:cs="Times New Roman"/>
          <w:i/>
          <w:sz w:val="24"/>
          <w:szCs w:val="24"/>
          <w:lang w:val="en-US"/>
        </w:rPr>
        <w:t>Diversity</w:t>
      </w:r>
      <w:r w:rsidR="00A61F62" w:rsidRPr="007D1C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1F62" w:rsidRPr="007D1CAF">
        <w:rPr>
          <w:rFonts w:ascii="Times New Roman" w:hAnsi="Times New Roman" w:cs="Times New Roman"/>
          <w:i/>
          <w:sz w:val="24"/>
          <w:szCs w:val="24"/>
          <w:lang w:val="en-US"/>
        </w:rPr>
        <w:t>Policy</w:t>
      </w:r>
      <w:r w:rsidR="00F2270C" w:rsidRPr="007D1CAF">
        <w:rPr>
          <w:rFonts w:ascii="Times New Roman" w:hAnsi="Times New Roman" w:cs="Times New Roman"/>
          <w:i/>
          <w:sz w:val="24"/>
          <w:szCs w:val="24"/>
        </w:rPr>
        <w:t xml:space="preserve"> (Политика соблюдени</w:t>
      </w:r>
      <w:r w:rsidR="00CB637C" w:rsidRPr="007D1CAF">
        <w:rPr>
          <w:rFonts w:ascii="Times New Roman" w:hAnsi="Times New Roman" w:cs="Times New Roman"/>
          <w:i/>
          <w:sz w:val="24"/>
          <w:szCs w:val="24"/>
        </w:rPr>
        <w:t>я</w:t>
      </w:r>
      <w:r w:rsidR="00F2270C" w:rsidRPr="007D1CAF">
        <w:rPr>
          <w:rFonts w:ascii="Times New Roman" w:hAnsi="Times New Roman" w:cs="Times New Roman"/>
          <w:i/>
          <w:sz w:val="24"/>
          <w:szCs w:val="24"/>
        </w:rPr>
        <w:t xml:space="preserve"> равенства и отсутстви</w:t>
      </w:r>
      <w:r w:rsidR="00C46E69" w:rsidRPr="007D1CAF">
        <w:rPr>
          <w:rFonts w:ascii="Times New Roman" w:hAnsi="Times New Roman" w:cs="Times New Roman"/>
          <w:i/>
          <w:sz w:val="24"/>
          <w:szCs w:val="24"/>
        </w:rPr>
        <w:t>я</w:t>
      </w:r>
      <w:r w:rsidR="00F2270C" w:rsidRPr="007D1CAF">
        <w:rPr>
          <w:rFonts w:ascii="Times New Roman" w:hAnsi="Times New Roman" w:cs="Times New Roman"/>
          <w:i/>
          <w:sz w:val="24"/>
          <w:szCs w:val="24"/>
        </w:rPr>
        <w:t xml:space="preserve"> дискриминации)</w:t>
      </w:r>
      <w:r w:rsidR="00A61F62" w:rsidRPr="007D1CA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A61F62" w:rsidRPr="007D1CAF">
        <w:rPr>
          <w:rFonts w:ascii="Times New Roman" w:hAnsi="Times New Roman" w:cs="Times New Roman"/>
          <w:sz w:val="24"/>
          <w:szCs w:val="24"/>
        </w:rPr>
        <w:t xml:space="preserve"> В этой политике закреплены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руководящие принципы</w:t>
      </w:r>
      <w:r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для сотрудников и</w:t>
      </w:r>
      <w:r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студентов</w:t>
      </w:r>
      <w:r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университета</w:t>
      </w:r>
      <w:r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о</w:t>
      </w:r>
      <w:r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ключевых</w:t>
      </w:r>
      <w:r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аспектах</w:t>
      </w:r>
      <w:r w:rsidR="00A61F62" w:rsidRPr="007D1CAF">
        <w:rPr>
          <w:rFonts w:ascii="Times New Roman" w:hAnsi="Times New Roman" w:cs="Times New Roman"/>
          <w:sz w:val="24"/>
          <w:szCs w:val="24"/>
        </w:rPr>
        <w:t xml:space="preserve"> по вопросам справедливости, равенства, рассовых и других различий.</w:t>
      </w:r>
    </w:p>
    <w:p w:rsidR="00A61F62" w:rsidRPr="007D1CAF" w:rsidRDefault="009A626B" w:rsidP="007D1CAF">
      <w:pPr>
        <w:tabs>
          <w:tab w:val="left" w:pos="464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CAF">
        <w:rPr>
          <w:rFonts w:ascii="Times New Roman" w:hAnsi="Times New Roman" w:cs="Times New Roman"/>
          <w:i/>
          <w:sz w:val="24"/>
          <w:szCs w:val="24"/>
          <w:lang w:val="en-US"/>
        </w:rPr>
        <w:t>Outside Work and Business Interests for University Staff</w:t>
      </w:r>
      <w:r w:rsidR="00F2270C" w:rsidRPr="007D1CA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Policy (</w:t>
      </w:r>
      <w:r w:rsidR="00F2270C" w:rsidRPr="007D1CAF">
        <w:rPr>
          <w:rFonts w:ascii="Times New Roman" w:hAnsi="Times New Roman" w:cs="Times New Roman"/>
          <w:i/>
          <w:sz w:val="24"/>
          <w:szCs w:val="24"/>
        </w:rPr>
        <w:t>Политика</w:t>
      </w:r>
      <w:r w:rsidR="00F2270C" w:rsidRPr="007D1CA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F2270C" w:rsidRPr="007D1CAF">
        <w:rPr>
          <w:rFonts w:ascii="Times New Roman" w:hAnsi="Times New Roman" w:cs="Times New Roman"/>
          <w:i/>
          <w:sz w:val="24"/>
          <w:szCs w:val="24"/>
        </w:rPr>
        <w:t>бизнес</w:t>
      </w:r>
      <w:r w:rsidR="00F2270C" w:rsidRPr="007D1CA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F2270C" w:rsidRPr="007D1CAF">
        <w:rPr>
          <w:rFonts w:ascii="Times New Roman" w:hAnsi="Times New Roman" w:cs="Times New Roman"/>
          <w:i/>
          <w:sz w:val="24"/>
          <w:szCs w:val="24"/>
        </w:rPr>
        <w:t>интерес</w:t>
      </w:r>
      <w:r w:rsidR="00CB637C" w:rsidRPr="007D1CAF">
        <w:rPr>
          <w:rFonts w:ascii="Times New Roman" w:hAnsi="Times New Roman" w:cs="Times New Roman"/>
          <w:i/>
          <w:sz w:val="24"/>
          <w:szCs w:val="24"/>
        </w:rPr>
        <w:t>ов</w:t>
      </w:r>
      <w:r w:rsidR="00F2270C" w:rsidRPr="007D1CA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F2270C" w:rsidRPr="007D1CAF">
        <w:rPr>
          <w:rFonts w:ascii="Times New Roman" w:hAnsi="Times New Roman" w:cs="Times New Roman"/>
          <w:i/>
          <w:sz w:val="24"/>
          <w:szCs w:val="24"/>
        </w:rPr>
        <w:t>и</w:t>
      </w:r>
      <w:r w:rsidR="00F2270C" w:rsidRPr="007D1CA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F2270C" w:rsidRPr="007D1CAF">
        <w:rPr>
          <w:rFonts w:ascii="Times New Roman" w:hAnsi="Times New Roman" w:cs="Times New Roman"/>
          <w:i/>
          <w:sz w:val="24"/>
          <w:szCs w:val="24"/>
        </w:rPr>
        <w:t>работе</w:t>
      </w:r>
      <w:r w:rsidR="00F2270C" w:rsidRPr="007D1CA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F2270C" w:rsidRPr="007D1CAF">
        <w:rPr>
          <w:rFonts w:ascii="Times New Roman" w:hAnsi="Times New Roman" w:cs="Times New Roman"/>
          <w:i/>
          <w:sz w:val="24"/>
          <w:szCs w:val="24"/>
        </w:rPr>
        <w:t>по</w:t>
      </w:r>
      <w:r w:rsidR="00F2270C" w:rsidRPr="007D1CA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F2270C" w:rsidRPr="007D1CAF">
        <w:rPr>
          <w:rFonts w:ascii="Times New Roman" w:hAnsi="Times New Roman" w:cs="Times New Roman"/>
          <w:i/>
          <w:sz w:val="24"/>
          <w:szCs w:val="24"/>
        </w:rPr>
        <w:t>совместительству</w:t>
      </w:r>
      <w:r w:rsidR="00F2270C" w:rsidRPr="007D1CAF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A61F62" w:rsidRPr="007D1CAF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A61F62" w:rsidRPr="007D1C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1F62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 </w:t>
      </w:r>
      <w:r w:rsidR="00A61F62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участвующи</w:t>
      </w:r>
      <w:r w:rsidR="00A61F62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1F62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 по совместительству в промышленных организациях, государственных органах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позволяет им </w:t>
      </w:r>
      <w:r w:rsidR="00A61F62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уровень ведения деятельности в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области и продвиг</w:t>
      </w:r>
      <w:r w:rsidR="00A61F62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широки</w:t>
      </w:r>
      <w:r w:rsidR="00A61F62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й круг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</w:t>
      </w:r>
      <w:r w:rsidR="00A61F62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университета. </w:t>
      </w:r>
      <w:r w:rsidR="00A61F62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политике заложены основные принципы занятости по совместительству и индивидуальной практик</w:t>
      </w:r>
      <w:r w:rsidR="00197F21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61F62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требования, предъявляемые к местам дополнительной занятости.</w:t>
      </w:r>
    </w:p>
    <w:p w:rsidR="00A61F62" w:rsidRPr="007D1CAF" w:rsidRDefault="009A626B" w:rsidP="007D1CAF">
      <w:pPr>
        <w:tabs>
          <w:tab w:val="left" w:pos="464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i/>
          <w:sz w:val="24"/>
          <w:szCs w:val="24"/>
          <w:lang w:val="en-US"/>
        </w:rPr>
        <w:t>Code of Conduct</w:t>
      </w:r>
      <w:r w:rsidR="00F2270C" w:rsidRPr="007D1CA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r w:rsidR="00F2270C" w:rsidRPr="007D1CAF">
        <w:rPr>
          <w:rFonts w:ascii="Times New Roman" w:hAnsi="Times New Roman" w:cs="Times New Roman"/>
          <w:i/>
          <w:sz w:val="24"/>
          <w:szCs w:val="24"/>
        </w:rPr>
        <w:t>Кодекс</w:t>
      </w:r>
      <w:r w:rsidR="00F2270C" w:rsidRPr="007D1CA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F2270C" w:rsidRPr="007D1CAF">
        <w:rPr>
          <w:rFonts w:ascii="Times New Roman" w:hAnsi="Times New Roman" w:cs="Times New Roman"/>
          <w:i/>
          <w:sz w:val="24"/>
          <w:szCs w:val="24"/>
        </w:rPr>
        <w:t>поведения</w:t>
      </w:r>
      <w:r w:rsidR="00F2270C" w:rsidRPr="007D1CAF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A61F62" w:rsidRPr="007D1CAF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A61F62" w:rsidRPr="007D1C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1CAF">
        <w:rPr>
          <w:rFonts w:ascii="Times New Roman" w:hAnsi="Times New Roman" w:cs="Times New Roman"/>
          <w:sz w:val="24"/>
          <w:szCs w:val="24"/>
        </w:rPr>
        <w:t xml:space="preserve">Университет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стремится</w:t>
      </w:r>
      <w:r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соответствовать </w:t>
      </w:r>
      <w:r w:rsidR="00A61F62" w:rsidRPr="007D1CAF">
        <w:rPr>
          <w:rStyle w:val="hps"/>
          <w:rFonts w:ascii="Times New Roman" w:hAnsi="Times New Roman" w:cs="Times New Roman"/>
          <w:sz w:val="24"/>
          <w:szCs w:val="24"/>
        </w:rPr>
        <w:t>национальным законам</w:t>
      </w:r>
      <w:r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и стандартам</w:t>
      </w:r>
      <w:r w:rsidRPr="007D1CAF">
        <w:rPr>
          <w:rFonts w:ascii="Times New Roman" w:hAnsi="Times New Roman" w:cs="Times New Roman"/>
          <w:sz w:val="24"/>
          <w:szCs w:val="24"/>
        </w:rPr>
        <w:t xml:space="preserve">,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поощрять культуру</w:t>
      </w:r>
      <w:r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справедливого и</w:t>
      </w:r>
      <w:r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этического</w:t>
      </w:r>
      <w:r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поведения</w:t>
      </w:r>
      <w:r w:rsidR="00A61F62" w:rsidRPr="007D1CAF">
        <w:rPr>
          <w:rFonts w:ascii="Times New Roman" w:hAnsi="Times New Roman" w:cs="Times New Roman"/>
          <w:sz w:val="24"/>
          <w:szCs w:val="24"/>
        </w:rPr>
        <w:t xml:space="preserve">, поощрять решение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вопросов</w:t>
      </w:r>
      <w:r w:rsidRPr="007D1CAF">
        <w:rPr>
          <w:rFonts w:ascii="Times New Roman" w:hAnsi="Times New Roman" w:cs="Times New Roman"/>
          <w:sz w:val="24"/>
          <w:szCs w:val="24"/>
        </w:rPr>
        <w:t xml:space="preserve">, наносящих ущерб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университет</w:t>
      </w:r>
      <w:r w:rsidR="00A61F62" w:rsidRPr="007D1CAF">
        <w:rPr>
          <w:rStyle w:val="hps"/>
          <w:rFonts w:ascii="Times New Roman" w:hAnsi="Times New Roman" w:cs="Times New Roman"/>
          <w:sz w:val="24"/>
          <w:szCs w:val="24"/>
        </w:rPr>
        <w:t>у</w:t>
      </w:r>
      <w:r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или его</w:t>
      </w:r>
      <w:r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репутации</w:t>
      </w:r>
      <w:r w:rsidRPr="007D1CAF">
        <w:rPr>
          <w:rFonts w:ascii="Times New Roman" w:hAnsi="Times New Roman" w:cs="Times New Roman"/>
          <w:sz w:val="24"/>
          <w:szCs w:val="24"/>
        </w:rPr>
        <w:t xml:space="preserve">.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В соответствии с</w:t>
      </w:r>
      <w:r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Законом</w:t>
      </w:r>
      <w:r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по этике</w:t>
      </w:r>
      <w:r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в государственном секторе</w:t>
      </w:r>
      <w:r w:rsidR="00A61F62" w:rsidRPr="007D1CAF">
        <w:rPr>
          <w:rFonts w:ascii="Times New Roman" w:hAnsi="Times New Roman" w:cs="Times New Roman"/>
          <w:sz w:val="24"/>
          <w:szCs w:val="24"/>
        </w:rPr>
        <w:t xml:space="preserve">,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кодекс</w:t>
      </w:r>
      <w:r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поведения устанавливает</w:t>
      </w:r>
      <w:r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ряд</w:t>
      </w:r>
      <w:r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этических принципов,</w:t>
      </w:r>
      <w:r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A61F62" w:rsidRPr="007D1CAF">
        <w:rPr>
          <w:rFonts w:ascii="Times New Roman" w:hAnsi="Times New Roman" w:cs="Times New Roman"/>
          <w:sz w:val="24"/>
          <w:szCs w:val="24"/>
        </w:rPr>
        <w:t xml:space="preserve">соблюдение которых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университет</w:t>
      </w:r>
      <w:r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требует</w:t>
      </w:r>
      <w:r w:rsidR="00A61F62"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 от своих</w:t>
      </w:r>
      <w:r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сотрудников</w:t>
      </w:r>
      <w:r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при выполнении</w:t>
      </w:r>
      <w:r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своей роли</w:t>
      </w:r>
      <w:r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в университете</w:t>
      </w:r>
      <w:r w:rsidRPr="007D1CAF">
        <w:rPr>
          <w:rFonts w:ascii="Times New Roman" w:hAnsi="Times New Roman" w:cs="Times New Roman"/>
          <w:sz w:val="24"/>
          <w:szCs w:val="24"/>
        </w:rPr>
        <w:t>.</w:t>
      </w:r>
    </w:p>
    <w:p w:rsidR="00F2270C" w:rsidRPr="007D1CAF" w:rsidRDefault="009A626B" w:rsidP="007D1CAF">
      <w:pPr>
        <w:tabs>
          <w:tab w:val="left" w:pos="464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i/>
          <w:sz w:val="24"/>
          <w:szCs w:val="24"/>
          <w:lang w:val="en-US"/>
        </w:rPr>
        <w:t>Personal</w:t>
      </w:r>
      <w:r w:rsidRPr="007D1C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1CAF">
        <w:rPr>
          <w:rFonts w:ascii="Times New Roman" w:hAnsi="Times New Roman" w:cs="Times New Roman"/>
          <w:i/>
          <w:sz w:val="24"/>
          <w:szCs w:val="24"/>
          <w:lang w:val="en-US"/>
        </w:rPr>
        <w:t>Relationships</w:t>
      </w:r>
      <w:r w:rsidRPr="007D1C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1CAF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7D1C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1CAF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7D1C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1CAF">
        <w:rPr>
          <w:rFonts w:ascii="Times New Roman" w:hAnsi="Times New Roman" w:cs="Times New Roman"/>
          <w:i/>
          <w:sz w:val="24"/>
          <w:szCs w:val="24"/>
          <w:lang w:val="en-US"/>
        </w:rPr>
        <w:t>Workplace</w:t>
      </w:r>
      <w:r w:rsidR="00F2270C" w:rsidRPr="007D1C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270C" w:rsidRPr="007D1CAF">
        <w:rPr>
          <w:rFonts w:ascii="Times New Roman" w:hAnsi="Times New Roman" w:cs="Times New Roman"/>
          <w:i/>
          <w:sz w:val="24"/>
          <w:szCs w:val="24"/>
          <w:lang w:val="en-US"/>
        </w:rPr>
        <w:t>Policy</w:t>
      </w:r>
      <w:r w:rsidR="00F2270C" w:rsidRPr="007D1CAF">
        <w:rPr>
          <w:rFonts w:ascii="Times New Roman" w:hAnsi="Times New Roman" w:cs="Times New Roman"/>
          <w:i/>
          <w:sz w:val="24"/>
          <w:szCs w:val="24"/>
        </w:rPr>
        <w:t xml:space="preserve"> (Политика межличностных отношений на рабочем месте)</w:t>
      </w:r>
      <w:r w:rsidR="00A61F62" w:rsidRPr="007D1CAF">
        <w:rPr>
          <w:rFonts w:ascii="Times New Roman" w:hAnsi="Times New Roman" w:cs="Times New Roman"/>
          <w:i/>
          <w:sz w:val="24"/>
          <w:szCs w:val="24"/>
        </w:rPr>
        <w:t>.</w:t>
      </w:r>
      <w:r w:rsidR="00A61F62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Эта политика</w:t>
      </w:r>
      <w:r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A61F62" w:rsidRPr="007D1CAF">
        <w:rPr>
          <w:rFonts w:ascii="Times New Roman" w:hAnsi="Times New Roman" w:cs="Times New Roman"/>
          <w:sz w:val="24"/>
          <w:szCs w:val="24"/>
        </w:rPr>
        <w:t>описывает</w:t>
      </w:r>
      <w:r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A61F62" w:rsidRPr="007D1CAF">
        <w:rPr>
          <w:rStyle w:val="hps"/>
          <w:rFonts w:ascii="Times New Roman" w:hAnsi="Times New Roman" w:cs="Times New Roman"/>
          <w:sz w:val="24"/>
          <w:szCs w:val="24"/>
        </w:rPr>
        <w:t>принципы</w:t>
      </w:r>
      <w:r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университета</w:t>
      </w:r>
      <w:r w:rsidR="00F2270C" w:rsidRPr="007D1CAF">
        <w:rPr>
          <w:rFonts w:ascii="Times New Roman" w:hAnsi="Times New Roman" w:cs="Times New Roman"/>
          <w:sz w:val="24"/>
          <w:szCs w:val="24"/>
        </w:rPr>
        <w:t xml:space="preserve"> по выполнению сотрудниками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свои</w:t>
      </w:r>
      <w:r w:rsidR="00F2270C" w:rsidRPr="007D1CAF">
        <w:rPr>
          <w:rStyle w:val="hps"/>
          <w:rFonts w:ascii="Times New Roman" w:hAnsi="Times New Roman" w:cs="Times New Roman"/>
          <w:sz w:val="24"/>
          <w:szCs w:val="24"/>
        </w:rPr>
        <w:t>х</w:t>
      </w:r>
      <w:r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обязанност</w:t>
      </w:r>
      <w:r w:rsidR="00F2270C" w:rsidRPr="007D1CAF">
        <w:rPr>
          <w:rStyle w:val="hps"/>
          <w:rFonts w:ascii="Times New Roman" w:hAnsi="Times New Roman" w:cs="Times New Roman"/>
          <w:sz w:val="24"/>
          <w:szCs w:val="24"/>
        </w:rPr>
        <w:t>ей</w:t>
      </w:r>
      <w:r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F2270C"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без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конфликтов</w:t>
      </w:r>
      <w:r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197F21" w:rsidRPr="007D1CAF">
        <w:rPr>
          <w:rStyle w:val="hps"/>
          <w:rFonts w:ascii="Times New Roman" w:hAnsi="Times New Roman" w:cs="Times New Roman"/>
          <w:sz w:val="24"/>
          <w:szCs w:val="24"/>
        </w:rPr>
        <w:t>между частными интересами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.</w:t>
      </w:r>
      <w:r w:rsidR="00A61F62" w:rsidRPr="007D1C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70C" w:rsidRPr="007D1CAF" w:rsidRDefault="009A626B" w:rsidP="007D1CAF">
      <w:pPr>
        <w:tabs>
          <w:tab w:val="left" w:pos="4643"/>
        </w:tabs>
        <w:spacing w:after="0" w:line="360" w:lineRule="auto"/>
        <w:ind w:firstLine="567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i/>
          <w:sz w:val="24"/>
          <w:szCs w:val="24"/>
        </w:rPr>
        <w:t>Conflict of Interest</w:t>
      </w:r>
      <w:r w:rsidR="00F2270C" w:rsidRPr="007D1CAF">
        <w:rPr>
          <w:rFonts w:ascii="Times New Roman" w:hAnsi="Times New Roman" w:cs="Times New Roman"/>
          <w:i/>
          <w:sz w:val="24"/>
          <w:szCs w:val="24"/>
        </w:rPr>
        <w:t xml:space="preserve"> Policy</w:t>
      </w:r>
      <w:r w:rsidR="00C46E69" w:rsidRPr="007D1CAF">
        <w:rPr>
          <w:rFonts w:ascii="Times New Roman" w:hAnsi="Times New Roman" w:cs="Times New Roman"/>
          <w:i/>
          <w:sz w:val="24"/>
          <w:szCs w:val="24"/>
        </w:rPr>
        <w:t xml:space="preserve"> (Политика </w:t>
      </w:r>
      <w:r w:rsidR="00F2270C" w:rsidRPr="007D1CAF">
        <w:rPr>
          <w:rFonts w:ascii="Times New Roman" w:hAnsi="Times New Roman" w:cs="Times New Roman"/>
          <w:i/>
          <w:sz w:val="24"/>
          <w:szCs w:val="24"/>
        </w:rPr>
        <w:t>рассмотрени</w:t>
      </w:r>
      <w:r w:rsidR="00C46E69" w:rsidRPr="007D1CAF">
        <w:rPr>
          <w:rFonts w:ascii="Times New Roman" w:hAnsi="Times New Roman" w:cs="Times New Roman"/>
          <w:i/>
          <w:sz w:val="24"/>
          <w:szCs w:val="24"/>
        </w:rPr>
        <w:t>я</w:t>
      </w:r>
      <w:r w:rsidR="00F2270C" w:rsidRPr="007D1CAF">
        <w:rPr>
          <w:rFonts w:ascii="Times New Roman" w:hAnsi="Times New Roman" w:cs="Times New Roman"/>
          <w:i/>
          <w:sz w:val="24"/>
          <w:szCs w:val="24"/>
        </w:rPr>
        <w:t xml:space="preserve"> конфликтов интересов).</w:t>
      </w:r>
      <w:r w:rsidR="00A61F62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F2270C"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Политика устанавливает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обязанности</w:t>
      </w:r>
      <w:r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сотрудников</w:t>
      </w:r>
      <w:r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в отношении конфликтов</w:t>
      </w:r>
      <w:r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F2270C" w:rsidRPr="007D1CAF">
        <w:rPr>
          <w:rStyle w:val="hps"/>
          <w:rFonts w:ascii="Times New Roman" w:hAnsi="Times New Roman" w:cs="Times New Roman"/>
          <w:sz w:val="24"/>
          <w:szCs w:val="24"/>
        </w:rPr>
        <w:t>интересов, а также устанавливает правила заявления о конфликте и его решении.</w:t>
      </w:r>
    </w:p>
    <w:p w:rsidR="00F2270C" w:rsidRPr="007D1CAF" w:rsidRDefault="009A626B" w:rsidP="007D1CAF">
      <w:pPr>
        <w:tabs>
          <w:tab w:val="left" w:pos="464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CAF">
        <w:rPr>
          <w:rFonts w:ascii="Times New Roman" w:hAnsi="Times New Roman" w:cs="Times New Roman"/>
          <w:i/>
          <w:sz w:val="24"/>
          <w:szCs w:val="24"/>
          <w:lang w:val="en-US"/>
        </w:rPr>
        <w:t>Review</w:t>
      </w:r>
      <w:r w:rsidRPr="007D1C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1CAF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7D1C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1CAF">
        <w:rPr>
          <w:rFonts w:ascii="Times New Roman" w:hAnsi="Times New Roman" w:cs="Times New Roman"/>
          <w:i/>
          <w:sz w:val="24"/>
          <w:szCs w:val="24"/>
          <w:lang w:val="en-US"/>
        </w:rPr>
        <w:t>Academic</w:t>
      </w:r>
      <w:r w:rsidRPr="007D1C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1CAF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Pr="007D1C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1CAF">
        <w:rPr>
          <w:rFonts w:ascii="Times New Roman" w:hAnsi="Times New Roman" w:cs="Times New Roman"/>
          <w:i/>
          <w:sz w:val="24"/>
          <w:szCs w:val="24"/>
          <w:lang w:val="en-US"/>
        </w:rPr>
        <w:t>Administrative</w:t>
      </w:r>
      <w:r w:rsidRPr="007D1C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1CAF">
        <w:rPr>
          <w:rFonts w:ascii="Times New Roman" w:hAnsi="Times New Roman" w:cs="Times New Roman"/>
          <w:i/>
          <w:sz w:val="24"/>
          <w:szCs w:val="24"/>
          <w:lang w:val="en-US"/>
        </w:rPr>
        <w:t>Service</w:t>
      </w:r>
      <w:r w:rsidRPr="007D1C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1CAF">
        <w:rPr>
          <w:rFonts w:ascii="Times New Roman" w:hAnsi="Times New Roman" w:cs="Times New Roman"/>
          <w:i/>
          <w:sz w:val="24"/>
          <w:szCs w:val="24"/>
          <w:lang w:val="en-US"/>
        </w:rPr>
        <w:t>Units</w:t>
      </w:r>
      <w:r w:rsidR="00F2270C" w:rsidRPr="007D1C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270C" w:rsidRPr="007D1CAF">
        <w:rPr>
          <w:rFonts w:ascii="Times New Roman" w:hAnsi="Times New Roman" w:cs="Times New Roman"/>
          <w:i/>
          <w:sz w:val="24"/>
          <w:szCs w:val="24"/>
          <w:lang w:val="en-US"/>
        </w:rPr>
        <w:t>Policy</w:t>
      </w:r>
      <w:r w:rsidR="00F2270C" w:rsidRPr="007D1CAF">
        <w:rPr>
          <w:rFonts w:ascii="Times New Roman" w:hAnsi="Times New Roman" w:cs="Times New Roman"/>
          <w:i/>
          <w:sz w:val="24"/>
          <w:szCs w:val="24"/>
        </w:rPr>
        <w:t xml:space="preserve"> (Политика анализ</w:t>
      </w:r>
      <w:r w:rsidR="00C46E69" w:rsidRPr="007D1CAF">
        <w:rPr>
          <w:rFonts w:ascii="Times New Roman" w:hAnsi="Times New Roman" w:cs="Times New Roman"/>
          <w:i/>
          <w:sz w:val="24"/>
          <w:szCs w:val="24"/>
        </w:rPr>
        <w:t>а</w:t>
      </w:r>
      <w:r w:rsidR="00F2270C" w:rsidRPr="007D1CAF">
        <w:rPr>
          <w:rFonts w:ascii="Times New Roman" w:hAnsi="Times New Roman" w:cs="Times New Roman"/>
          <w:i/>
          <w:sz w:val="24"/>
          <w:szCs w:val="24"/>
        </w:rPr>
        <w:t xml:space="preserve"> эффективности академических и административных подразделений)</w:t>
      </w:r>
      <w:r w:rsidR="00F2270C" w:rsidRPr="007D1CAF">
        <w:rPr>
          <w:rFonts w:ascii="Times New Roman" w:hAnsi="Times New Roman" w:cs="Times New Roman"/>
          <w:sz w:val="24"/>
          <w:szCs w:val="24"/>
        </w:rPr>
        <w:t>.</w:t>
      </w:r>
      <w:r w:rsidR="00A61F62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</w:t>
      </w:r>
      <w:r w:rsidR="00F2270C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</w:t>
      </w:r>
      <w:r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заключается в</w:t>
      </w:r>
      <w:r w:rsidR="00F2270C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</w:t>
      </w:r>
      <w:r w:rsidR="00197F21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2270C" w:rsidRPr="007D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принципов и процедур по анализу эффективности деятельности всех подразделений университета.</w:t>
      </w:r>
    </w:p>
    <w:p w:rsidR="00F2270C" w:rsidRPr="007D1CAF" w:rsidRDefault="009A626B" w:rsidP="007D1CAF">
      <w:pPr>
        <w:tabs>
          <w:tab w:val="left" w:pos="4643"/>
        </w:tabs>
        <w:spacing w:after="0" w:line="360" w:lineRule="auto"/>
        <w:ind w:firstLine="567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i/>
          <w:sz w:val="24"/>
          <w:szCs w:val="24"/>
        </w:rPr>
        <w:t>Privacy Management</w:t>
      </w:r>
      <w:r w:rsidR="00A61F62" w:rsidRPr="007D1C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270C" w:rsidRPr="007D1CAF">
        <w:rPr>
          <w:rFonts w:ascii="Times New Roman" w:hAnsi="Times New Roman" w:cs="Times New Roman"/>
          <w:i/>
          <w:sz w:val="24"/>
          <w:szCs w:val="24"/>
        </w:rPr>
        <w:t>Poli</w:t>
      </w:r>
      <w:r w:rsidR="00F2270C" w:rsidRPr="007D1CAF">
        <w:rPr>
          <w:rFonts w:ascii="Times New Roman" w:hAnsi="Times New Roman" w:cs="Times New Roman"/>
          <w:i/>
          <w:sz w:val="24"/>
          <w:szCs w:val="24"/>
          <w:lang w:val="en-US"/>
        </w:rPr>
        <w:t>cy</w:t>
      </w:r>
      <w:r w:rsidR="00F2270C" w:rsidRPr="007D1CAF">
        <w:rPr>
          <w:rFonts w:ascii="Times New Roman" w:hAnsi="Times New Roman" w:cs="Times New Roman"/>
          <w:i/>
          <w:sz w:val="24"/>
          <w:szCs w:val="24"/>
        </w:rPr>
        <w:t xml:space="preserve"> (Политика соблюдени</w:t>
      </w:r>
      <w:r w:rsidR="00C46E69" w:rsidRPr="007D1CAF">
        <w:rPr>
          <w:rFonts w:ascii="Times New Roman" w:hAnsi="Times New Roman" w:cs="Times New Roman"/>
          <w:i/>
          <w:sz w:val="24"/>
          <w:szCs w:val="24"/>
        </w:rPr>
        <w:t>я</w:t>
      </w:r>
      <w:r w:rsidR="00F2270C" w:rsidRPr="007D1CAF">
        <w:rPr>
          <w:rFonts w:ascii="Times New Roman" w:hAnsi="Times New Roman" w:cs="Times New Roman"/>
          <w:i/>
          <w:sz w:val="24"/>
          <w:szCs w:val="24"/>
        </w:rPr>
        <w:t xml:space="preserve"> конфиденциальности персональных данных).</w:t>
      </w:r>
      <w:r w:rsidR="00F2270C" w:rsidRPr="007D1CAF">
        <w:rPr>
          <w:rFonts w:ascii="Times New Roman" w:hAnsi="Times New Roman" w:cs="Times New Roman"/>
          <w:sz w:val="24"/>
          <w:szCs w:val="24"/>
        </w:rPr>
        <w:t xml:space="preserve"> Политика</w:t>
      </w:r>
      <w:r w:rsidRPr="007D1CAF">
        <w:rPr>
          <w:rFonts w:ascii="Times New Roman" w:hAnsi="Times New Roman" w:cs="Times New Roman"/>
          <w:sz w:val="24"/>
          <w:szCs w:val="24"/>
        </w:rPr>
        <w:t xml:space="preserve"> устанавливает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принципы</w:t>
      </w:r>
      <w:r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конфиденциальности</w:t>
      </w:r>
      <w:r w:rsidR="00F2270C"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 информации</w:t>
      </w:r>
      <w:r w:rsidRPr="007D1CAF">
        <w:rPr>
          <w:rFonts w:ascii="Times New Roman" w:hAnsi="Times New Roman" w:cs="Times New Roman"/>
          <w:sz w:val="24"/>
          <w:szCs w:val="24"/>
        </w:rPr>
        <w:t>, которые регулируют</w:t>
      </w:r>
      <w:r w:rsidR="00F2270C" w:rsidRPr="007D1CAF">
        <w:rPr>
          <w:rFonts w:ascii="Times New Roman" w:hAnsi="Times New Roman" w:cs="Times New Roman"/>
          <w:sz w:val="24"/>
          <w:szCs w:val="24"/>
        </w:rPr>
        <w:t xml:space="preserve"> процесс сбора, хранения, анализа, доступа, раскрытия</w:t>
      </w:r>
      <w:r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личн</w:t>
      </w:r>
      <w:r w:rsidR="00F2270C" w:rsidRPr="007D1CAF">
        <w:rPr>
          <w:rStyle w:val="hps"/>
          <w:rFonts w:ascii="Times New Roman" w:hAnsi="Times New Roman" w:cs="Times New Roman"/>
          <w:sz w:val="24"/>
          <w:szCs w:val="24"/>
        </w:rPr>
        <w:t>ой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 информаци</w:t>
      </w:r>
      <w:r w:rsidR="00F2270C" w:rsidRPr="007D1CAF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Pr="007D1CAF">
        <w:rPr>
          <w:rFonts w:ascii="Times New Roman" w:hAnsi="Times New Roman" w:cs="Times New Roman"/>
          <w:sz w:val="24"/>
          <w:szCs w:val="24"/>
        </w:rPr>
        <w:t xml:space="preserve">.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Эта политика</w:t>
      </w:r>
      <w:r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197F21" w:rsidRPr="007D1CAF">
        <w:rPr>
          <w:rStyle w:val="hps"/>
          <w:rFonts w:ascii="Times New Roman" w:hAnsi="Times New Roman" w:cs="Times New Roman"/>
          <w:sz w:val="24"/>
          <w:szCs w:val="24"/>
        </w:rPr>
        <w:t>описывает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 процесс</w:t>
      </w:r>
      <w:r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работы с</w:t>
      </w:r>
      <w:r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F2270C" w:rsidRPr="007D1CAF">
        <w:rPr>
          <w:rStyle w:val="hps"/>
          <w:rFonts w:ascii="Times New Roman" w:hAnsi="Times New Roman" w:cs="Times New Roman"/>
          <w:sz w:val="24"/>
          <w:szCs w:val="24"/>
        </w:rPr>
        <w:t>персональными данными</w:t>
      </w:r>
      <w:r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в</w:t>
      </w:r>
      <w:r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соответствии</w:t>
      </w:r>
      <w:r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с </w:t>
      </w:r>
      <w:r w:rsidR="00F2270C" w:rsidRPr="007D1CAF">
        <w:rPr>
          <w:rStyle w:val="hps"/>
          <w:rFonts w:ascii="Times New Roman" w:hAnsi="Times New Roman" w:cs="Times New Roman"/>
          <w:sz w:val="24"/>
          <w:szCs w:val="24"/>
        </w:rPr>
        <w:t>Национальным з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аконом о</w:t>
      </w:r>
      <w:r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конфиденциальности</w:t>
      </w:r>
      <w:r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информации</w:t>
      </w:r>
      <w:r w:rsidR="00F2270C" w:rsidRPr="007D1CAF">
        <w:rPr>
          <w:rStyle w:val="hps"/>
          <w:rFonts w:ascii="Times New Roman" w:hAnsi="Times New Roman" w:cs="Times New Roman"/>
          <w:sz w:val="24"/>
          <w:szCs w:val="24"/>
        </w:rPr>
        <w:t>.</w:t>
      </w:r>
    </w:p>
    <w:p w:rsidR="00F2270C" w:rsidRPr="007D1CAF" w:rsidRDefault="009A626B" w:rsidP="007D1CAF">
      <w:pPr>
        <w:tabs>
          <w:tab w:val="left" w:pos="464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Physical</w:t>
      </w:r>
      <w:r w:rsidRPr="007D1C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1CAF">
        <w:rPr>
          <w:rFonts w:ascii="Times New Roman" w:hAnsi="Times New Roman" w:cs="Times New Roman"/>
          <w:i/>
          <w:sz w:val="24"/>
          <w:szCs w:val="24"/>
          <w:lang w:val="en-US"/>
        </w:rPr>
        <w:t>Facilities</w:t>
      </w:r>
      <w:r w:rsidRPr="007D1C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1CAF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Pr="007D1C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1CAF">
        <w:rPr>
          <w:rFonts w:ascii="Times New Roman" w:hAnsi="Times New Roman" w:cs="Times New Roman"/>
          <w:i/>
          <w:sz w:val="24"/>
          <w:szCs w:val="24"/>
          <w:lang w:val="en-US"/>
        </w:rPr>
        <w:t>Services</w:t>
      </w:r>
      <w:r w:rsidR="00F2270C" w:rsidRPr="007D1C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270C" w:rsidRPr="007D1CAF">
        <w:rPr>
          <w:rFonts w:ascii="Times New Roman" w:hAnsi="Times New Roman" w:cs="Times New Roman"/>
          <w:i/>
          <w:sz w:val="24"/>
          <w:szCs w:val="24"/>
          <w:lang w:val="en-US"/>
        </w:rPr>
        <w:t>Policy</w:t>
      </w:r>
      <w:r w:rsidR="00F2270C" w:rsidRPr="007D1CAF">
        <w:rPr>
          <w:rFonts w:ascii="Times New Roman" w:hAnsi="Times New Roman" w:cs="Times New Roman"/>
          <w:i/>
          <w:sz w:val="24"/>
          <w:szCs w:val="24"/>
        </w:rPr>
        <w:t xml:space="preserve"> (Политика </w:t>
      </w:r>
      <w:r w:rsidR="00C46E69" w:rsidRPr="007D1CAF">
        <w:rPr>
          <w:rFonts w:ascii="Times New Roman" w:hAnsi="Times New Roman" w:cs="Times New Roman"/>
          <w:i/>
          <w:sz w:val="24"/>
          <w:szCs w:val="24"/>
        </w:rPr>
        <w:t>и</w:t>
      </w:r>
      <w:r w:rsidR="00F2270C" w:rsidRPr="007D1CAF">
        <w:rPr>
          <w:rFonts w:ascii="Times New Roman" w:hAnsi="Times New Roman" w:cs="Times New Roman"/>
          <w:i/>
          <w:sz w:val="24"/>
          <w:szCs w:val="24"/>
        </w:rPr>
        <w:t>спользовани</w:t>
      </w:r>
      <w:r w:rsidR="00C46E69" w:rsidRPr="007D1CAF">
        <w:rPr>
          <w:rFonts w:ascii="Times New Roman" w:hAnsi="Times New Roman" w:cs="Times New Roman"/>
          <w:i/>
          <w:sz w:val="24"/>
          <w:szCs w:val="24"/>
        </w:rPr>
        <w:t>я</w:t>
      </w:r>
      <w:r w:rsidR="00F2270C" w:rsidRPr="007D1CAF">
        <w:rPr>
          <w:rFonts w:ascii="Times New Roman" w:hAnsi="Times New Roman" w:cs="Times New Roman"/>
          <w:i/>
          <w:sz w:val="24"/>
          <w:szCs w:val="24"/>
        </w:rPr>
        <w:t xml:space="preserve"> объектов инфраструктуры).</w:t>
      </w:r>
      <w:r w:rsidR="00F2270C" w:rsidRPr="007D1CAF">
        <w:rPr>
          <w:rFonts w:ascii="Times New Roman" w:hAnsi="Times New Roman" w:cs="Times New Roman"/>
          <w:sz w:val="24"/>
          <w:szCs w:val="24"/>
        </w:rPr>
        <w:t xml:space="preserve"> В данной политике перечислены основные инфраструктурные объекты университета, а также основные правила и принципы доступа к ним.</w:t>
      </w:r>
    </w:p>
    <w:p w:rsidR="00A92E7D" w:rsidRPr="007D1CAF" w:rsidRDefault="009A626B" w:rsidP="007D1CAF">
      <w:pPr>
        <w:tabs>
          <w:tab w:val="left" w:pos="464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i/>
          <w:sz w:val="24"/>
          <w:szCs w:val="24"/>
          <w:lang w:val="en-US"/>
        </w:rPr>
        <w:t>Critical</w:t>
      </w:r>
      <w:r w:rsidRPr="007D1C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1CAF">
        <w:rPr>
          <w:rFonts w:ascii="Times New Roman" w:hAnsi="Times New Roman" w:cs="Times New Roman"/>
          <w:i/>
          <w:sz w:val="24"/>
          <w:szCs w:val="24"/>
          <w:lang w:val="en-US"/>
        </w:rPr>
        <w:t>Incident</w:t>
      </w:r>
      <w:r w:rsidRPr="007D1C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1CAF">
        <w:rPr>
          <w:rFonts w:ascii="Times New Roman" w:hAnsi="Times New Roman" w:cs="Times New Roman"/>
          <w:i/>
          <w:sz w:val="24"/>
          <w:szCs w:val="24"/>
          <w:lang w:val="en-US"/>
        </w:rPr>
        <w:t>Management</w:t>
      </w:r>
      <w:r w:rsidR="00C46E69" w:rsidRPr="007D1CAF">
        <w:rPr>
          <w:rFonts w:ascii="Times New Roman" w:hAnsi="Times New Roman" w:cs="Times New Roman"/>
          <w:i/>
          <w:sz w:val="24"/>
          <w:szCs w:val="24"/>
        </w:rPr>
        <w:t xml:space="preserve"> Policy (Политика </w:t>
      </w:r>
      <w:r w:rsidR="00F2270C" w:rsidRPr="007D1CAF">
        <w:rPr>
          <w:rFonts w:ascii="Times New Roman" w:hAnsi="Times New Roman" w:cs="Times New Roman"/>
          <w:i/>
          <w:sz w:val="24"/>
          <w:szCs w:val="24"/>
        </w:rPr>
        <w:t>расследовани</w:t>
      </w:r>
      <w:r w:rsidR="00C46E69" w:rsidRPr="007D1CAF">
        <w:rPr>
          <w:rFonts w:ascii="Times New Roman" w:hAnsi="Times New Roman" w:cs="Times New Roman"/>
          <w:i/>
          <w:sz w:val="24"/>
          <w:szCs w:val="24"/>
        </w:rPr>
        <w:t>я</w:t>
      </w:r>
      <w:r w:rsidR="00F2270C" w:rsidRPr="007D1CAF">
        <w:rPr>
          <w:rFonts w:ascii="Times New Roman" w:hAnsi="Times New Roman" w:cs="Times New Roman"/>
          <w:i/>
          <w:sz w:val="24"/>
          <w:szCs w:val="24"/>
        </w:rPr>
        <w:t xml:space="preserve"> несчастных случаев).</w:t>
      </w:r>
      <w:r w:rsidR="00F2270C" w:rsidRPr="007D1CAF">
        <w:rPr>
          <w:rFonts w:ascii="Times New Roman" w:hAnsi="Times New Roman" w:cs="Times New Roman"/>
          <w:sz w:val="24"/>
          <w:szCs w:val="24"/>
        </w:rPr>
        <w:t xml:space="preserve"> В политике отражены ключевые принципы расследования несчастных случаев на </w:t>
      </w:r>
      <w:r w:rsidR="00A92E7D" w:rsidRPr="007D1CAF">
        <w:rPr>
          <w:rFonts w:ascii="Times New Roman" w:hAnsi="Times New Roman" w:cs="Times New Roman"/>
          <w:sz w:val="24"/>
          <w:szCs w:val="24"/>
        </w:rPr>
        <w:t>территории</w:t>
      </w:r>
      <w:r w:rsidR="00F2270C" w:rsidRPr="007D1CAF">
        <w:rPr>
          <w:rFonts w:ascii="Times New Roman" w:hAnsi="Times New Roman" w:cs="Times New Roman"/>
          <w:sz w:val="24"/>
          <w:szCs w:val="24"/>
        </w:rPr>
        <w:t xml:space="preserve"> университета, а также </w:t>
      </w:r>
      <w:r w:rsidR="00197F21" w:rsidRPr="007D1CAF">
        <w:rPr>
          <w:rFonts w:ascii="Times New Roman" w:hAnsi="Times New Roman" w:cs="Times New Roman"/>
          <w:sz w:val="24"/>
          <w:szCs w:val="24"/>
        </w:rPr>
        <w:t xml:space="preserve">принципы осуществления </w:t>
      </w:r>
      <w:r w:rsidR="00F2270C" w:rsidRPr="007D1CAF">
        <w:rPr>
          <w:rFonts w:ascii="Times New Roman" w:hAnsi="Times New Roman" w:cs="Times New Roman"/>
          <w:sz w:val="24"/>
          <w:szCs w:val="24"/>
        </w:rPr>
        <w:t>компенсационных выплат сотрудникам.</w:t>
      </w:r>
    </w:p>
    <w:p w:rsidR="00A92E7D" w:rsidRPr="007D1CAF" w:rsidRDefault="009A626B" w:rsidP="007D1CAF">
      <w:pPr>
        <w:tabs>
          <w:tab w:val="left" w:pos="4643"/>
        </w:tabs>
        <w:spacing w:after="0" w:line="360" w:lineRule="auto"/>
        <w:ind w:firstLine="567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i/>
          <w:sz w:val="24"/>
          <w:szCs w:val="24"/>
        </w:rPr>
        <w:t>Staff Induction</w:t>
      </w:r>
      <w:r w:rsidR="00A61F62" w:rsidRPr="007D1C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2E7D" w:rsidRPr="007D1CAF">
        <w:rPr>
          <w:rFonts w:ascii="Times New Roman" w:hAnsi="Times New Roman" w:cs="Times New Roman"/>
          <w:i/>
          <w:sz w:val="24"/>
          <w:szCs w:val="24"/>
        </w:rPr>
        <w:t>Polic</w:t>
      </w:r>
      <w:r w:rsidR="00A92E7D" w:rsidRPr="007D1CAF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="00C46E69" w:rsidRPr="007D1CAF">
        <w:rPr>
          <w:rFonts w:ascii="Times New Roman" w:hAnsi="Times New Roman" w:cs="Times New Roman"/>
          <w:i/>
          <w:sz w:val="24"/>
          <w:szCs w:val="24"/>
        </w:rPr>
        <w:t xml:space="preserve"> (Политика </w:t>
      </w:r>
      <w:r w:rsidR="00A92E7D" w:rsidRPr="007D1CAF">
        <w:rPr>
          <w:rFonts w:ascii="Times New Roman" w:hAnsi="Times New Roman" w:cs="Times New Roman"/>
          <w:i/>
          <w:sz w:val="24"/>
          <w:szCs w:val="24"/>
        </w:rPr>
        <w:t xml:space="preserve">адаптации и закрепления </w:t>
      </w:r>
      <w:r w:rsidR="00C46E69" w:rsidRPr="007D1CAF">
        <w:rPr>
          <w:rFonts w:ascii="Times New Roman" w:hAnsi="Times New Roman" w:cs="Times New Roman"/>
          <w:i/>
          <w:sz w:val="24"/>
          <w:szCs w:val="24"/>
        </w:rPr>
        <w:t>новых сотрудников</w:t>
      </w:r>
      <w:r w:rsidR="00A92E7D" w:rsidRPr="007D1CAF">
        <w:rPr>
          <w:rFonts w:ascii="Times New Roman" w:hAnsi="Times New Roman" w:cs="Times New Roman"/>
          <w:i/>
          <w:sz w:val="24"/>
          <w:szCs w:val="24"/>
        </w:rPr>
        <w:t>).</w:t>
      </w:r>
      <w:r w:rsidR="00A92E7D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Эта политика</w:t>
      </w:r>
      <w:r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устанавливает</w:t>
      </w:r>
      <w:r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обязательств</w:t>
      </w:r>
      <w:r w:rsidR="00197F21" w:rsidRPr="007D1CAF">
        <w:rPr>
          <w:rStyle w:val="hps"/>
          <w:rFonts w:ascii="Times New Roman" w:hAnsi="Times New Roman" w:cs="Times New Roman"/>
          <w:sz w:val="24"/>
          <w:szCs w:val="24"/>
        </w:rPr>
        <w:t>а</w:t>
      </w:r>
      <w:r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университета</w:t>
      </w:r>
      <w:r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A92E7D" w:rsidRPr="007D1CAF">
        <w:rPr>
          <w:rStyle w:val="hps"/>
          <w:rFonts w:ascii="Times New Roman" w:hAnsi="Times New Roman" w:cs="Times New Roman"/>
          <w:sz w:val="24"/>
          <w:szCs w:val="24"/>
        </w:rPr>
        <w:t>по адаптации и закреплению</w:t>
      </w:r>
      <w:r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A92E7D" w:rsidRPr="007D1CAF">
        <w:rPr>
          <w:rFonts w:ascii="Times New Roman" w:hAnsi="Times New Roman" w:cs="Times New Roman"/>
          <w:sz w:val="24"/>
          <w:szCs w:val="24"/>
        </w:rPr>
        <w:t xml:space="preserve">новых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сотрудников, излагаются</w:t>
      </w:r>
      <w:r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цели</w:t>
      </w:r>
      <w:r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A92E7D" w:rsidRPr="007D1CAF">
        <w:rPr>
          <w:rStyle w:val="hps"/>
          <w:rFonts w:ascii="Times New Roman" w:hAnsi="Times New Roman" w:cs="Times New Roman"/>
          <w:sz w:val="24"/>
          <w:szCs w:val="24"/>
        </w:rPr>
        <w:t>адаптации и закрепления</w:t>
      </w:r>
      <w:r w:rsidRPr="007D1CAF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ответственность сторон</w:t>
      </w:r>
      <w:r w:rsidR="00A92E7D" w:rsidRPr="007D1CAF">
        <w:rPr>
          <w:rFonts w:ascii="Times New Roman" w:hAnsi="Times New Roman" w:cs="Times New Roman"/>
          <w:sz w:val="24"/>
          <w:szCs w:val="24"/>
        </w:rPr>
        <w:t>, участвующих в процессе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.</w:t>
      </w:r>
      <w:r w:rsidR="00ED2104"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 В политике также закреплены типовые формы для процесса закрепления и адаптации, например, чек-листы мероприятий.</w:t>
      </w:r>
    </w:p>
    <w:p w:rsidR="00A92E7D" w:rsidRPr="007D1CAF" w:rsidRDefault="009A626B" w:rsidP="007D1CAF">
      <w:pPr>
        <w:tabs>
          <w:tab w:val="left" w:pos="464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i/>
          <w:sz w:val="24"/>
          <w:szCs w:val="24"/>
          <w:lang w:val="en-US"/>
        </w:rPr>
        <w:t>Employment</w:t>
      </w:r>
      <w:r w:rsidRPr="007D1C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1CAF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7D1C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1CAF">
        <w:rPr>
          <w:rFonts w:ascii="Times New Roman" w:hAnsi="Times New Roman" w:cs="Times New Roman"/>
          <w:i/>
          <w:sz w:val="24"/>
          <w:szCs w:val="24"/>
          <w:lang w:val="en-US"/>
        </w:rPr>
        <w:t>Relatives</w:t>
      </w:r>
      <w:r w:rsidRPr="007D1C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1CAF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Pr="007D1C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1CAF">
        <w:rPr>
          <w:rFonts w:ascii="Times New Roman" w:hAnsi="Times New Roman" w:cs="Times New Roman"/>
          <w:i/>
          <w:sz w:val="24"/>
          <w:szCs w:val="24"/>
          <w:lang w:val="en-US"/>
        </w:rPr>
        <w:t>Other</w:t>
      </w:r>
      <w:r w:rsidRPr="007D1C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1CAF">
        <w:rPr>
          <w:rFonts w:ascii="Times New Roman" w:hAnsi="Times New Roman" w:cs="Times New Roman"/>
          <w:i/>
          <w:sz w:val="24"/>
          <w:szCs w:val="24"/>
          <w:lang w:val="en-US"/>
        </w:rPr>
        <w:t>Close</w:t>
      </w:r>
      <w:r w:rsidRPr="007D1C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1CAF">
        <w:rPr>
          <w:rFonts w:ascii="Times New Roman" w:hAnsi="Times New Roman" w:cs="Times New Roman"/>
          <w:i/>
          <w:sz w:val="24"/>
          <w:szCs w:val="24"/>
          <w:lang w:val="en-US"/>
        </w:rPr>
        <w:t>Associates</w:t>
      </w:r>
      <w:r w:rsidR="00ED2104" w:rsidRPr="007D1CAF">
        <w:rPr>
          <w:rFonts w:ascii="Times New Roman" w:hAnsi="Times New Roman" w:cs="Times New Roman"/>
          <w:i/>
          <w:sz w:val="24"/>
          <w:szCs w:val="24"/>
        </w:rPr>
        <w:t xml:space="preserve"> Policy (Политика трудоустройств</w:t>
      </w:r>
      <w:r w:rsidR="00C46E69" w:rsidRPr="007D1CAF">
        <w:rPr>
          <w:rFonts w:ascii="Times New Roman" w:hAnsi="Times New Roman" w:cs="Times New Roman"/>
          <w:i/>
          <w:sz w:val="24"/>
          <w:szCs w:val="24"/>
        </w:rPr>
        <w:t>а</w:t>
      </w:r>
      <w:r w:rsidR="00ED2104" w:rsidRPr="007D1CAF">
        <w:rPr>
          <w:rFonts w:ascii="Times New Roman" w:hAnsi="Times New Roman" w:cs="Times New Roman"/>
          <w:i/>
          <w:sz w:val="24"/>
          <w:szCs w:val="24"/>
        </w:rPr>
        <w:t xml:space="preserve"> родственников и других заинтересованных лиц).</w:t>
      </w:r>
      <w:r w:rsidR="00ED2104" w:rsidRPr="007D1CAF">
        <w:rPr>
          <w:rFonts w:ascii="Times New Roman" w:hAnsi="Times New Roman" w:cs="Times New Roman"/>
          <w:sz w:val="24"/>
          <w:szCs w:val="24"/>
        </w:rPr>
        <w:t xml:space="preserve"> Политика регламентирует процедуры трудоустройства родственников и других аффилированных с сотрудниками университета лиц.</w:t>
      </w:r>
    </w:p>
    <w:p w:rsidR="00ED2104" w:rsidRPr="007D1CAF" w:rsidRDefault="009A626B" w:rsidP="007D1CAF">
      <w:pPr>
        <w:tabs>
          <w:tab w:val="left" w:pos="464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i/>
          <w:sz w:val="24"/>
          <w:szCs w:val="24"/>
        </w:rPr>
        <w:t>Immigration</w:t>
      </w:r>
      <w:r w:rsidR="00A92E7D" w:rsidRPr="007D1CAF">
        <w:rPr>
          <w:rFonts w:ascii="Times New Roman" w:hAnsi="Times New Roman" w:cs="Times New Roman"/>
          <w:i/>
          <w:sz w:val="24"/>
          <w:szCs w:val="24"/>
        </w:rPr>
        <w:t xml:space="preserve"> Polic</w:t>
      </w:r>
      <w:r w:rsidR="00A92E7D" w:rsidRPr="007D1CAF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="00ED2104" w:rsidRPr="007D1CAF">
        <w:rPr>
          <w:rFonts w:ascii="Times New Roman" w:hAnsi="Times New Roman" w:cs="Times New Roman"/>
          <w:i/>
          <w:sz w:val="24"/>
          <w:szCs w:val="24"/>
        </w:rPr>
        <w:t xml:space="preserve"> (Политика иммиграции)</w:t>
      </w:r>
      <w:r w:rsidR="00A92E7D" w:rsidRPr="007D1CAF">
        <w:rPr>
          <w:rFonts w:ascii="Times New Roman" w:hAnsi="Times New Roman" w:cs="Times New Roman"/>
          <w:i/>
          <w:sz w:val="24"/>
          <w:szCs w:val="24"/>
        </w:rPr>
        <w:t>.</w:t>
      </w:r>
      <w:r w:rsidR="00A61F62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A92E7D" w:rsidRPr="007D1CAF">
        <w:rPr>
          <w:rStyle w:val="hps"/>
          <w:rFonts w:ascii="Times New Roman" w:hAnsi="Times New Roman" w:cs="Times New Roman"/>
          <w:sz w:val="24"/>
          <w:szCs w:val="24"/>
        </w:rPr>
        <w:t>В политике представлен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 обзор</w:t>
      </w:r>
      <w:r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спонсируемых</w:t>
      </w:r>
      <w:r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виз</w:t>
      </w:r>
      <w:r w:rsidRPr="007D1CAF">
        <w:rPr>
          <w:rFonts w:ascii="Times New Roman" w:hAnsi="Times New Roman" w:cs="Times New Roman"/>
          <w:sz w:val="24"/>
          <w:szCs w:val="24"/>
        </w:rPr>
        <w:t xml:space="preserve">, которые могут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быть доступны</w:t>
      </w:r>
      <w:r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для</w:t>
      </w:r>
      <w:r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успешных</w:t>
      </w:r>
      <w:r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кандидатов на</w:t>
      </w:r>
      <w:r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позиции</w:t>
      </w:r>
      <w:r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университета</w:t>
      </w:r>
      <w:r w:rsidRPr="007D1CAF">
        <w:rPr>
          <w:rFonts w:ascii="Times New Roman" w:hAnsi="Times New Roman" w:cs="Times New Roman"/>
          <w:sz w:val="24"/>
          <w:szCs w:val="24"/>
        </w:rPr>
        <w:t xml:space="preserve">, посещение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научных</w:t>
      </w:r>
      <w:r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и профессиональных</w:t>
      </w:r>
      <w:r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ED2104" w:rsidRPr="007D1CAF">
        <w:rPr>
          <w:rStyle w:val="hps"/>
          <w:rFonts w:ascii="Times New Roman" w:hAnsi="Times New Roman" w:cs="Times New Roman"/>
          <w:sz w:val="24"/>
          <w:szCs w:val="24"/>
        </w:rPr>
        <w:t>стажировок за рубежом для международных специалистов</w:t>
      </w:r>
      <w:r w:rsidR="00ED2104" w:rsidRPr="007D1CAF">
        <w:rPr>
          <w:rFonts w:ascii="Times New Roman" w:hAnsi="Times New Roman" w:cs="Times New Roman"/>
          <w:sz w:val="24"/>
          <w:szCs w:val="24"/>
        </w:rPr>
        <w:t>.</w:t>
      </w:r>
    </w:p>
    <w:p w:rsidR="00ED2104" w:rsidRPr="007D1CAF" w:rsidRDefault="009A626B" w:rsidP="007D1CAF">
      <w:pPr>
        <w:tabs>
          <w:tab w:val="left" w:pos="4643"/>
        </w:tabs>
        <w:spacing w:after="0" w:line="360" w:lineRule="auto"/>
        <w:ind w:firstLine="567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i/>
          <w:sz w:val="24"/>
          <w:szCs w:val="24"/>
          <w:lang w:val="en-US"/>
        </w:rPr>
        <w:t>Identification</w:t>
      </w:r>
      <w:r w:rsidRPr="007D1C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1CAF">
        <w:rPr>
          <w:rFonts w:ascii="Times New Roman" w:hAnsi="Times New Roman" w:cs="Times New Roman"/>
          <w:i/>
          <w:sz w:val="24"/>
          <w:szCs w:val="24"/>
          <w:lang w:val="en-US"/>
        </w:rPr>
        <w:t>Cards</w:t>
      </w:r>
      <w:r w:rsidRPr="007D1C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1CAF">
        <w:rPr>
          <w:rFonts w:ascii="Times New Roman" w:hAnsi="Times New Roman" w:cs="Times New Roman"/>
          <w:i/>
          <w:sz w:val="24"/>
          <w:szCs w:val="24"/>
          <w:lang w:val="en-US"/>
        </w:rPr>
        <w:t>for</w:t>
      </w:r>
      <w:r w:rsidRPr="007D1C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1CAF">
        <w:rPr>
          <w:rFonts w:ascii="Times New Roman" w:hAnsi="Times New Roman" w:cs="Times New Roman"/>
          <w:i/>
          <w:sz w:val="24"/>
          <w:szCs w:val="24"/>
          <w:lang w:val="en-US"/>
        </w:rPr>
        <w:t>University</w:t>
      </w:r>
      <w:r w:rsidRPr="007D1C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1CAF">
        <w:rPr>
          <w:rFonts w:ascii="Times New Roman" w:hAnsi="Times New Roman" w:cs="Times New Roman"/>
          <w:i/>
          <w:sz w:val="24"/>
          <w:szCs w:val="24"/>
          <w:lang w:val="en-US"/>
        </w:rPr>
        <w:t>Staff</w:t>
      </w:r>
      <w:r w:rsidRPr="007D1C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1CAF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Pr="007D1C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1CAF">
        <w:rPr>
          <w:rFonts w:ascii="Times New Roman" w:hAnsi="Times New Roman" w:cs="Times New Roman"/>
          <w:i/>
          <w:sz w:val="24"/>
          <w:szCs w:val="24"/>
          <w:lang w:val="en-US"/>
        </w:rPr>
        <w:t>Associates</w:t>
      </w:r>
      <w:r w:rsidR="00ED2104" w:rsidRPr="007D1C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2104" w:rsidRPr="007D1CAF">
        <w:rPr>
          <w:rFonts w:ascii="Times New Roman" w:hAnsi="Times New Roman" w:cs="Times New Roman"/>
          <w:i/>
          <w:sz w:val="24"/>
          <w:szCs w:val="24"/>
          <w:lang w:val="en-US"/>
        </w:rPr>
        <w:t>Policy</w:t>
      </w:r>
      <w:r w:rsidR="00D00452" w:rsidRPr="007D1CAF">
        <w:rPr>
          <w:rFonts w:ascii="Times New Roman" w:hAnsi="Times New Roman" w:cs="Times New Roman"/>
          <w:i/>
          <w:sz w:val="24"/>
          <w:szCs w:val="24"/>
        </w:rPr>
        <w:t xml:space="preserve"> (Политика</w:t>
      </w:r>
      <w:r w:rsidR="00C46E69" w:rsidRPr="007D1CAF">
        <w:rPr>
          <w:rFonts w:ascii="Times New Roman" w:hAnsi="Times New Roman" w:cs="Times New Roman"/>
          <w:i/>
          <w:sz w:val="24"/>
          <w:szCs w:val="24"/>
        </w:rPr>
        <w:t xml:space="preserve"> выпуска</w:t>
      </w:r>
      <w:r w:rsidR="00D00452" w:rsidRPr="007D1CAF">
        <w:rPr>
          <w:rFonts w:ascii="Times New Roman" w:hAnsi="Times New Roman" w:cs="Times New Roman"/>
          <w:i/>
          <w:sz w:val="24"/>
          <w:szCs w:val="24"/>
        </w:rPr>
        <w:t xml:space="preserve"> персональны</w:t>
      </w:r>
      <w:r w:rsidR="00C46E69" w:rsidRPr="007D1CAF">
        <w:rPr>
          <w:rFonts w:ascii="Times New Roman" w:hAnsi="Times New Roman" w:cs="Times New Roman"/>
          <w:i/>
          <w:sz w:val="24"/>
          <w:szCs w:val="24"/>
        </w:rPr>
        <w:t>х</w:t>
      </w:r>
      <w:r w:rsidR="00D00452" w:rsidRPr="007D1CAF">
        <w:rPr>
          <w:rFonts w:ascii="Times New Roman" w:hAnsi="Times New Roman" w:cs="Times New Roman"/>
          <w:i/>
          <w:sz w:val="24"/>
          <w:szCs w:val="24"/>
        </w:rPr>
        <w:t xml:space="preserve"> и гостевы</w:t>
      </w:r>
      <w:r w:rsidR="00C46E69" w:rsidRPr="007D1CAF">
        <w:rPr>
          <w:rFonts w:ascii="Times New Roman" w:hAnsi="Times New Roman" w:cs="Times New Roman"/>
          <w:i/>
          <w:sz w:val="24"/>
          <w:szCs w:val="24"/>
        </w:rPr>
        <w:t>х</w:t>
      </w:r>
      <w:r w:rsidR="00D00452" w:rsidRPr="007D1CAF">
        <w:rPr>
          <w:rFonts w:ascii="Times New Roman" w:hAnsi="Times New Roman" w:cs="Times New Roman"/>
          <w:i/>
          <w:sz w:val="24"/>
          <w:szCs w:val="24"/>
        </w:rPr>
        <w:t xml:space="preserve"> идентификационны</w:t>
      </w:r>
      <w:r w:rsidR="00C46E69" w:rsidRPr="007D1CAF">
        <w:rPr>
          <w:rFonts w:ascii="Times New Roman" w:hAnsi="Times New Roman" w:cs="Times New Roman"/>
          <w:i/>
          <w:sz w:val="24"/>
          <w:szCs w:val="24"/>
        </w:rPr>
        <w:t>х</w:t>
      </w:r>
      <w:r w:rsidR="00D00452" w:rsidRPr="007D1C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6E69" w:rsidRPr="007D1CAF">
        <w:rPr>
          <w:rFonts w:ascii="Times New Roman" w:hAnsi="Times New Roman" w:cs="Times New Roman"/>
          <w:i/>
          <w:sz w:val="24"/>
          <w:szCs w:val="24"/>
        </w:rPr>
        <w:t>карт</w:t>
      </w:r>
      <w:r w:rsidR="00D00452" w:rsidRPr="007D1CAF">
        <w:rPr>
          <w:rFonts w:ascii="Times New Roman" w:hAnsi="Times New Roman" w:cs="Times New Roman"/>
          <w:i/>
          <w:sz w:val="24"/>
          <w:szCs w:val="24"/>
        </w:rPr>
        <w:t>)</w:t>
      </w:r>
      <w:r w:rsidR="00ED2104" w:rsidRPr="007D1CAF">
        <w:rPr>
          <w:rFonts w:ascii="Times New Roman" w:hAnsi="Times New Roman" w:cs="Times New Roman"/>
          <w:i/>
          <w:sz w:val="24"/>
          <w:szCs w:val="24"/>
        </w:rPr>
        <w:t>.</w:t>
      </w:r>
      <w:r w:rsidR="00A61F62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D00452" w:rsidRPr="007D1CAF">
        <w:rPr>
          <w:rStyle w:val="hps"/>
          <w:rFonts w:ascii="Times New Roman" w:hAnsi="Times New Roman" w:cs="Times New Roman"/>
          <w:sz w:val="24"/>
          <w:szCs w:val="24"/>
        </w:rPr>
        <w:t>Политика определяет порядок получения идентификационных карт для доступа к объектам инфраструктуры университета.</w:t>
      </w:r>
    </w:p>
    <w:p w:rsidR="00ED2104" w:rsidRPr="007D1CAF" w:rsidRDefault="009A626B" w:rsidP="007D1CAF">
      <w:pPr>
        <w:tabs>
          <w:tab w:val="left" w:pos="4643"/>
        </w:tabs>
        <w:spacing w:after="0" w:line="360" w:lineRule="auto"/>
        <w:ind w:firstLine="567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i/>
          <w:sz w:val="24"/>
          <w:szCs w:val="24"/>
        </w:rPr>
        <w:t>Mentoring</w:t>
      </w:r>
      <w:r w:rsidR="00D00452" w:rsidRPr="007D1CAF">
        <w:rPr>
          <w:rFonts w:ascii="Times New Roman" w:hAnsi="Times New Roman" w:cs="Times New Roman"/>
          <w:i/>
          <w:sz w:val="24"/>
          <w:szCs w:val="24"/>
        </w:rPr>
        <w:t xml:space="preserve"> Polic</w:t>
      </w:r>
      <w:r w:rsidR="00D00452" w:rsidRPr="007D1CAF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="00D00452" w:rsidRPr="007D1CAF">
        <w:rPr>
          <w:rFonts w:ascii="Times New Roman" w:hAnsi="Times New Roman" w:cs="Times New Roman"/>
          <w:i/>
          <w:sz w:val="24"/>
          <w:szCs w:val="24"/>
        </w:rPr>
        <w:t xml:space="preserve"> (Политика менторств</w:t>
      </w:r>
      <w:r w:rsidR="00C46E69" w:rsidRPr="007D1CAF">
        <w:rPr>
          <w:rFonts w:ascii="Times New Roman" w:hAnsi="Times New Roman" w:cs="Times New Roman"/>
          <w:i/>
          <w:sz w:val="24"/>
          <w:szCs w:val="24"/>
        </w:rPr>
        <w:t>а</w:t>
      </w:r>
      <w:r w:rsidR="00D00452" w:rsidRPr="007D1CAF">
        <w:rPr>
          <w:rFonts w:ascii="Times New Roman" w:hAnsi="Times New Roman" w:cs="Times New Roman"/>
          <w:i/>
          <w:sz w:val="24"/>
          <w:szCs w:val="24"/>
        </w:rPr>
        <w:t>).</w:t>
      </w:r>
      <w:r w:rsidR="00D00452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D00452"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Политика определяет роль менторских программ в университете, </w:t>
      </w:r>
      <w:r w:rsidR="00C46E69" w:rsidRPr="007D1CAF">
        <w:rPr>
          <w:rStyle w:val="hps"/>
          <w:rFonts w:ascii="Times New Roman" w:hAnsi="Times New Roman" w:cs="Times New Roman"/>
          <w:sz w:val="24"/>
          <w:szCs w:val="24"/>
        </w:rPr>
        <w:t>основные</w:t>
      </w:r>
      <w:r w:rsidR="00D00452"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 требования к менторам, основные </w:t>
      </w:r>
      <w:r w:rsidR="00C46E69" w:rsidRPr="007D1CAF">
        <w:rPr>
          <w:rStyle w:val="hps"/>
          <w:rFonts w:ascii="Times New Roman" w:hAnsi="Times New Roman" w:cs="Times New Roman"/>
          <w:sz w:val="24"/>
          <w:szCs w:val="24"/>
        </w:rPr>
        <w:t>концепции</w:t>
      </w:r>
      <w:r w:rsidR="00D00452" w:rsidRPr="007D1CAF">
        <w:rPr>
          <w:rStyle w:val="hps"/>
          <w:rFonts w:ascii="Times New Roman" w:hAnsi="Times New Roman" w:cs="Times New Roman"/>
          <w:sz w:val="24"/>
          <w:szCs w:val="24"/>
        </w:rPr>
        <w:t>, заложенные в менторски</w:t>
      </w:r>
      <w:r w:rsidR="00C46E69" w:rsidRPr="007D1CAF">
        <w:rPr>
          <w:rStyle w:val="hps"/>
          <w:rFonts w:ascii="Times New Roman" w:hAnsi="Times New Roman" w:cs="Times New Roman"/>
          <w:sz w:val="24"/>
          <w:szCs w:val="24"/>
        </w:rPr>
        <w:t>х</w:t>
      </w:r>
      <w:r w:rsidR="00D00452"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 программ</w:t>
      </w:r>
      <w:r w:rsidR="00C46E69" w:rsidRPr="007D1CAF">
        <w:rPr>
          <w:rStyle w:val="hps"/>
          <w:rFonts w:ascii="Times New Roman" w:hAnsi="Times New Roman" w:cs="Times New Roman"/>
          <w:sz w:val="24"/>
          <w:szCs w:val="24"/>
        </w:rPr>
        <w:t>ах</w:t>
      </w:r>
      <w:r w:rsidR="00D00452" w:rsidRPr="007D1CAF">
        <w:rPr>
          <w:rStyle w:val="hps"/>
          <w:rFonts w:ascii="Times New Roman" w:hAnsi="Times New Roman" w:cs="Times New Roman"/>
          <w:sz w:val="24"/>
          <w:szCs w:val="24"/>
        </w:rPr>
        <w:t>,</w:t>
      </w:r>
      <w:r w:rsidR="00C46E69"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 процедуру оценки эффективности менторских программ.</w:t>
      </w:r>
      <w:r w:rsidR="00D00452"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</w:p>
    <w:p w:rsidR="009A626B" w:rsidRPr="007D1CAF" w:rsidRDefault="009A626B" w:rsidP="007D1CAF">
      <w:pPr>
        <w:tabs>
          <w:tab w:val="left" w:pos="4643"/>
        </w:tabs>
        <w:spacing w:after="0" w:line="360" w:lineRule="auto"/>
        <w:ind w:firstLine="567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i/>
          <w:sz w:val="24"/>
          <w:szCs w:val="24"/>
        </w:rPr>
        <w:t>Staff Development</w:t>
      </w:r>
      <w:r w:rsidR="00C46E69" w:rsidRPr="007D1CAF">
        <w:rPr>
          <w:rFonts w:ascii="Times New Roman" w:hAnsi="Times New Roman" w:cs="Times New Roman"/>
          <w:i/>
          <w:sz w:val="24"/>
          <w:szCs w:val="24"/>
        </w:rPr>
        <w:t xml:space="preserve"> Policy (Политика развития персонала).</w:t>
      </w:r>
      <w:r w:rsidR="00A61F62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C46E69" w:rsidRPr="007D1CAF">
        <w:rPr>
          <w:rStyle w:val="hps"/>
          <w:rFonts w:ascii="Times New Roman" w:hAnsi="Times New Roman" w:cs="Times New Roman"/>
          <w:sz w:val="24"/>
          <w:szCs w:val="24"/>
        </w:rPr>
        <w:t>П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олитика</w:t>
      </w:r>
      <w:r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устанавливает</w:t>
      </w:r>
      <w:r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C46E69"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принципы и процедуры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университета</w:t>
      </w:r>
      <w:r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в развити</w:t>
      </w:r>
      <w:r w:rsidR="00C46E69" w:rsidRPr="007D1CAF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своих сотрудников</w:t>
      </w:r>
      <w:r w:rsidRPr="007D1CAF">
        <w:rPr>
          <w:rFonts w:ascii="Times New Roman" w:hAnsi="Times New Roman" w:cs="Times New Roman"/>
          <w:sz w:val="24"/>
          <w:szCs w:val="24"/>
        </w:rPr>
        <w:t xml:space="preserve">, обязанности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сторон</w:t>
      </w:r>
      <w:r w:rsidRPr="007D1CAF">
        <w:rPr>
          <w:rFonts w:ascii="Times New Roman" w:hAnsi="Times New Roman" w:cs="Times New Roman"/>
          <w:sz w:val="24"/>
          <w:szCs w:val="24"/>
        </w:rPr>
        <w:t xml:space="preserve">, участвующих </w:t>
      </w:r>
      <w:r w:rsidR="00C46E69" w:rsidRPr="007D1CAF">
        <w:rPr>
          <w:rFonts w:ascii="Times New Roman" w:hAnsi="Times New Roman" w:cs="Times New Roman"/>
          <w:sz w:val="24"/>
          <w:szCs w:val="24"/>
        </w:rPr>
        <w:t xml:space="preserve">в программах развития,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механизмы финансирования</w:t>
      </w:r>
      <w:r w:rsidR="00C46E69" w:rsidRPr="007D1CAF">
        <w:rPr>
          <w:rFonts w:ascii="Times New Roman" w:hAnsi="Times New Roman" w:cs="Times New Roman"/>
          <w:sz w:val="24"/>
          <w:szCs w:val="24"/>
        </w:rPr>
        <w:t>.</w:t>
      </w:r>
    </w:p>
    <w:p w:rsidR="009B13D5" w:rsidRPr="007D1CAF" w:rsidRDefault="009B13D5" w:rsidP="007D1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497" w:rsidRDefault="00A04497" w:rsidP="00A04497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8" w:name="_Toc427770319"/>
    </w:p>
    <w:p w:rsidR="00A04497" w:rsidRDefault="00A04497" w:rsidP="00A04497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04497" w:rsidRDefault="00A04497" w:rsidP="00A04497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04497" w:rsidRDefault="004872A4" w:rsidP="00A04497">
      <w:pPr>
        <w:spacing w:after="20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D1CAF">
        <w:rPr>
          <w:rFonts w:ascii="Times New Roman" w:hAnsi="Times New Roman" w:cs="Times New Roman"/>
          <w:b/>
          <w:sz w:val="24"/>
          <w:szCs w:val="24"/>
        </w:rPr>
        <w:lastRenderedPageBreak/>
        <w:t>СИСТЕМА ПОКАЗАТЕЛЕЙ И ПРОЦЕДУРЫ ОЦЕНКИ ЭФФЕКТИВНОСТИ РАБОТЫ ПОДРАЗДЕЛЕНИЙ И СОТРУДНИКОВ, ОСУЩЕСТВЛЯЮЩИХ ПОДДЕРЖКУ МЕЖДУНАРОДНЫХ СПЕЦИАЛИСТОВ</w:t>
      </w:r>
      <w:bookmarkEnd w:id="8"/>
    </w:p>
    <w:p w:rsidR="009438A6" w:rsidRPr="007D1CAF" w:rsidRDefault="00434D18" w:rsidP="00A04497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 xml:space="preserve">Для оценки эффективности деятельности сотрудников, вовлечённых </w:t>
      </w:r>
      <w:r w:rsidR="009438A6" w:rsidRPr="007D1CAF">
        <w:rPr>
          <w:rFonts w:ascii="Times New Roman" w:hAnsi="Times New Roman" w:cs="Times New Roman"/>
          <w:sz w:val="24"/>
          <w:szCs w:val="24"/>
        </w:rPr>
        <w:t>в предоставление сервисов поддержки международных специалистов</w:t>
      </w:r>
      <w:r w:rsidRPr="007D1CAF">
        <w:rPr>
          <w:rFonts w:ascii="Times New Roman" w:hAnsi="Times New Roman" w:cs="Times New Roman"/>
          <w:sz w:val="24"/>
          <w:szCs w:val="24"/>
        </w:rPr>
        <w:t>, используютс</w:t>
      </w:r>
      <w:r w:rsidR="009438A6" w:rsidRPr="007D1CAF">
        <w:rPr>
          <w:rFonts w:ascii="Times New Roman" w:hAnsi="Times New Roman" w:cs="Times New Roman"/>
          <w:sz w:val="24"/>
          <w:szCs w:val="24"/>
        </w:rPr>
        <w:t xml:space="preserve">я следующие ключевые показатели </w:t>
      </w:r>
      <w:r w:rsidRPr="007D1CAF">
        <w:rPr>
          <w:rFonts w:ascii="Times New Roman" w:hAnsi="Times New Roman" w:cs="Times New Roman"/>
          <w:sz w:val="24"/>
          <w:szCs w:val="24"/>
        </w:rPr>
        <w:t>результативности:</w:t>
      </w:r>
    </w:p>
    <w:p w:rsidR="00434D18" w:rsidRPr="007D1CAF" w:rsidRDefault="009438A6" w:rsidP="007D1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434D18" w:rsidRPr="007D1CAF">
        <w:rPr>
          <w:rFonts w:ascii="Times New Roman" w:hAnsi="Times New Roman" w:cs="Times New Roman"/>
          <w:i/>
          <w:sz w:val="24"/>
          <w:szCs w:val="24"/>
        </w:rPr>
        <w:t xml:space="preserve">Доля </w:t>
      </w:r>
      <w:r w:rsidRPr="007D1CAF">
        <w:rPr>
          <w:rFonts w:ascii="Times New Roman" w:hAnsi="Times New Roman" w:cs="Times New Roman"/>
          <w:i/>
          <w:sz w:val="24"/>
          <w:szCs w:val="24"/>
        </w:rPr>
        <w:t>международных</w:t>
      </w:r>
      <w:r w:rsidR="00434D18" w:rsidRPr="007D1CAF">
        <w:rPr>
          <w:rFonts w:ascii="Times New Roman" w:hAnsi="Times New Roman" w:cs="Times New Roman"/>
          <w:i/>
          <w:sz w:val="24"/>
          <w:szCs w:val="24"/>
        </w:rPr>
        <w:t xml:space="preserve"> научно-педагогических </w:t>
      </w:r>
      <w:r w:rsidRPr="007D1CAF">
        <w:rPr>
          <w:rFonts w:ascii="Times New Roman" w:hAnsi="Times New Roman" w:cs="Times New Roman"/>
          <w:i/>
          <w:sz w:val="24"/>
          <w:szCs w:val="24"/>
        </w:rPr>
        <w:t xml:space="preserve">сотрудников в общей численности </w:t>
      </w:r>
      <w:r w:rsidR="00434D18" w:rsidRPr="007D1CAF">
        <w:rPr>
          <w:rFonts w:ascii="Times New Roman" w:hAnsi="Times New Roman" w:cs="Times New Roman"/>
          <w:i/>
          <w:sz w:val="24"/>
          <w:szCs w:val="24"/>
        </w:rPr>
        <w:t xml:space="preserve">научно-педагогических </w:t>
      </w:r>
      <w:r w:rsidRPr="007D1CAF">
        <w:rPr>
          <w:rFonts w:ascii="Times New Roman" w:hAnsi="Times New Roman" w:cs="Times New Roman"/>
          <w:i/>
          <w:sz w:val="24"/>
          <w:szCs w:val="24"/>
        </w:rPr>
        <w:t>сотрудников</w:t>
      </w:r>
      <w:r w:rsidR="00434D18" w:rsidRPr="007D1CAF">
        <w:rPr>
          <w:rFonts w:ascii="Times New Roman" w:hAnsi="Times New Roman" w:cs="Times New Roman"/>
          <w:i/>
          <w:sz w:val="24"/>
          <w:szCs w:val="24"/>
        </w:rPr>
        <w:t>.</w:t>
      </w:r>
      <w:r w:rsidR="00434D18" w:rsidRPr="007D1CAF">
        <w:rPr>
          <w:rFonts w:ascii="Times New Roman" w:hAnsi="Times New Roman" w:cs="Times New Roman"/>
          <w:sz w:val="24"/>
          <w:szCs w:val="24"/>
        </w:rPr>
        <w:t xml:space="preserve"> Э</w:t>
      </w:r>
      <w:r w:rsidRPr="007D1CAF">
        <w:rPr>
          <w:rFonts w:ascii="Times New Roman" w:hAnsi="Times New Roman" w:cs="Times New Roman"/>
          <w:sz w:val="24"/>
          <w:szCs w:val="24"/>
        </w:rPr>
        <w:t xml:space="preserve">то один из основных показателей </w:t>
      </w:r>
      <w:r w:rsidR="00434D18" w:rsidRPr="007D1CAF">
        <w:rPr>
          <w:rFonts w:ascii="Times New Roman" w:hAnsi="Times New Roman" w:cs="Times New Roman"/>
          <w:sz w:val="24"/>
          <w:szCs w:val="24"/>
        </w:rPr>
        <w:t>университета, к</w:t>
      </w:r>
      <w:r w:rsidRPr="007D1CAF">
        <w:rPr>
          <w:rFonts w:ascii="Times New Roman" w:hAnsi="Times New Roman" w:cs="Times New Roman"/>
          <w:sz w:val="24"/>
          <w:szCs w:val="24"/>
        </w:rPr>
        <w:t xml:space="preserve">оторый косвенно характеризует качество </w:t>
      </w:r>
      <w:r w:rsidR="00434D18" w:rsidRPr="007D1CAF">
        <w:rPr>
          <w:rFonts w:ascii="Times New Roman" w:hAnsi="Times New Roman" w:cs="Times New Roman"/>
          <w:sz w:val="24"/>
          <w:szCs w:val="24"/>
        </w:rPr>
        <w:t xml:space="preserve">сервисов, предоставляемых </w:t>
      </w:r>
      <w:r w:rsidRPr="007D1CAF">
        <w:rPr>
          <w:rFonts w:ascii="Times New Roman" w:hAnsi="Times New Roman" w:cs="Times New Roman"/>
          <w:sz w:val="24"/>
          <w:szCs w:val="24"/>
        </w:rPr>
        <w:t xml:space="preserve">международным </w:t>
      </w:r>
      <w:r w:rsidR="00434D18" w:rsidRPr="007D1CAF">
        <w:rPr>
          <w:rFonts w:ascii="Times New Roman" w:hAnsi="Times New Roman" w:cs="Times New Roman"/>
          <w:sz w:val="24"/>
          <w:szCs w:val="24"/>
        </w:rPr>
        <w:t>специалистам</w:t>
      </w:r>
      <w:r w:rsidRPr="007D1CAF">
        <w:rPr>
          <w:rFonts w:ascii="Times New Roman" w:hAnsi="Times New Roman" w:cs="Times New Roman"/>
          <w:sz w:val="24"/>
          <w:szCs w:val="24"/>
        </w:rPr>
        <w:t xml:space="preserve"> в университете, также принимается при расчете рейтинга </w:t>
      </w:r>
      <w:r w:rsidRPr="007D1CAF">
        <w:rPr>
          <w:rFonts w:ascii="Times New Roman" w:hAnsi="Times New Roman" w:cs="Times New Roman"/>
          <w:sz w:val="24"/>
          <w:szCs w:val="24"/>
          <w:lang w:val="en-US"/>
        </w:rPr>
        <w:t>QS</w:t>
      </w:r>
      <w:r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Pr="007D1CAF">
        <w:rPr>
          <w:rFonts w:ascii="Times New Roman" w:hAnsi="Times New Roman" w:cs="Times New Roman"/>
          <w:sz w:val="24"/>
          <w:szCs w:val="24"/>
          <w:lang w:val="en-US"/>
        </w:rPr>
        <w:t>Stars</w:t>
      </w:r>
      <w:r w:rsidRPr="007D1CAF">
        <w:rPr>
          <w:rFonts w:ascii="Times New Roman" w:hAnsi="Times New Roman" w:cs="Times New Roman"/>
          <w:sz w:val="24"/>
          <w:szCs w:val="24"/>
        </w:rPr>
        <w:t xml:space="preserve"> по категории </w:t>
      </w:r>
      <w:r w:rsidR="001C0D1D" w:rsidRPr="007D1CAF">
        <w:rPr>
          <w:rFonts w:ascii="Times New Roman" w:hAnsi="Times New Roman" w:cs="Times New Roman"/>
          <w:sz w:val="24"/>
          <w:szCs w:val="24"/>
        </w:rPr>
        <w:t>Internationalization</w:t>
      </w:r>
      <w:r w:rsidRPr="007D1CAF">
        <w:rPr>
          <w:rStyle w:val="af2"/>
          <w:rFonts w:ascii="Times New Roman" w:hAnsi="Times New Roman" w:cs="Times New Roman"/>
          <w:sz w:val="24"/>
          <w:szCs w:val="24"/>
        </w:rPr>
        <w:footnoteReference w:id="33"/>
      </w:r>
      <w:r w:rsidR="001C0D1D" w:rsidRPr="007D1CAF">
        <w:rPr>
          <w:rFonts w:ascii="Times New Roman" w:hAnsi="Times New Roman" w:cs="Times New Roman"/>
          <w:sz w:val="24"/>
          <w:szCs w:val="24"/>
        </w:rPr>
        <w:t>. Р</w:t>
      </w:r>
      <w:r w:rsidRPr="007D1CAF">
        <w:rPr>
          <w:rFonts w:ascii="Times New Roman" w:hAnsi="Times New Roman" w:cs="Times New Roman"/>
          <w:sz w:val="24"/>
          <w:szCs w:val="24"/>
        </w:rPr>
        <w:t xml:space="preserve">ассчитывается </w:t>
      </w:r>
      <w:r w:rsidR="00434D18" w:rsidRPr="007D1CAF">
        <w:rPr>
          <w:rFonts w:ascii="Times New Roman" w:hAnsi="Times New Roman" w:cs="Times New Roman"/>
          <w:sz w:val="24"/>
          <w:szCs w:val="24"/>
        </w:rPr>
        <w:t>как отношение количества иностранных научно-пед</w:t>
      </w:r>
      <w:r w:rsidRPr="007D1CAF">
        <w:rPr>
          <w:rFonts w:ascii="Times New Roman" w:hAnsi="Times New Roman" w:cs="Times New Roman"/>
          <w:sz w:val="24"/>
          <w:szCs w:val="24"/>
        </w:rPr>
        <w:t xml:space="preserve">агогических работников к общему </w:t>
      </w:r>
      <w:r w:rsidR="00434D18" w:rsidRPr="007D1CAF">
        <w:rPr>
          <w:rFonts w:ascii="Times New Roman" w:hAnsi="Times New Roman" w:cs="Times New Roman"/>
          <w:sz w:val="24"/>
          <w:szCs w:val="24"/>
        </w:rPr>
        <w:t>количеству научно-педагогических работников в университете.</w:t>
      </w:r>
    </w:p>
    <w:p w:rsidR="009438A6" w:rsidRPr="007D1CAF" w:rsidRDefault="009438A6" w:rsidP="007D1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i/>
          <w:sz w:val="24"/>
          <w:szCs w:val="24"/>
        </w:rPr>
        <w:t>2.</w:t>
      </w:r>
      <w:r w:rsidR="001C0D1D" w:rsidRPr="007D1CAF">
        <w:rPr>
          <w:rFonts w:ascii="Times New Roman" w:hAnsi="Times New Roman" w:cs="Times New Roman"/>
          <w:i/>
          <w:sz w:val="24"/>
          <w:szCs w:val="24"/>
        </w:rPr>
        <w:t xml:space="preserve"> Структурные </w:t>
      </w:r>
      <w:r w:rsidR="00B701BC" w:rsidRPr="007D1CAF">
        <w:rPr>
          <w:rFonts w:ascii="Times New Roman" w:hAnsi="Times New Roman" w:cs="Times New Roman"/>
          <w:i/>
          <w:sz w:val="24"/>
          <w:szCs w:val="24"/>
        </w:rPr>
        <w:t>характеристики</w:t>
      </w:r>
      <w:r w:rsidR="001C0D1D" w:rsidRPr="007D1CAF">
        <w:rPr>
          <w:rFonts w:ascii="Times New Roman" w:hAnsi="Times New Roman" w:cs="Times New Roman"/>
          <w:i/>
          <w:sz w:val="24"/>
          <w:szCs w:val="24"/>
        </w:rPr>
        <w:t xml:space="preserve"> международных специалистов. </w:t>
      </w:r>
      <w:r w:rsidR="001C0D1D" w:rsidRPr="007D1CAF">
        <w:rPr>
          <w:rFonts w:ascii="Times New Roman" w:hAnsi="Times New Roman" w:cs="Times New Roman"/>
          <w:sz w:val="24"/>
          <w:szCs w:val="24"/>
        </w:rPr>
        <w:t>Важно знать не только, долю международных специалистов в общей численности персонала, но и понимать качественные и количественные показатели международн</w:t>
      </w:r>
      <w:r w:rsidR="00D77F79" w:rsidRPr="007D1CAF">
        <w:rPr>
          <w:rFonts w:ascii="Times New Roman" w:hAnsi="Times New Roman" w:cs="Times New Roman"/>
          <w:sz w:val="24"/>
          <w:szCs w:val="24"/>
        </w:rPr>
        <w:t>ого персонала</w:t>
      </w:r>
      <w:r w:rsidR="001C0D1D" w:rsidRPr="007D1CAF">
        <w:rPr>
          <w:rFonts w:ascii="Times New Roman" w:hAnsi="Times New Roman" w:cs="Times New Roman"/>
          <w:sz w:val="24"/>
          <w:szCs w:val="24"/>
        </w:rPr>
        <w:t>. Рассчитываются следующие показатели</w:t>
      </w:r>
      <w:r w:rsidR="00B05A3D" w:rsidRPr="007D1CAF">
        <w:rPr>
          <w:rFonts w:ascii="Times New Roman" w:hAnsi="Times New Roman" w:cs="Times New Roman"/>
          <w:sz w:val="24"/>
          <w:szCs w:val="24"/>
        </w:rPr>
        <w:t>, которые позволяют косвенно оценить</w:t>
      </w:r>
      <w:r w:rsidR="00B701BC" w:rsidRPr="007D1CAF">
        <w:rPr>
          <w:rFonts w:ascii="Times New Roman" w:hAnsi="Times New Roman" w:cs="Times New Roman"/>
          <w:sz w:val="24"/>
          <w:szCs w:val="24"/>
        </w:rPr>
        <w:t xml:space="preserve"> степень дискриминации в отношении некоторых категорий международных специалистов</w:t>
      </w:r>
      <w:r w:rsidR="001C0D1D" w:rsidRPr="007D1CAF">
        <w:rPr>
          <w:rFonts w:ascii="Times New Roman" w:hAnsi="Times New Roman" w:cs="Times New Roman"/>
          <w:sz w:val="24"/>
          <w:szCs w:val="24"/>
        </w:rPr>
        <w:t>:</w:t>
      </w:r>
    </w:p>
    <w:p w:rsidR="001C0D1D" w:rsidRPr="007D1CAF" w:rsidRDefault="001C0D1D" w:rsidP="007D1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noBreakHyphen/>
        <w:t xml:space="preserve"> дол</w:t>
      </w:r>
      <w:r w:rsidR="00B05A3D" w:rsidRPr="007D1CAF">
        <w:rPr>
          <w:rFonts w:ascii="Times New Roman" w:hAnsi="Times New Roman" w:cs="Times New Roman"/>
          <w:sz w:val="24"/>
          <w:szCs w:val="24"/>
        </w:rPr>
        <w:t>я</w:t>
      </w:r>
      <w:r w:rsidRPr="007D1CAF">
        <w:rPr>
          <w:rFonts w:ascii="Times New Roman" w:hAnsi="Times New Roman" w:cs="Times New Roman"/>
          <w:sz w:val="24"/>
          <w:szCs w:val="24"/>
        </w:rPr>
        <w:t xml:space="preserve"> международных специалистов</w:t>
      </w:r>
      <w:r w:rsidR="00B05A3D" w:rsidRPr="007D1CAF">
        <w:rPr>
          <w:rFonts w:ascii="Times New Roman" w:hAnsi="Times New Roman" w:cs="Times New Roman"/>
          <w:sz w:val="24"/>
          <w:szCs w:val="24"/>
        </w:rPr>
        <w:t xml:space="preserve">, прибывших из конкретной </w:t>
      </w:r>
      <w:r w:rsidR="00B701BC" w:rsidRPr="007D1CAF">
        <w:rPr>
          <w:rFonts w:ascii="Times New Roman" w:hAnsi="Times New Roman" w:cs="Times New Roman"/>
          <w:sz w:val="24"/>
          <w:szCs w:val="24"/>
        </w:rPr>
        <w:t>страны, в</w:t>
      </w:r>
      <w:r w:rsidR="00B05A3D" w:rsidRPr="007D1CAF">
        <w:rPr>
          <w:rFonts w:ascii="Times New Roman" w:hAnsi="Times New Roman" w:cs="Times New Roman"/>
          <w:sz w:val="24"/>
          <w:szCs w:val="24"/>
        </w:rPr>
        <w:t xml:space="preserve"> общей численности международных специалистов;</w:t>
      </w:r>
    </w:p>
    <w:p w:rsidR="00B05A3D" w:rsidRPr="007D1CAF" w:rsidRDefault="00906914" w:rsidP="007D1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noBreakHyphen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соотношение </w:t>
      </w:r>
      <w:r w:rsidR="00B05A3D" w:rsidRPr="007D1CAF">
        <w:rPr>
          <w:rFonts w:ascii="Times New Roman" w:hAnsi="Times New Roman" w:cs="Times New Roman"/>
          <w:sz w:val="24"/>
          <w:szCs w:val="24"/>
        </w:rPr>
        <w:t>мужчин и женщин</w:t>
      </w:r>
      <w:r w:rsidR="00B701BC" w:rsidRPr="007D1CAF">
        <w:rPr>
          <w:rFonts w:ascii="Times New Roman" w:hAnsi="Times New Roman" w:cs="Times New Roman"/>
          <w:sz w:val="24"/>
          <w:szCs w:val="24"/>
        </w:rPr>
        <w:t>;</w:t>
      </w:r>
    </w:p>
    <w:p w:rsidR="00B701BC" w:rsidRPr="007D1CAF" w:rsidRDefault="00B701BC" w:rsidP="007D1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noBreakHyphen/>
        <w:t xml:space="preserve"> возрастная структура;</w:t>
      </w:r>
    </w:p>
    <w:p w:rsidR="00B701BC" w:rsidRPr="007D1CAF" w:rsidRDefault="00906914" w:rsidP="007D1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noBreakHyphen/>
        <w:t> </w:t>
      </w:r>
      <w:r w:rsidR="00B701BC" w:rsidRPr="007D1CAF">
        <w:rPr>
          <w:rFonts w:ascii="Times New Roman" w:hAnsi="Times New Roman" w:cs="Times New Roman"/>
          <w:sz w:val="24"/>
          <w:szCs w:val="24"/>
        </w:rPr>
        <w:t>структурные характеристики системы продвижения и академической карьеры международных специалистов: доля специалистов определенного уровня</w:t>
      </w:r>
      <w:r w:rsidR="00B701BC" w:rsidRPr="007D1CAF">
        <w:rPr>
          <w:rStyle w:val="af2"/>
          <w:rFonts w:ascii="Times New Roman" w:hAnsi="Times New Roman" w:cs="Times New Roman"/>
          <w:sz w:val="24"/>
          <w:szCs w:val="24"/>
        </w:rPr>
        <w:footnoteReference w:id="34"/>
      </w:r>
      <w:r w:rsidR="00B701BC" w:rsidRPr="007D1CAF">
        <w:rPr>
          <w:rFonts w:ascii="Times New Roman" w:hAnsi="Times New Roman" w:cs="Times New Roman"/>
          <w:sz w:val="24"/>
          <w:szCs w:val="24"/>
        </w:rPr>
        <w:t xml:space="preserve"> в общей численн</w:t>
      </w:r>
      <w:r>
        <w:rPr>
          <w:rFonts w:ascii="Times New Roman" w:hAnsi="Times New Roman" w:cs="Times New Roman"/>
          <w:sz w:val="24"/>
          <w:szCs w:val="24"/>
        </w:rPr>
        <w:t>ости международных специалистов.</w:t>
      </w:r>
    </w:p>
    <w:p w:rsidR="00B701BC" w:rsidRPr="007D1CAF" w:rsidRDefault="00B701BC" w:rsidP="007D1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i/>
          <w:sz w:val="24"/>
          <w:szCs w:val="24"/>
        </w:rPr>
        <w:t>3. Показатели эффективности ориентационных и вводных курсов для международных специалистов</w:t>
      </w:r>
      <w:r w:rsidRPr="007D1CAF">
        <w:rPr>
          <w:rFonts w:ascii="Times New Roman" w:hAnsi="Times New Roman" w:cs="Times New Roman"/>
          <w:sz w:val="24"/>
          <w:szCs w:val="24"/>
        </w:rPr>
        <w:t>:</w:t>
      </w:r>
    </w:p>
    <w:p w:rsidR="00B701BC" w:rsidRPr="007D1CAF" w:rsidRDefault="00B701BC" w:rsidP="007D1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noBreakHyphen/>
        <w:t xml:space="preserve"> балльная оценка специалистом курса, его структуры, полезности;</w:t>
      </w:r>
    </w:p>
    <w:p w:rsidR="00B701BC" w:rsidRPr="007D1CAF" w:rsidRDefault="00B701BC" w:rsidP="007D1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noBreakHyphen/>
        <w:t xml:space="preserve"> средние результаты (баллы) тестирования по прослушанным курсам;</w:t>
      </w:r>
    </w:p>
    <w:p w:rsidR="00B701BC" w:rsidRPr="007D1CAF" w:rsidRDefault="00B701BC" w:rsidP="007D1CAF">
      <w:pPr>
        <w:spacing w:after="0" w:line="360" w:lineRule="auto"/>
        <w:ind w:firstLine="708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7D1CAF">
        <w:rPr>
          <w:rStyle w:val="hps"/>
          <w:rFonts w:ascii="Times New Roman" w:hAnsi="Times New Roman" w:cs="Times New Roman"/>
          <w:sz w:val="24"/>
          <w:szCs w:val="24"/>
        </w:rPr>
        <w:noBreakHyphen/>
        <w:t xml:space="preserve"> количество</w:t>
      </w:r>
      <w:r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и доля</w:t>
      </w:r>
      <w:r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>специалистов, которые посещали курс.</w:t>
      </w:r>
    </w:p>
    <w:p w:rsidR="00434D18" w:rsidRPr="007D1CAF" w:rsidRDefault="00CA2087" w:rsidP="007D1CAF">
      <w:pPr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D1CAF">
        <w:rPr>
          <w:rStyle w:val="hps"/>
          <w:rFonts w:ascii="Times New Roman" w:hAnsi="Times New Roman" w:cs="Times New Roman"/>
          <w:i/>
          <w:sz w:val="24"/>
          <w:szCs w:val="24"/>
        </w:rPr>
        <w:t>4. Показатели</w:t>
      </w:r>
      <w:r w:rsidR="00524C9B" w:rsidRPr="007D1CAF">
        <w:rPr>
          <w:rStyle w:val="af2"/>
          <w:rFonts w:ascii="Times New Roman" w:hAnsi="Times New Roman" w:cs="Times New Roman"/>
          <w:i/>
          <w:sz w:val="24"/>
          <w:szCs w:val="24"/>
        </w:rPr>
        <w:footnoteReference w:id="35"/>
      </w:r>
      <w:r w:rsidRPr="007D1CAF">
        <w:rPr>
          <w:rStyle w:val="hps"/>
          <w:rFonts w:ascii="Times New Roman" w:hAnsi="Times New Roman" w:cs="Times New Roman"/>
          <w:i/>
          <w:sz w:val="24"/>
          <w:szCs w:val="24"/>
        </w:rPr>
        <w:t xml:space="preserve"> академического портфолио международного специалиста.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t xml:space="preserve">Сюда можно отнести ключевые показатели, характеризующие различные виды деятельности </w:t>
      </w:r>
      <w:r w:rsidRPr="007D1CAF">
        <w:rPr>
          <w:rStyle w:val="hps"/>
          <w:rFonts w:ascii="Times New Roman" w:hAnsi="Times New Roman" w:cs="Times New Roman"/>
          <w:sz w:val="24"/>
          <w:szCs w:val="24"/>
        </w:rPr>
        <w:lastRenderedPageBreak/>
        <w:t>специалиста. В университете принято включать в академическое портфолио показатели по научно-исследовательской работе, образовательной деятельности</w:t>
      </w:r>
      <w:r w:rsidR="00524C9B" w:rsidRPr="007D1CAF">
        <w:rPr>
          <w:rStyle w:val="hps"/>
          <w:rFonts w:ascii="Times New Roman" w:hAnsi="Times New Roman" w:cs="Times New Roman"/>
          <w:sz w:val="24"/>
          <w:szCs w:val="24"/>
        </w:rPr>
        <w:t>, административной и организационной работе. Ключевыми являются:</w:t>
      </w:r>
      <w:r w:rsidR="00524C9B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524C9B" w:rsidRPr="00906914">
        <w:rPr>
          <w:rFonts w:ascii="Times New Roman" w:hAnsi="Times New Roman" w:cs="Times New Roman"/>
          <w:i/>
          <w:sz w:val="24"/>
          <w:szCs w:val="24"/>
        </w:rPr>
        <w:t>к</w:t>
      </w:r>
      <w:r w:rsidR="00434D18" w:rsidRPr="007D1CAF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оличество грантов и наград, </w:t>
      </w:r>
      <w:r w:rsidR="00524C9B" w:rsidRPr="007D1CAF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количество публикаций, оценка студентами качества преподавания </w:t>
      </w:r>
      <w:r w:rsidR="002A7AAE" w:rsidRPr="007D1CAF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специалиста,</w:t>
      </w:r>
      <w:r w:rsidR="00524C9B" w:rsidRPr="007D1CAF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количество разработанных курсов, участие в менторских программах, комитетах, руководство ас</w:t>
      </w:r>
      <w:r w:rsidR="002A7AAE" w:rsidRPr="007D1CAF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пирантами, участие в выставках и другие</w:t>
      </w:r>
      <w:r w:rsidR="002A7AAE" w:rsidRPr="007D1CAF">
        <w:rPr>
          <w:rFonts w:ascii="Times New Roman" w:hAnsi="Times New Roman" w:cs="Times New Roman"/>
          <w:sz w:val="24"/>
          <w:szCs w:val="24"/>
        </w:rPr>
        <w:t xml:space="preserve">. </w:t>
      </w:r>
      <w:r w:rsidR="00434D18" w:rsidRPr="007D1CAF">
        <w:rPr>
          <w:rFonts w:ascii="Times New Roman" w:eastAsia="TimesNewRomanPSMT" w:hAnsi="Times New Roman" w:cs="Times New Roman"/>
          <w:sz w:val="24"/>
          <w:szCs w:val="24"/>
        </w:rPr>
        <w:t>Эт</w:t>
      </w:r>
      <w:r w:rsidR="00524C9B" w:rsidRPr="007D1CAF">
        <w:rPr>
          <w:rFonts w:ascii="Times New Roman" w:eastAsia="TimesNewRomanPSMT" w:hAnsi="Times New Roman" w:cs="Times New Roman"/>
          <w:sz w:val="24"/>
          <w:szCs w:val="24"/>
        </w:rPr>
        <w:t xml:space="preserve">и </w:t>
      </w:r>
      <w:r w:rsidR="00434D18" w:rsidRPr="007D1CAF">
        <w:rPr>
          <w:rFonts w:ascii="Times New Roman" w:eastAsia="TimesNewRomanPSMT" w:hAnsi="Times New Roman" w:cs="Times New Roman"/>
          <w:sz w:val="24"/>
          <w:szCs w:val="24"/>
        </w:rPr>
        <w:t>показател</w:t>
      </w:r>
      <w:r w:rsidR="00524C9B" w:rsidRPr="007D1CAF">
        <w:rPr>
          <w:rFonts w:ascii="Times New Roman" w:eastAsia="TimesNewRomanPSMT" w:hAnsi="Times New Roman" w:cs="Times New Roman"/>
          <w:sz w:val="24"/>
          <w:szCs w:val="24"/>
        </w:rPr>
        <w:t>и</w:t>
      </w:r>
      <w:r w:rsidR="00434D18" w:rsidRPr="007D1CAF">
        <w:rPr>
          <w:rFonts w:ascii="Times New Roman" w:eastAsia="TimesNewRomanPSMT" w:hAnsi="Times New Roman" w:cs="Times New Roman"/>
          <w:sz w:val="24"/>
          <w:szCs w:val="24"/>
        </w:rPr>
        <w:t xml:space="preserve"> характеризу</w:t>
      </w:r>
      <w:r w:rsidR="00524C9B" w:rsidRPr="007D1CAF">
        <w:rPr>
          <w:rFonts w:ascii="Times New Roman" w:eastAsia="TimesNewRomanPSMT" w:hAnsi="Times New Roman" w:cs="Times New Roman"/>
          <w:sz w:val="24"/>
          <w:szCs w:val="24"/>
        </w:rPr>
        <w:t>ю</w:t>
      </w:r>
      <w:r w:rsidR="00434D18" w:rsidRPr="007D1CAF">
        <w:rPr>
          <w:rFonts w:ascii="Times New Roman" w:eastAsia="TimesNewRomanPSMT" w:hAnsi="Times New Roman" w:cs="Times New Roman"/>
          <w:sz w:val="24"/>
          <w:szCs w:val="24"/>
        </w:rPr>
        <w:t>т качество привлекаемых</w:t>
      </w:r>
      <w:r w:rsidR="002A7AAE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524C9B" w:rsidRPr="007D1CAF">
        <w:rPr>
          <w:rFonts w:ascii="Times New Roman" w:eastAsia="TimesNewRomanPSMT" w:hAnsi="Times New Roman" w:cs="Times New Roman"/>
          <w:sz w:val="24"/>
          <w:szCs w:val="24"/>
        </w:rPr>
        <w:t xml:space="preserve">международных </w:t>
      </w:r>
      <w:r w:rsidR="002A7AAE" w:rsidRPr="007D1CAF">
        <w:rPr>
          <w:rFonts w:ascii="Times New Roman" w:eastAsia="TimesNewRomanPSMT" w:hAnsi="Times New Roman" w:cs="Times New Roman"/>
          <w:sz w:val="24"/>
          <w:szCs w:val="24"/>
        </w:rPr>
        <w:t>с</w:t>
      </w:r>
      <w:r w:rsidR="00434D18" w:rsidRPr="007D1CAF">
        <w:rPr>
          <w:rFonts w:ascii="Times New Roman" w:eastAsia="TimesNewRomanPSMT" w:hAnsi="Times New Roman" w:cs="Times New Roman"/>
          <w:sz w:val="24"/>
          <w:szCs w:val="24"/>
        </w:rPr>
        <w:t>пециалистов и, косвенно, эффективность университетских сервисов</w:t>
      </w:r>
      <w:r w:rsidR="002A7AAE" w:rsidRPr="007D1CAF"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r w:rsidR="00434D18" w:rsidRPr="007D1CAF">
        <w:rPr>
          <w:rFonts w:ascii="Times New Roman" w:eastAsia="TimesNewRomanPSMT" w:hAnsi="Times New Roman" w:cs="Times New Roman"/>
          <w:sz w:val="24"/>
          <w:szCs w:val="24"/>
        </w:rPr>
        <w:t>уровень поддержки со стороны лидеров коллективов, научных руководителей, менторов и</w:t>
      </w:r>
      <w:r w:rsidR="002A7AAE" w:rsidRPr="007D1CA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34D18" w:rsidRPr="007D1CAF">
        <w:rPr>
          <w:rFonts w:ascii="Times New Roman" w:eastAsia="TimesNewRomanPSMT" w:hAnsi="Times New Roman" w:cs="Times New Roman"/>
          <w:sz w:val="24"/>
          <w:szCs w:val="24"/>
        </w:rPr>
        <w:t xml:space="preserve">специалистов некоторых служб </w:t>
      </w:r>
      <w:r w:rsidR="009C42E5" w:rsidRPr="007D1CAF">
        <w:rPr>
          <w:rFonts w:ascii="Times New Roman" w:eastAsia="TimesNewRomanPSMT" w:hAnsi="Times New Roman" w:cs="Times New Roman"/>
          <w:sz w:val="24"/>
          <w:szCs w:val="24"/>
        </w:rPr>
        <w:t>университета.</w:t>
      </w:r>
    </w:p>
    <w:p w:rsidR="009C42E5" w:rsidRPr="007D1CAF" w:rsidRDefault="009C42E5" w:rsidP="007D1CAF">
      <w:pPr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D1CAF">
        <w:rPr>
          <w:rFonts w:ascii="Times New Roman" w:eastAsia="TimesNewRomanPSMT" w:hAnsi="Times New Roman" w:cs="Times New Roman"/>
          <w:i/>
          <w:sz w:val="24"/>
          <w:szCs w:val="24"/>
        </w:rPr>
        <w:t xml:space="preserve">5. Показатели качества менторских программ. </w:t>
      </w:r>
      <w:r w:rsidRPr="007D1CAF">
        <w:rPr>
          <w:rFonts w:ascii="Times New Roman" w:eastAsia="TimesNewRomanPSMT" w:hAnsi="Times New Roman" w:cs="Times New Roman"/>
          <w:sz w:val="24"/>
          <w:szCs w:val="24"/>
        </w:rPr>
        <w:t>К этим показателям можно отнести:</w:t>
      </w:r>
    </w:p>
    <w:p w:rsidR="009C42E5" w:rsidRPr="007D1CAF" w:rsidRDefault="009C42E5" w:rsidP="007D1CAF">
      <w:pPr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D1CAF">
        <w:rPr>
          <w:rFonts w:ascii="Times New Roman" w:eastAsia="TimesNewRomanPSMT" w:hAnsi="Times New Roman" w:cs="Times New Roman"/>
          <w:sz w:val="24"/>
          <w:szCs w:val="24"/>
        </w:rPr>
        <w:noBreakHyphen/>
      </w:r>
      <w:r w:rsidR="0090691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D1CAF">
        <w:rPr>
          <w:rFonts w:ascii="Times New Roman" w:eastAsia="TimesNewRomanPSMT" w:hAnsi="Times New Roman" w:cs="Times New Roman"/>
          <w:sz w:val="24"/>
          <w:szCs w:val="24"/>
        </w:rPr>
        <w:t xml:space="preserve">количество привлеченных менторов и их ключевые </w:t>
      </w:r>
      <w:r w:rsidR="00D77F79" w:rsidRPr="007D1CAF">
        <w:rPr>
          <w:rFonts w:ascii="Times New Roman" w:eastAsia="TimesNewRomanPSMT" w:hAnsi="Times New Roman" w:cs="Times New Roman"/>
          <w:sz w:val="24"/>
          <w:szCs w:val="24"/>
        </w:rPr>
        <w:t xml:space="preserve">характеристики </w:t>
      </w:r>
      <w:r w:rsidRPr="007D1CAF">
        <w:rPr>
          <w:rFonts w:ascii="Times New Roman" w:eastAsia="TimesNewRomanPSMT" w:hAnsi="Times New Roman" w:cs="Times New Roman"/>
          <w:sz w:val="24"/>
          <w:szCs w:val="24"/>
        </w:rPr>
        <w:t>(возврат, пол, текущая должность опыт работы в части ориентационных курсов)</w:t>
      </w:r>
      <w:r w:rsidR="00906914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9C42E5" w:rsidRPr="007D1CAF" w:rsidRDefault="009C42E5" w:rsidP="007D1CAF">
      <w:pPr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D1CAF">
        <w:rPr>
          <w:rFonts w:ascii="Times New Roman" w:eastAsia="TimesNewRomanPSMT" w:hAnsi="Times New Roman" w:cs="Times New Roman"/>
          <w:sz w:val="24"/>
          <w:szCs w:val="24"/>
        </w:rPr>
        <w:noBreakHyphen/>
      </w:r>
      <w:r w:rsidR="0090691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D1CAF">
        <w:rPr>
          <w:rFonts w:ascii="Times New Roman" w:eastAsia="TimesNewRomanPSMT" w:hAnsi="Times New Roman" w:cs="Times New Roman"/>
          <w:sz w:val="24"/>
          <w:szCs w:val="24"/>
        </w:rPr>
        <w:t xml:space="preserve">количество менторских </w:t>
      </w:r>
      <w:r w:rsidR="00DD3508" w:rsidRPr="007D1CAF">
        <w:rPr>
          <w:rFonts w:ascii="Times New Roman" w:eastAsia="TimesNewRomanPSMT" w:hAnsi="Times New Roman" w:cs="Times New Roman"/>
          <w:sz w:val="24"/>
          <w:szCs w:val="24"/>
        </w:rPr>
        <w:t>программ для различных целевых групп международных специалистов.</w:t>
      </w:r>
    </w:p>
    <w:p w:rsidR="00434D18" w:rsidRPr="007D1CAF" w:rsidRDefault="009C42E5" w:rsidP="007D1CAF">
      <w:pPr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7D1CAF">
        <w:rPr>
          <w:rFonts w:ascii="Times New Roman" w:eastAsia="TimesNewRomanPSMT" w:hAnsi="Times New Roman" w:cs="Times New Roman"/>
          <w:i/>
          <w:sz w:val="24"/>
          <w:szCs w:val="24"/>
        </w:rPr>
        <w:t>6. Показатель удовлетворенности международного специалиста сервисами</w:t>
      </w:r>
      <w:r w:rsidR="00F75BBE" w:rsidRPr="007D1CAF">
        <w:rPr>
          <w:rFonts w:ascii="Times New Roman" w:eastAsia="TimesNewRomanPSMT" w:hAnsi="Times New Roman" w:cs="Times New Roman"/>
          <w:i/>
          <w:sz w:val="24"/>
          <w:szCs w:val="24"/>
        </w:rPr>
        <w:t xml:space="preserve"> университета</w:t>
      </w:r>
      <w:r w:rsidR="00DD3508" w:rsidRPr="007D1CAF">
        <w:rPr>
          <w:rFonts w:ascii="Times New Roman" w:eastAsia="TimesNewRomanPSMT" w:hAnsi="Times New Roman" w:cs="Times New Roman"/>
          <w:i/>
          <w:sz w:val="24"/>
          <w:szCs w:val="24"/>
        </w:rPr>
        <w:t xml:space="preserve">, в том числе менторскими программами. </w:t>
      </w:r>
      <w:r w:rsidRPr="007D1CAF">
        <w:rPr>
          <w:rFonts w:ascii="Times New Roman" w:hAnsi="Times New Roman" w:cs="Times New Roman"/>
          <w:sz w:val="24"/>
          <w:szCs w:val="24"/>
        </w:rPr>
        <w:t>Для</w:t>
      </w:r>
      <w:r w:rsidR="00F75BBE" w:rsidRPr="007D1CAF">
        <w:rPr>
          <w:rFonts w:ascii="Times New Roman" w:hAnsi="Times New Roman" w:cs="Times New Roman"/>
          <w:sz w:val="24"/>
          <w:szCs w:val="24"/>
        </w:rPr>
        <w:t xml:space="preserve"> оценки </w:t>
      </w:r>
      <w:r w:rsidR="006145FD" w:rsidRPr="007D1CAF">
        <w:rPr>
          <w:rFonts w:ascii="Times New Roman" w:hAnsi="Times New Roman" w:cs="Times New Roman"/>
          <w:sz w:val="24"/>
          <w:szCs w:val="24"/>
        </w:rPr>
        <w:t xml:space="preserve">данных </w:t>
      </w:r>
      <w:r w:rsidR="00F75BBE" w:rsidRPr="007D1CAF">
        <w:rPr>
          <w:rFonts w:ascii="Times New Roman" w:hAnsi="Times New Roman" w:cs="Times New Roman"/>
          <w:sz w:val="24"/>
          <w:szCs w:val="24"/>
        </w:rPr>
        <w:t>показателей в университет</w:t>
      </w:r>
      <w:r w:rsidR="00DD3508" w:rsidRPr="007D1CAF">
        <w:rPr>
          <w:rFonts w:ascii="Times New Roman" w:hAnsi="Times New Roman" w:cs="Times New Roman"/>
          <w:sz w:val="24"/>
          <w:szCs w:val="24"/>
        </w:rPr>
        <w:t>е</w:t>
      </w:r>
      <w:r w:rsidR="00F75BBE" w:rsidRPr="007D1CAF">
        <w:rPr>
          <w:rFonts w:ascii="Times New Roman" w:hAnsi="Times New Roman" w:cs="Times New Roman"/>
          <w:sz w:val="24"/>
          <w:szCs w:val="24"/>
        </w:rPr>
        <w:t xml:space="preserve"> используют следующие техники</w:t>
      </w:r>
      <w:r w:rsidR="00DD3508" w:rsidRPr="007D1CAF">
        <w:rPr>
          <w:rFonts w:ascii="Times New Roman" w:hAnsi="Times New Roman" w:cs="Times New Roman"/>
          <w:sz w:val="24"/>
          <w:szCs w:val="24"/>
        </w:rPr>
        <w:t>:</w:t>
      </w:r>
    </w:p>
    <w:p w:rsidR="009B13D5" w:rsidRPr="007D1CAF" w:rsidRDefault="00DD3508" w:rsidP="007D1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noBreakHyphen/>
      </w:r>
      <w:r w:rsidR="00F75BBE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6145FD" w:rsidRPr="007D1CAF">
        <w:rPr>
          <w:rFonts w:ascii="Times New Roman" w:hAnsi="Times New Roman" w:cs="Times New Roman"/>
          <w:sz w:val="24"/>
          <w:szCs w:val="24"/>
        </w:rPr>
        <w:t>анкетирование</w:t>
      </w:r>
      <w:r w:rsidR="008E44D6" w:rsidRPr="007D1CAF">
        <w:rPr>
          <w:rFonts w:ascii="Times New Roman" w:hAnsi="Times New Roman" w:cs="Times New Roman"/>
          <w:sz w:val="24"/>
          <w:szCs w:val="24"/>
        </w:rPr>
        <w:t xml:space="preserve"> для оценки менторской программы</w:t>
      </w:r>
      <w:r w:rsidR="006145FD" w:rsidRPr="007D1CAF">
        <w:rPr>
          <w:rFonts w:ascii="Times New Roman" w:hAnsi="Times New Roman" w:cs="Times New Roman"/>
          <w:sz w:val="24"/>
          <w:szCs w:val="24"/>
        </w:rPr>
        <w:t>, задача которого выявить, что изменилось в академической деятельности</w:t>
      </w:r>
      <w:r w:rsidR="00DA217C" w:rsidRPr="007D1CAF">
        <w:rPr>
          <w:rFonts w:ascii="Times New Roman" w:hAnsi="Times New Roman" w:cs="Times New Roman"/>
          <w:sz w:val="24"/>
          <w:szCs w:val="24"/>
        </w:rPr>
        <w:t xml:space="preserve"> международного специалиста</w:t>
      </w:r>
      <w:r w:rsidR="006145FD" w:rsidRPr="007D1CAF">
        <w:rPr>
          <w:rFonts w:ascii="Times New Roman" w:hAnsi="Times New Roman" w:cs="Times New Roman"/>
          <w:sz w:val="24"/>
          <w:szCs w:val="24"/>
        </w:rPr>
        <w:t xml:space="preserve"> в результате</w:t>
      </w:r>
      <w:r w:rsidR="00DA217C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6145FD" w:rsidRPr="007D1CAF">
        <w:rPr>
          <w:rFonts w:ascii="Times New Roman" w:hAnsi="Times New Roman" w:cs="Times New Roman"/>
          <w:sz w:val="24"/>
          <w:szCs w:val="24"/>
        </w:rPr>
        <w:t>реализации менторских программ и предоставлени</w:t>
      </w:r>
      <w:r w:rsidR="00D77F79" w:rsidRPr="007D1CAF">
        <w:rPr>
          <w:rFonts w:ascii="Times New Roman" w:hAnsi="Times New Roman" w:cs="Times New Roman"/>
          <w:sz w:val="24"/>
          <w:szCs w:val="24"/>
        </w:rPr>
        <w:t>я</w:t>
      </w:r>
      <w:r w:rsidR="006145FD" w:rsidRPr="007D1CAF">
        <w:rPr>
          <w:rFonts w:ascii="Times New Roman" w:hAnsi="Times New Roman" w:cs="Times New Roman"/>
          <w:sz w:val="24"/>
          <w:szCs w:val="24"/>
        </w:rPr>
        <w:t xml:space="preserve"> сервисов. Анкеты для оценки менторских </w:t>
      </w:r>
      <w:r w:rsidR="00DA217C" w:rsidRPr="007D1CAF">
        <w:rPr>
          <w:rFonts w:ascii="Times New Roman" w:hAnsi="Times New Roman" w:cs="Times New Roman"/>
          <w:sz w:val="24"/>
          <w:szCs w:val="24"/>
        </w:rPr>
        <w:t>программ</w:t>
      </w:r>
      <w:r w:rsidR="006145FD" w:rsidRPr="007D1CAF">
        <w:rPr>
          <w:rFonts w:ascii="Times New Roman" w:hAnsi="Times New Roman" w:cs="Times New Roman"/>
          <w:sz w:val="24"/>
          <w:szCs w:val="24"/>
        </w:rPr>
        <w:t xml:space="preserve"> выдаются</w:t>
      </w:r>
      <w:r w:rsidR="00F75BBE" w:rsidRPr="007D1CAF">
        <w:rPr>
          <w:rFonts w:ascii="Times New Roman" w:hAnsi="Times New Roman" w:cs="Times New Roman"/>
          <w:sz w:val="24"/>
          <w:szCs w:val="24"/>
        </w:rPr>
        <w:t xml:space="preserve"> в заключении программы </w:t>
      </w:r>
      <w:r w:rsidR="006145FD" w:rsidRPr="007D1CAF">
        <w:rPr>
          <w:rFonts w:ascii="Times New Roman" w:hAnsi="Times New Roman" w:cs="Times New Roman"/>
          <w:sz w:val="24"/>
          <w:szCs w:val="24"/>
        </w:rPr>
        <w:t xml:space="preserve">для менторов и подопечных </w:t>
      </w:r>
      <w:r w:rsidR="00F75BBE" w:rsidRPr="007D1CAF">
        <w:rPr>
          <w:rFonts w:ascii="Times New Roman" w:hAnsi="Times New Roman" w:cs="Times New Roman"/>
          <w:sz w:val="24"/>
          <w:szCs w:val="24"/>
        </w:rPr>
        <w:t xml:space="preserve">и обычно состоят из </w:t>
      </w:r>
      <w:r w:rsidR="00DA217C" w:rsidRPr="007D1CAF">
        <w:rPr>
          <w:rFonts w:ascii="Times New Roman" w:hAnsi="Times New Roman" w:cs="Times New Roman"/>
          <w:sz w:val="24"/>
          <w:szCs w:val="24"/>
        </w:rPr>
        <w:t xml:space="preserve">следующих ключевых вопросов: </w:t>
      </w:r>
      <w:r w:rsidR="00906914">
        <w:rPr>
          <w:rFonts w:ascii="Times New Roman" w:hAnsi="Times New Roman" w:cs="Times New Roman"/>
          <w:sz w:val="24"/>
          <w:szCs w:val="24"/>
        </w:rPr>
        <w:t xml:space="preserve">1) </w:t>
      </w:r>
      <w:r w:rsidR="00DA217C" w:rsidRPr="007D1CAF">
        <w:rPr>
          <w:rFonts w:ascii="Times New Roman" w:hAnsi="Times New Roman" w:cs="Times New Roman"/>
          <w:sz w:val="24"/>
          <w:szCs w:val="24"/>
        </w:rPr>
        <w:t>ч</w:t>
      </w:r>
      <w:r w:rsidR="007C181C" w:rsidRPr="007D1CAF">
        <w:rPr>
          <w:rFonts w:ascii="Times New Roman" w:hAnsi="Times New Roman" w:cs="Times New Roman"/>
          <w:sz w:val="24"/>
          <w:szCs w:val="24"/>
        </w:rPr>
        <w:t xml:space="preserve">то </w:t>
      </w:r>
      <w:r w:rsidR="00DA217C" w:rsidRPr="007D1CAF">
        <w:rPr>
          <w:rFonts w:ascii="Times New Roman" w:hAnsi="Times New Roman" w:cs="Times New Roman"/>
          <w:sz w:val="24"/>
          <w:szCs w:val="24"/>
        </w:rPr>
        <w:t>В</w:t>
      </w:r>
      <w:r w:rsidR="007C181C" w:rsidRPr="007D1CAF">
        <w:rPr>
          <w:rFonts w:ascii="Times New Roman" w:hAnsi="Times New Roman" w:cs="Times New Roman"/>
          <w:sz w:val="24"/>
          <w:szCs w:val="24"/>
        </w:rPr>
        <w:t>ы</w:t>
      </w:r>
      <w:r w:rsidR="00DA217C" w:rsidRPr="007D1CAF">
        <w:rPr>
          <w:rFonts w:ascii="Times New Roman" w:hAnsi="Times New Roman" w:cs="Times New Roman"/>
          <w:sz w:val="24"/>
          <w:szCs w:val="24"/>
        </w:rPr>
        <w:t xml:space="preserve"> (ментор или подопечный)</w:t>
      </w:r>
      <w:r w:rsidR="007C181C" w:rsidRPr="007D1CAF">
        <w:rPr>
          <w:rFonts w:ascii="Times New Roman" w:hAnsi="Times New Roman" w:cs="Times New Roman"/>
          <w:sz w:val="24"/>
          <w:szCs w:val="24"/>
        </w:rPr>
        <w:t xml:space="preserve"> получ</w:t>
      </w:r>
      <w:r w:rsidR="00DA217C" w:rsidRPr="007D1CAF">
        <w:rPr>
          <w:rFonts w:ascii="Times New Roman" w:hAnsi="Times New Roman" w:cs="Times New Roman"/>
          <w:sz w:val="24"/>
          <w:szCs w:val="24"/>
        </w:rPr>
        <w:t xml:space="preserve">или от вашего участия в программе; </w:t>
      </w:r>
      <w:r w:rsidR="00906914">
        <w:rPr>
          <w:rFonts w:ascii="Times New Roman" w:hAnsi="Times New Roman" w:cs="Times New Roman"/>
          <w:sz w:val="24"/>
          <w:szCs w:val="24"/>
        </w:rPr>
        <w:t xml:space="preserve">2) </w:t>
      </w:r>
      <w:r w:rsidR="00DA217C" w:rsidRPr="007D1CAF">
        <w:rPr>
          <w:rFonts w:ascii="Times New Roman" w:hAnsi="Times New Roman" w:cs="Times New Roman"/>
          <w:sz w:val="24"/>
          <w:szCs w:val="24"/>
        </w:rPr>
        <w:t>к</w:t>
      </w:r>
      <w:r w:rsidR="007C181C" w:rsidRPr="007D1CAF">
        <w:rPr>
          <w:rFonts w:ascii="Times New Roman" w:hAnsi="Times New Roman" w:cs="Times New Roman"/>
          <w:sz w:val="24"/>
          <w:szCs w:val="24"/>
        </w:rPr>
        <w:t xml:space="preserve">акие </w:t>
      </w:r>
      <w:r w:rsidR="00DA217C" w:rsidRPr="007D1CAF">
        <w:rPr>
          <w:rFonts w:ascii="Times New Roman" w:hAnsi="Times New Roman" w:cs="Times New Roman"/>
          <w:sz w:val="24"/>
          <w:szCs w:val="24"/>
        </w:rPr>
        <w:t>инструменты Вы использовали</w:t>
      </w:r>
      <w:r w:rsidR="007C181C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DA217C" w:rsidRPr="007D1CAF">
        <w:rPr>
          <w:rFonts w:ascii="Times New Roman" w:hAnsi="Times New Roman" w:cs="Times New Roman"/>
          <w:sz w:val="24"/>
          <w:szCs w:val="24"/>
        </w:rPr>
        <w:t xml:space="preserve">в менторской программе; </w:t>
      </w:r>
      <w:r w:rsidR="00906914">
        <w:rPr>
          <w:rFonts w:ascii="Times New Roman" w:hAnsi="Times New Roman" w:cs="Times New Roman"/>
          <w:sz w:val="24"/>
          <w:szCs w:val="24"/>
        </w:rPr>
        <w:t xml:space="preserve">3) </w:t>
      </w:r>
      <w:r w:rsidR="00DA217C" w:rsidRPr="007D1CAF">
        <w:rPr>
          <w:rFonts w:ascii="Times New Roman" w:hAnsi="Times New Roman" w:cs="Times New Roman"/>
          <w:sz w:val="24"/>
          <w:szCs w:val="24"/>
        </w:rPr>
        <w:t>к</w:t>
      </w:r>
      <w:r w:rsidR="007C181C" w:rsidRPr="007D1CAF">
        <w:rPr>
          <w:rFonts w:ascii="Times New Roman" w:hAnsi="Times New Roman" w:cs="Times New Roman"/>
          <w:sz w:val="24"/>
          <w:szCs w:val="24"/>
        </w:rPr>
        <w:t xml:space="preserve">ак часто </w:t>
      </w:r>
      <w:r w:rsidR="00DA217C" w:rsidRPr="007D1CAF">
        <w:rPr>
          <w:rFonts w:ascii="Times New Roman" w:hAnsi="Times New Roman" w:cs="Times New Roman"/>
          <w:sz w:val="24"/>
          <w:szCs w:val="24"/>
        </w:rPr>
        <w:t xml:space="preserve">Вы встречаетесь с ментором (подопечным); </w:t>
      </w:r>
      <w:r w:rsidR="00906914">
        <w:rPr>
          <w:rFonts w:ascii="Times New Roman" w:hAnsi="Times New Roman" w:cs="Times New Roman"/>
          <w:sz w:val="24"/>
          <w:szCs w:val="24"/>
        </w:rPr>
        <w:t xml:space="preserve">4) </w:t>
      </w:r>
      <w:r w:rsidR="00DA217C" w:rsidRPr="007D1CAF">
        <w:rPr>
          <w:rFonts w:ascii="Times New Roman" w:hAnsi="Times New Roman" w:cs="Times New Roman"/>
          <w:sz w:val="24"/>
          <w:szCs w:val="24"/>
        </w:rPr>
        <w:t>ч</w:t>
      </w:r>
      <w:r w:rsidR="007C181C" w:rsidRPr="007D1CAF">
        <w:rPr>
          <w:rFonts w:ascii="Times New Roman" w:hAnsi="Times New Roman" w:cs="Times New Roman"/>
          <w:sz w:val="24"/>
          <w:szCs w:val="24"/>
        </w:rPr>
        <w:t xml:space="preserve">то </w:t>
      </w:r>
      <w:r w:rsidR="00DA217C" w:rsidRPr="007D1CAF">
        <w:rPr>
          <w:rFonts w:ascii="Times New Roman" w:hAnsi="Times New Roman" w:cs="Times New Roman"/>
          <w:sz w:val="24"/>
          <w:szCs w:val="24"/>
        </w:rPr>
        <w:t>Вы изменили в своей академической деятельности в результате менторской программы;</w:t>
      </w:r>
      <w:r w:rsidR="007C181C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1F319E">
        <w:rPr>
          <w:rFonts w:ascii="Times New Roman" w:hAnsi="Times New Roman" w:cs="Times New Roman"/>
          <w:sz w:val="24"/>
          <w:szCs w:val="24"/>
        </w:rPr>
        <w:t xml:space="preserve">5) </w:t>
      </w:r>
      <w:r w:rsidR="00DA217C" w:rsidRPr="007D1CAF">
        <w:rPr>
          <w:rFonts w:ascii="Times New Roman" w:hAnsi="Times New Roman" w:cs="Times New Roman"/>
          <w:sz w:val="24"/>
          <w:szCs w:val="24"/>
        </w:rPr>
        <w:t>к</w:t>
      </w:r>
      <w:r w:rsidR="007C181C" w:rsidRPr="007D1CAF">
        <w:rPr>
          <w:rFonts w:ascii="Times New Roman" w:hAnsi="Times New Roman" w:cs="Times New Roman"/>
          <w:sz w:val="24"/>
          <w:szCs w:val="24"/>
        </w:rPr>
        <w:t xml:space="preserve">ак можно улучшить </w:t>
      </w:r>
      <w:r w:rsidR="00DA217C" w:rsidRPr="007D1CAF">
        <w:rPr>
          <w:rFonts w:ascii="Times New Roman" w:hAnsi="Times New Roman" w:cs="Times New Roman"/>
          <w:sz w:val="24"/>
          <w:szCs w:val="24"/>
        </w:rPr>
        <w:t xml:space="preserve">менторскую </w:t>
      </w:r>
      <w:r w:rsidR="008E44D6" w:rsidRPr="007D1CAF">
        <w:rPr>
          <w:rFonts w:ascii="Times New Roman" w:hAnsi="Times New Roman" w:cs="Times New Roman"/>
          <w:sz w:val="24"/>
          <w:szCs w:val="24"/>
        </w:rPr>
        <w:t xml:space="preserve">программу; </w:t>
      </w:r>
      <w:r w:rsidR="001F319E">
        <w:rPr>
          <w:rFonts w:ascii="Times New Roman" w:hAnsi="Times New Roman" w:cs="Times New Roman"/>
          <w:sz w:val="24"/>
          <w:szCs w:val="24"/>
        </w:rPr>
        <w:t xml:space="preserve">6) </w:t>
      </w:r>
      <w:r w:rsidR="008E44D6" w:rsidRPr="007D1CAF">
        <w:rPr>
          <w:rFonts w:ascii="Times New Roman" w:hAnsi="Times New Roman" w:cs="Times New Roman"/>
          <w:sz w:val="24"/>
          <w:szCs w:val="24"/>
        </w:rPr>
        <w:t>насколько Вы удовлетворены менторской программой;</w:t>
      </w:r>
    </w:p>
    <w:p w:rsidR="008E44D6" w:rsidRPr="007D1CAF" w:rsidRDefault="008E44D6" w:rsidP="007D1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noBreakHyphen/>
        <w:t>фокус-группа с международными специалистами, основная задача которой – получить оценк</w:t>
      </w:r>
      <w:r w:rsidR="00D77F79" w:rsidRPr="007D1CAF">
        <w:rPr>
          <w:rFonts w:ascii="Times New Roman" w:hAnsi="Times New Roman" w:cs="Times New Roman"/>
          <w:sz w:val="24"/>
          <w:szCs w:val="24"/>
        </w:rPr>
        <w:t>у</w:t>
      </w:r>
      <w:r w:rsidRPr="007D1CAF">
        <w:rPr>
          <w:rFonts w:ascii="Times New Roman" w:hAnsi="Times New Roman" w:cs="Times New Roman"/>
          <w:sz w:val="24"/>
          <w:szCs w:val="24"/>
        </w:rPr>
        <w:t xml:space="preserve"> удовлетворенности сервисами, а также выявить возможные пути развития сервисов и внедрения новых практик.</w:t>
      </w:r>
    </w:p>
    <w:p w:rsidR="00AF23E3" w:rsidRPr="007D1CAF" w:rsidRDefault="00AF23E3" w:rsidP="007D1CAF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1CAF">
        <w:rPr>
          <w:rFonts w:ascii="Times New Roman" w:hAnsi="Times New Roman" w:cs="Times New Roman"/>
          <w:i/>
          <w:sz w:val="24"/>
          <w:szCs w:val="24"/>
        </w:rPr>
        <w:t>7. Количество</w:t>
      </w:r>
      <w:r w:rsidR="00D75ED3" w:rsidRPr="007D1CAF">
        <w:rPr>
          <w:rFonts w:ascii="Times New Roman" w:hAnsi="Times New Roman" w:cs="Times New Roman"/>
          <w:i/>
          <w:sz w:val="24"/>
          <w:szCs w:val="24"/>
        </w:rPr>
        <w:t xml:space="preserve"> несчастных случает и размер страховых выплат по линии Work </w:t>
      </w:r>
      <w:r w:rsidR="00D75ED3" w:rsidRPr="007D1CAF">
        <w:rPr>
          <w:rFonts w:ascii="Times New Roman" w:hAnsi="Times New Roman" w:cs="Times New Roman"/>
          <w:i/>
          <w:sz w:val="24"/>
          <w:szCs w:val="24"/>
          <w:lang w:val="en-US"/>
        </w:rPr>
        <w:t>Injury</w:t>
      </w:r>
      <w:r w:rsidR="00D75ED3" w:rsidRPr="007D1CAF">
        <w:rPr>
          <w:rFonts w:ascii="Times New Roman" w:hAnsi="Times New Roman" w:cs="Times New Roman"/>
          <w:i/>
          <w:sz w:val="24"/>
          <w:szCs w:val="24"/>
        </w:rPr>
        <w:t xml:space="preserve"> Mamagement, количество заявлений (жалоб) о конфликтных ситуациях, </w:t>
      </w:r>
      <w:r w:rsidR="00176377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D75ED3" w:rsidRPr="007D1CAF">
        <w:rPr>
          <w:rFonts w:ascii="Times New Roman" w:hAnsi="Times New Roman" w:cs="Times New Roman"/>
          <w:i/>
          <w:sz w:val="24"/>
          <w:szCs w:val="24"/>
        </w:rPr>
        <w:t>вопрос</w:t>
      </w:r>
      <w:r w:rsidR="00176377">
        <w:rPr>
          <w:rFonts w:ascii="Times New Roman" w:hAnsi="Times New Roman" w:cs="Times New Roman"/>
          <w:i/>
          <w:sz w:val="24"/>
          <w:szCs w:val="24"/>
        </w:rPr>
        <w:t>ам</w:t>
      </w:r>
      <w:r w:rsidR="00D75ED3" w:rsidRPr="007D1CAF">
        <w:rPr>
          <w:rFonts w:ascii="Times New Roman" w:hAnsi="Times New Roman" w:cs="Times New Roman"/>
          <w:i/>
          <w:sz w:val="24"/>
          <w:szCs w:val="24"/>
        </w:rPr>
        <w:t xml:space="preserve"> функционирования сервисов и доля положительно решенных заявлений.</w:t>
      </w:r>
    </w:p>
    <w:p w:rsidR="00D72A56" w:rsidRPr="007D1CAF" w:rsidRDefault="004872A4" w:rsidP="00A04497">
      <w:pPr>
        <w:spacing w:after="20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9" w:name="_Toc427770320"/>
      <w:r w:rsidRPr="007D1C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ИЗМЕНЕНИЯ, ПРОИЗОШЕДШИЕ В УНИВЕРСИТЕТЕ В ПРОЦЕССЕ </w:t>
      </w:r>
      <w:r w:rsidRPr="007D1CAF">
        <w:rPr>
          <w:rFonts w:ascii="Times New Roman" w:hAnsi="Times New Roman" w:cs="Times New Roman"/>
          <w:b/>
          <w:sz w:val="24"/>
          <w:szCs w:val="24"/>
        </w:rPr>
        <w:br/>
        <w:t>СОЗДАНИЯ И ВНЕДРЕНИЯ СИСТЕМЫ ПОДДЕРЖКИ</w:t>
      </w:r>
      <w:bookmarkEnd w:id="9"/>
    </w:p>
    <w:p w:rsidR="00D72A56" w:rsidRPr="007D1CAF" w:rsidRDefault="00D72A56" w:rsidP="007D1CAF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0" w:name="_Toc427770321"/>
      <w:r w:rsidRPr="007D1CAF">
        <w:rPr>
          <w:rFonts w:ascii="Times New Roman" w:hAnsi="Times New Roman" w:cs="Times New Roman"/>
          <w:sz w:val="24"/>
          <w:szCs w:val="24"/>
        </w:rPr>
        <w:t xml:space="preserve">Внедрение и развитие </w:t>
      </w:r>
      <w:r w:rsidR="00D1718C" w:rsidRPr="007D1CAF">
        <w:rPr>
          <w:rFonts w:ascii="Times New Roman" w:hAnsi="Times New Roman" w:cs="Times New Roman"/>
          <w:sz w:val="24"/>
          <w:szCs w:val="24"/>
        </w:rPr>
        <w:t xml:space="preserve">в университете </w:t>
      </w:r>
      <w:r w:rsidRPr="007D1CAF">
        <w:rPr>
          <w:rFonts w:ascii="Times New Roman" w:hAnsi="Times New Roman" w:cs="Times New Roman"/>
          <w:sz w:val="24"/>
          <w:szCs w:val="24"/>
        </w:rPr>
        <w:t>эффективных сервисов поддержки международных специалистов позволило достичь определенных результатов.</w:t>
      </w:r>
      <w:bookmarkEnd w:id="10"/>
      <w:r w:rsidR="00024258" w:rsidRPr="007D1CAF">
        <w:rPr>
          <w:rFonts w:ascii="Times New Roman" w:hAnsi="Times New Roman" w:cs="Times New Roman"/>
          <w:sz w:val="24"/>
          <w:szCs w:val="24"/>
        </w:rPr>
        <w:t xml:space="preserve"> Ключевыми результатами</w:t>
      </w:r>
      <w:r w:rsidR="000522AD" w:rsidRPr="007D1CAF">
        <w:rPr>
          <w:rStyle w:val="af2"/>
          <w:rFonts w:ascii="Times New Roman" w:hAnsi="Times New Roman" w:cs="Times New Roman"/>
          <w:sz w:val="24"/>
          <w:szCs w:val="24"/>
        </w:rPr>
        <w:footnoteReference w:id="36"/>
      </w:r>
      <w:r w:rsidR="00024258" w:rsidRPr="007D1CAF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0522AD" w:rsidRPr="007D1CAF" w:rsidRDefault="000522AD" w:rsidP="007D1CAF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>1. Эффективная политика рекрутмента на фоне сервисов поддержки позволила университету принципиально изменить возрастную структуру персонала в целом и закрепить перспективных молодых специалистов</w:t>
      </w:r>
      <w:r w:rsidR="00D272D3" w:rsidRPr="007D1CAF">
        <w:rPr>
          <w:rFonts w:ascii="Times New Roman" w:hAnsi="Times New Roman" w:cs="Times New Roman"/>
          <w:sz w:val="24"/>
          <w:szCs w:val="24"/>
        </w:rPr>
        <w:t>, в том числе из других стран.</w:t>
      </w:r>
      <w:r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582E11" w:rsidRPr="007D1CAF">
        <w:rPr>
          <w:rFonts w:ascii="Times New Roman" w:hAnsi="Times New Roman" w:cs="Times New Roman"/>
          <w:sz w:val="24"/>
          <w:szCs w:val="24"/>
        </w:rPr>
        <w:t>По данным за 201</w:t>
      </w:r>
      <w:r w:rsidR="000F4C79" w:rsidRPr="007D1CAF">
        <w:rPr>
          <w:rFonts w:ascii="Times New Roman" w:hAnsi="Times New Roman" w:cs="Times New Roman"/>
          <w:sz w:val="24"/>
          <w:szCs w:val="24"/>
        </w:rPr>
        <w:t>4</w:t>
      </w:r>
      <w:r w:rsidR="00582E11" w:rsidRPr="007D1CAF">
        <w:rPr>
          <w:rFonts w:ascii="Times New Roman" w:hAnsi="Times New Roman" w:cs="Times New Roman"/>
          <w:sz w:val="24"/>
          <w:szCs w:val="24"/>
        </w:rPr>
        <w:t xml:space="preserve"> год д</w:t>
      </w:r>
      <w:r w:rsidRPr="007D1CAF">
        <w:rPr>
          <w:rFonts w:ascii="Times New Roman" w:hAnsi="Times New Roman" w:cs="Times New Roman"/>
          <w:sz w:val="24"/>
          <w:szCs w:val="24"/>
        </w:rPr>
        <w:t xml:space="preserve">оля специалистов младше </w:t>
      </w:r>
      <w:r w:rsidR="00582E11" w:rsidRPr="007D1CAF">
        <w:rPr>
          <w:rFonts w:ascii="Times New Roman" w:hAnsi="Times New Roman" w:cs="Times New Roman"/>
          <w:sz w:val="24"/>
          <w:szCs w:val="24"/>
        </w:rPr>
        <w:t xml:space="preserve">35 лет </w:t>
      </w:r>
      <w:r w:rsidRPr="007D1CAF">
        <w:rPr>
          <w:rFonts w:ascii="Times New Roman" w:hAnsi="Times New Roman" w:cs="Times New Roman"/>
          <w:sz w:val="24"/>
          <w:szCs w:val="24"/>
        </w:rPr>
        <w:t>составляет</w:t>
      </w:r>
      <w:r w:rsidR="00582E11" w:rsidRPr="007D1CAF">
        <w:rPr>
          <w:rFonts w:ascii="Times New Roman" w:hAnsi="Times New Roman" w:cs="Times New Roman"/>
          <w:sz w:val="24"/>
          <w:szCs w:val="24"/>
        </w:rPr>
        <w:t xml:space="preserve"> 26%</w:t>
      </w:r>
      <w:r w:rsidRPr="007D1CAF">
        <w:rPr>
          <w:rFonts w:ascii="Times New Roman" w:hAnsi="Times New Roman" w:cs="Times New Roman"/>
          <w:sz w:val="24"/>
          <w:szCs w:val="24"/>
        </w:rPr>
        <w:t xml:space="preserve">, от </w:t>
      </w:r>
      <w:r w:rsidR="00582E11" w:rsidRPr="007D1CAF">
        <w:rPr>
          <w:rFonts w:ascii="Times New Roman" w:hAnsi="Times New Roman" w:cs="Times New Roman"/>
          <w:sz w:val="24"/>
          <w:szCs w:val="24"/>
        </w:rPr>
        <w:t xml:space="preserve">35 </w:t>
      </w:r>
      <w:r w:rsidRPr="007D1CAF">
        <w:rPr>
          <w:rFonts w:ascii="Times New Roman" w:hAnsi="Times New Roman" w:cs="Times New Roman"/>
          <w:sz w:val="24"/>
          <w:szCs w:val="24"/>
        </w:rPr>
        <w:t>до</w:t>
      </w:r>
      <w:r w:rsidR="00582E11" w:rsidRPr="007D1CAF">
        <w:rPr>
          <w:rFonts w:ascii="Times New Roman" w:hAnsi="Times New Roman" w:cs="Times New Roman"/>
          <w:sz w:val="24"/>
          <w:szCs w:val="24"/>
        </w:rPr>
        <w:t xml:space="preserve"> 44</w:t>
      </w:r>
      <w:r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582E11" w:rsidRPr="007D1CAF">
        <w:rPr>
          <w:rFonts w:ascii="Times New Roman" w:hAnsi="Times New Roman" w:cs="Times New Roman"/>
          <w:sz w:val="24"/>
          <w:szCs w:val="24"/>
        </w:rPr>
        <w:t>– 30%</w:t>
      </w:r>
      <w:r w:rsidRPr="007D1CAF">
        <w:rPr>
          <w:rFonts w:ascii="Times New Roman" w:hAnsi="Times New Roman" w:cs="Times New Roman"/>
          <w:sz w:val="24"/>
          <w:szCs w:val="24"/>
        </w:rPr>
        <w:t xml:space="preserve">. </w:t>
      </w:r>
      <w:r w:rsidR="00582E11" w:rsidRPr="007D1CAF">
        <w:rPr>
          <w:rFonts w:ascii="Times New Roman" w:hAnsi="Times New Roman" w:cs="Times New Roman"/>
          <w:sz w:val="24"/>
          <w:szCs w:val="24"/>
        </w:rPr>
        <w:t xml:space="preserve">По данному показателю Университет Квинсленда занял первое место в Глобальной восьмерке университетов Австралии. Из них число международных специалистов составляет чуть больше 30%. </w:t>
      </w:r>
    </w:p>
    <w:p w:rsidR="000522AD" w:rsidRPr="007D1CAF" w:rsidRDefault="000522AD" w:rsidP="007D1CAF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 xml:space="preserve">2. </w:t>
      </w:r>
      <w:r w:rsidR="00D272D3" w:rsidRPr="007D1CAF">
        <w:rPr>
          <w:rFonts w:ascii="Times New Roman" w:hAnsi="Times New Roman" w:cs="Times New Roman"/>
          <w:sz w:val="24"/>
          <w:szCs w:val="24"/>
        </w:rPr>
        <w:t xml:space="preserve">Привлечение и </w:t>
      </w:r>
      <w:r w:rsidR="00E74AC6" w:rsidRPr="007D1CAF">
        <w:rPr>
          <w:rFonts w:ascii="Times New Roman" w:hAnsi="Times New Roman" w:cs="Times New Roman"/>
          <w:sz w:val="24"/>
          <w:szCs w:val="24"/>
        </w:rPr>
        <w:t>закрепление</w:t>
      </w:r>
      <w:r w:rsidR="00D272D3" w:rsidRPr="007D1CAF">
        <w:rPr>
          <w:rFonts w:ascii="Times New Roman" w:hAnsi="Times New Roman" w:cs="Times New Roman"/>
          <w:sz w:val="24"/>
          <w:szCs w:val="24"/>
        </w:rPr>
        <w:t xml:space="preserve"> международных специалистов позволило университет</w:t>
      </w:r>
      <w:r w:rsidR="0079415A" w:rsidRPr="007D1CAF">
        <w:rPr>
          <w:rFonts w:ascii="Times New Roman" w:hAnsi="Times New Roman" w:cs="Times New Roman"/>
          <w:sz w:val="24"/>
          <w:szCs w:val="24"/>
        </w:rPr>
        <w:t>у</w:t>
      </w:r>
      <w:r w:rsidR="00D272D3" w:rsidRPr="007D1CAF">
        <w:rPr>
          <w:rFonts w:ascii="Times New Roman" w:hAnsi="Times New Roman" w:cs="Times New Roman"/>
          <w:sz w:val="24"/>
          <w:szCs w:val="24"/>
        </w:rPr>
        <w:t xml:space="preserve"> значительно увеличить приток финансовых средств (грантов, субсидий) для реализаций научно-исследовательских проектов, в том числе с привлечением международных специалистов.</w:t>
      </w:r>
      <w:r w:rsidR="00582E11" w:rsidRPr="007D1CAF">
        <w:rPr>
          <w:rFonts w:ascii="Times New Roman" w:hAnsi="Times New Roman" w:cs="Times New Roman"/>
          <w:sz w:val="24"/>
          <w:szCs w:val="24"/>
        </w:rPr>
        <w:t xml:space="preserve"> Общий объем привлеченных средств составил в 2013 году порядка 380 млн. австралийских долларов. Доля международных грантов и субси</w:t>
      </w:r>
      <w:r w:rsidR="00EC4FD7" w:rsidRPr="007D1CAF">
        <w:rPr>
          <w:rFonts w:ascii="Times New Roman" w:hAnsi="Times New Roman" w:cs="Times New Roman"/>
          <w:sz w:val="24"/>
          <w:szCs w:val="24"/>
        </w:rPr>
        <w:t xml:space="preserve">дий, основным условием которых является участие международных специалистов в научно-исследовательских проектах, </w:t>
      </w:r>
      <w:r w:rsidR="00582E11" w:rsidRPr="007D1CAF">
        <w:rPr>
          <w:rFonts w:ascii="Times New Roman" w:hAnsi="Times New Roman" w:cs="Times New Roman"/>
          <w:sz w:val="24"/>
          <w:szCs w:val="24"/>
        </w:rPr>
        <w:t>достигла 15%.</w:t>
      </w:r>
    </w:p>
    <w:p w:rsidR="00582E11" w:rsidRPr="007D1CAF" w:rsidRDefault="00582E11" w:rsidP="007D1CAF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>3. Увеличилось число докторантов до 673 человек в 2013 году, что является вторым показателем после Университета Сиднея.</w:t>
      </w:r>
      <w:r w:rsidR="000F4C79" w:rsidRPr="007D1CAF">
        <w:rPr>
          <w:rFonts w:ascii="Times New Roman" w:hAnsi="Times New Roman" w:cs="Times New Roman"/>
          <w:sz w:val="24"/>
          <w:szCs w:val="24"/>
        </w:rPr>
        <w:t xml:space="preserve"> Число статей в рецензируемых журналах в 2013 году достигло 3875 статей против 2488 статей в 2009 году.</w:t>
      </w:r>
    </w:p>
    <w:p w:rsidR="000F4C79" w:rsidRPr="007D1CAF" w:rsidRDefault="000F4C79" w:rsidP="007D1CAF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>4. Благодаря привлечению и закреплению международных специалистов</w:t>
      </w:r>
      <w:r w:rsidR="00D1718C" w:rsidRPr="007D1CAF">
        <w:rPr>
          <w:rFonts w:ascii="Times New Roman" w:hAnsi="Times New Roman" w:cs="Times New Roman"/>
          <w:sz w:val="24"/>
          <w:szCs w:val="24"/>
        </w:rPr>
        <w:t>,</w:t>
      </w:r>
      <w:r w:rsidR="00D61D66" w:rsidRPr="007D1CAF">
        <w:rPr>
          <w:rFonts w:ascii="Times New Roman" w:hAnsi="Times New Roman" w:cs="Times New Roman"/>
          <w:sz w:val="24"/>
          <w:szCs w:val="24"/>
        </w:rPr>
        <w:t xml:space="preserve"> остается стабильным и одним из самых высоких уровень удовлетворённости студентов образовательным процессом (Goo</w:t>
      </w:r>
      <w:r w:rsidR="00D61D66" w:rsidRPr="007D1CA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61D66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D61D66" w:rsidRPr="007D1CAF">
        <w:rPr>
          <w:rFonts w:ascii="Times New Roman" w:hAnsi="Times New Roman" w:cs="Times New Roman"/>
          <w:sz w:val="24"/>
          <w:szCs w:val="24"/>
          <w:lang w:val="en-US"/>
        </w:rPr>
        <w:t>Teaching</w:t>
      </w:r>
      <w:r w:rsidR="00D61D66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D61D66" w:rsidRPr="007D1CAF">
        <w:rPr>
          <w:rFonts w:ascii="Times New Roman" w:hAnsi="Times New Roman" w:cs="Times New Roman"/>
          <w:sz w:val="24"/>
          <w:szCs w:val="24"/>
          <w:lang w:val="en-US"/>
        </w:rPr>
        <w:t>Scale</w:t>
      </w:r>
      <w:r w:rsidR="00D61D66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D61D66" w:rsidRPr="007D1CAF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="00D61D66" w:rsidRPr="007D1CAF">
        <w:rPr>
          <w:rFonts w:ascii="Times New Roman" w:hAnsi="Times New Roman" w:cs="Times New Roman"/>
          <w:sz w:val="24"/>
          <w:szCs w:val="24"/>
        </w:rPr>
        <w:t xml:space="preserve">). Студенты отмечают одним из факторов удовлетворенности образовательным процессом высокую квалификацию специалистов, в том числе международных. В 2013 году </w:t>
      </w:r>
      <w:r w:rsidR="00D1718C" w:rsidRPr="007D1CAF">
        <w:rPr>
          <w:rFonts w:ascii="Times New Roman" w:hAnsi="Times New Roman" w:cs="Times New Roman"/>
          <w:sz w:val="24"/>
          <w:szCs w:val="24"/>
        </w:rPr>
        <w:t xml:space="preserve">в среднем </w:t>
      </w:r>
      <w:r w:rsidR="00D61D66" w:rsidRPr="007D1CAF">
        <w:rPr>
          <w:rFonts w:ascii="Times New Roman" w:hAnsi="Times New Roman" w:cs="Times New Roman"/>
          <w:sz w:val="24"/>
          <w:szCs w:val="24"/>
        </w:rPr>
        <w:t>67% опрошенных студентов удовлетворены образовательным процессом по всем направлениям образования. Например, по направлению Publi</w:t>
      </w:r>
      <w:r w:rsidR="00D61D66" w:rsidRPr="007D1CA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61D66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D61D66" w:rsidRPr="007D1CAF">
        <w:rPr>
          <w:rFonts w:ascii="Times New Roman" w:hAnsi="Times New Roman" w:cs="Times New Roman"/>
          <w:sz w:val="24"/>
          <w:szCs w:val="24"/>
          <w:lang w:val="en-US"/>
        </w:rPr>
        <w:t>Health</w:t>
      </w:r>
      <w:r w:rsidR="00D1718C" w:rsidRPr="007D1CAF">
        <w:rPr>
          <w:rFonts w:ascii="Times New Roman" w:hAnsi="Times New Roman" w:cs="Times New Roman"/>
          <w:sz w:val="24"/>
          <w:szCs w:val="24"/>
        </w:rPr>
        <w:t xml:space="preserve"> (Общественное здравоохранение)</w:t>
      </w:r>
      <w:r w:rsidR="00D61D66" w:rsidRPr="007D1CAF">
        <w:rPr>
          <w:rFonts w:ascii="Times New Roman" w:hAnsi="Times New Roman" w:cs="Times New Roman"/>
          <w:sz w:val="24"/>
          <w:szCs w:val="24"/>
        </w:rPr>
        <w:t xml:space="preserve"> доля удовлетворенных – 76%, по направлению Manag</w:t>
      </w:r>
      <w:r w:rsidR="00D61D66" w:rsidRPr="007D1CAF">
        <w:rPr>
          <w:rFonts w:ascii="Times New Roman" w:hAnsi="Times New Roman" w:cs="Times New Roman"/>
          <w:sz w:val="24"/>
          <w:szCs w:val="24"/>
          <w:lang w:val="en-US"/>
        </w:rPr>
        <w:t>ement</w:t>
      </w:r>
      <w:r w:rsidR="00D61D66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D61D66" w:rsidRPr="007D1CAF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61D66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D61D66" w:rsidRPr="007D1CAF">
        <w:rPr>
          <w:rFonts w:ascii="Times New Roman" w:hAnsi="Times New Roman" w:cs="Times New Roman"/>
          <w:sz w:val="24"/>
          <w:szCs w:val="24"/>
          <w:lang w:val="en-US"/>
        </w:rPr>
        <w:t>Commerce</w:t>
      </w:r>
      <w:r w:rsidR="00D1718C" w:rsidRPr="007D1CAF">
        <w:rPr>
          <w:rFonts w:ascii="Times New Roman" w:hAnsi="Times New Roman" w:cs="Times New Roman"/>
          <w:sz w:val="24"/>
          <w:szCs w:val="24"/>
        </w:rPr>
        <w:t xml:space="preserve"> (Менеджмент и коммерция)</w:t>
      </w:r>
      <w:r w:rsidR="00D61D66" w:rsidRPr="007D1CAF">
        <w:rPr>
          <w:rFonts w:ascii="Times New Roman" w:hAnsi="Times New Roman" w:cs="Times New Roman"/>
          <w:sz w:val="24"/>
          <w:szCs w:val="24"/>
        </w:rPr>
        <w:t xml:space="preserve"> – 63%.</w:t>
      </w:r>
    </w:p>
    <w:p w:rsidR="00C46E69" w:rsidRPr="007D1CAF" w:rsidRDefault="004872A4" w:rsidP="00A04497">
      <w:pPr>
        <w:spacing w:after="20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_Toc427770322"/>
      <w:r w:rsidRPr="007D1CAF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  <w:bookmarkEnd w:id="11"/>
    </w:p>
    <w:p w:rsidR="00C46E69" w:rsidRPr="007D1CAF" w:rsidRDefault="00C46E69" w:rsidP="007D1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 xml:space="preserve">Университет </w:t>
      </w:r>
      <w:proofErr w:type="spellStart"/>
      <w:r w:rsidRPr="007D1CAF">
        <w:rPr>
          <w:rFonts w:ascii="Times New Roman" w:hAnsi="Times New Roman" w:cs="Times New Roman"/>
          <w:sz w:val="24"/>
          <w:szCs w:val="24"/>
        </w:rPr>
        <w:t>Квинсленда</w:t>
      </w:r>
      <w:proofErr w:type="spellEnd"/>
      <w:r w:rsidRPr="007D1CAF">
        <w:rPr>
          <w:rFonts w:ascii="Times New Roman" w:hAnsi="Times New Roman" w:cs="Times New Roman"/>
          <w:sz w:val="24"/>
          <w:szCs w:val="24"/>
        </w:rPr>
        <w:t xml:space="preserve"> с полной </w:t>
      </w:r>
      <w:r w:rsidR="006B451E" w:rsidRPr="007D1CAF">
        <w:rPr>
          <w:rFonts w:ascii="Times New Roman" w:hAnsi="Times New Roman" w:cs="Times New Roman"/>
          <w:sz w:val="24"/>
          <w:szCs w:val="24"/>
        </w:rPr>
        <w:t>уверенностью</w:t>
      </w:r>
      <w:r w:rsidRPr="007D1CAF">
        <w:rPr>
          <w:rFonts w:ascii="Times New Roman" w:hAnsi="Times New Roman" w:cs="Times New Roman"/>
          <w:sz w:val="24"/>
          <w:szCs w:val="24"/>
        </w:rPr>
        <w:t xml:space="preserve"> можно </w:t>
      </w:r>
      <w:r w:rsidR="006B451E" w:rsidRPr="007D1CAF">
        <w:rPr>
          <w:rFonts w:ascii="Times New Roman" w:hAnsi="Times New Roman" w:cs="Times New Roman"/>
          <w:sz w:val="24"/>
          <w:szCs w:val="24"/>
        </w:rPr>
        <w:t>считать</w:t>
      </w:r>
      <w:r w:rsidRPr="007D1CAF">
        <w:rPr>
          <w:rFonts w:ascii="Times New Roman" w:hAnsi="Times New Roman" w:cs="Times New Roman"/>
          <w:sz w:val="24"/>
          <w:szCs w:val="24"/>
        </w:rPr>
        <w:t xml:space="preserve"> примером одной из лучших практик профессионально</w:t>
      </w:r>
      <w:r w:rsidR="006B451E" w:rsidRPr="007D1CAF">
        <w:rPr>
          <w:rFonts w:ascii="Times New Roman" w:hAnsi="Times New Roman" w:cs="Times New Roman"/>
          <w:sz w:val="24"/>
          <w:szCs w:val="24"/>
        </w:rPr>
        <w:t>й</w:t>
      </w:r>
      <w:r w:rsidRPr="007D1CAF">
        <w:rPr>
          <w:rFonts w:ascii="Times New Roman" w:hAnsi="Times New Roman" w:cs="Times New Roman"/>
          <w:sz w:val="24"/>
          <w:szCs w:val="24"/>
        </w:rPr>
        <w:t xml:space="preserve"> и социа</w:t>
      </w:r>
      <w:r w:rsidR="006B451E" w:rsidRPr="007D1CAF">
        <w:rPr>
          <w:rFonts w:ascii="Times New Roman" w:hAnsi="Times New Roman" w:cs="Times New Roman"/>
          <w:sz w:val="24"/>
          <w:szCs w:val="24"/>
        </w:rPr>
        <w:t>льно-</w:t>
      </w:r>
      <w:r w:rsidRPr="007D1CAF">
        <w:rPr>
          <w:rFonts w:ascii="Times New Roman" w:hAnsi="Times New Roman" w:cs="Times New Roman"/>
          <w:sz w:val="24"/>
          <w:szCs w:val="24"/>
        </w:rPr>
        <w:t>бытовой поддержки международных специалистов.</w:t>
      </w:r>
      <w:r w:rsidR="006B451E" w:rsidRPr="007D1CAF">
        <w:rPr>
          <w:rFonts w:ascii="Times New Roman" w:hAnsi="Times New Roman" w:cs="Times New Roman"/>
          <w:sz w:val="24"/>
          <w:szCs w:val="24"/>
        </w:rPr>
        <w:t xml:space="preserve"> Профессиональные и социально-бытовые сервисы, несмотря на традиционность и </w:t>
      </w:r>
      <w:r w:rsidR="00CF3424" w:rsidRPr="007D1CAF">
        <w:rPr>
          <w:rFonts w:ascii="Times New Roman" w:hAnsi="Times New Roman" w:cs="Times New Roman"/>
          <w:sz w:val="24"/>
          <w:szCs w:val="24"/>
        </w:rPr>
        <w:t>соответствие</w:t>
      </w:r>
      <w:r w:rsidR="006B451E" w:rsidRPr="007D1CAF">
        <w:rPr>
          <w:rFonts w:ascii="Times New Roman" w:hAnsi="Times New Roman" w:cs="Times New Roman"/>
          <w:sz w:val="24"/>
          <w:szCs w:val="24"/>
        </w:rPr>
        <w:t xml:space="preserve"> лучшим практикам североамериканских университетов, к</w:t>
      </w:r>
      <w:r w:rsidR="00CF3424" w:rsidRPr="007D1CAF">
        <w:rPr>
          <w:rFonts w:ascii="Times New Roman" w:hAnsi="Times New Roman" w:cs="Times New Roman"/>
          <w:sz w:val="24"/>
          <w:szCs w:val="24"/>
        </w:rPr>
        <w:t>о</w:t>
      </w:r>
      <w:r w:rsidR="006B451E" w:rsidRPr="007D1CAF">
        <w:rPr>
          <w:rFonts w:ascii="Times New Roman" w:hAnsi="Times New Roman" w:cs="Times New Roman"/>
          <w:sz w:val="24"/>
          <w:szCs w:val="24"/>
        </w:rPr>
        <w:t xml:space="preserve">торые </w:t>
      </w:r>
      <w:r w:rsidR="00CF3424" w:rsidRPr="007D1CAF">
        <w:rPr>
          <w:rFonts w:ascii="Times New Roman" w:hAnsi="Times New Roman" w:cs="Times New Roman"/>
          <w:sz w:val="24"/>
          <w:szCs w:val="24"/>
        </w:rPr>
        <w:t>я</w:t>
      </w:r>
      <w:r w:rsidR="006B451E" w:rsidRPr="007D1CAF">
        <w:rPr>
          <w:rFonts w:ascii="Times New Roman" w:hAnsi="Times New Roman" w:cs="Times New Roman"/>
          <w:sz w:val="24"/>
          <w:szCs w:val="24"/>
        </w:rPr>
        <w:t xml:space="preserve">вляются лидерами в данном направлении, позволяют достичь стратегических целей в повышении </w:t>
      </w:r>
      <w:r w:rsidR="00CF3424" w:rsidRPr="007D1CAF">
        <w:rPr>
          <w:rFonts w:ascii="Times New Roman" w:hAnsi="Times New Roman" w:cs="Times New Roman"/>
          <w:sz w:val="24"/>
          <w:szCs w:val="24"/>
        </w:rPr>
        <w:t>уровня</w:t>
      </w:r>
      <w:r w:rsidR="006B451E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CF3424" w:rsidRPr="007D1CAF">
        <w:rPr>
          <w:rFonts w:ascii="Times New Roman" w:hAnsi="Times New Roman" w:cs="Times New Roman"/>
          <w:sz w:val="24"/>
          <w:szCs w:val="24"/>
        </w:rPr>
        <w:t>международной</w:t>
      </w:r>
      <w:r w:rsidR="006B451E" w:rsidRPr="007D1CAF">
        <w:rPr>
          <w:rFonts w:ascii="Times New Roman" w:hAnsi="Times New Roman" w:cs="Times New Roman"/>
          <w:sz w:val="24"/>
          <w:szCs w:val="24"/>
        </w:rPr>
        <w:t xml:space="preserve"> интеграции, </w:t>
      </w:r>
      <w:r w:rsidR="00CF3424" w:rsidRPr="007D1CAF">
        <w:rPr>
          <w:rFonts w:ascii="Times New Roman" w:hAnsi="Times New Roman" w:cs="Times New Roman"/>
          <w:sz w:val="24"/>
          <w:szCs w:val="24"/>
        </w:rPr>
        <w:t>повышении</w:t>
      </w:r>
      <w:r w:rsidR="006B451E" w:rsidRPr="007D1CAF">
        <w:rPr>
          <w:rFonts w:ascii="Times New Roman" w:hAnsi="Times New Roman" w:cs="Times New Roman"/>
          <w:sz w:val="24"/>
          <w:szCs w:val="24"/>
        </w:rPr>
        <w:t xml:space="preserve"> качества </w:t>
      </w:r>
      <w:r w:rsidR="00CF3424" w:rsidRPr="007D1CAF">
        <w:rPr>
          <w:rFonts w:ascii="Times New Roman" w:hAnsi="Times New Roman" w:cs="Times New Roman"/>
          <w:sz w:val="24"/>
          <w:szCs w:val="24"/>
        </w:rPr>
        <w:t>академической</w:t>
      </w:r>
      <w:r w:rsidR="006B451E" w:rsidRPr="007D1CAF">
        <w:rPr>
          <w:rFonts w:ascii="Times New Roman" w:hAnsi="Times New Roman" w:cs="Times New Roman"/>
          <w:sz w:val="24"/>
          <w:szCs w:val="24"/>
        </w:rPr>
        <w:t xml:space="preserve"> и научно-исследовательской деятел</w:t>
      </w:r>
      <w:r w:rsidR="00D77F79" w:rsidRPr="007D1CAF">
        <w:rPr>
          <w:rFonts w:ascii="Times New Roman" w:hAnsi="Times New Roman" w:cs="Times New Roman"/>
          <w:sz w:val="24"/>
          <w:szCs w:val="24"/>
        </w:rPr>
        <w:t>ьности путем привлечения высоко</w:t>
      </w:r>
      <w:r w:rsidR="006B451E" w:rsidRPr="007D1CAF">
        <w:rPr>
          <w:rFonts w:ascii="Times New Roman" w:hAnsi="Times New Roman" w:cs="Times New Roman"/>
          <w:sz w:val="24"/>
          <w:szCs w:val="24"/>
        </w:rPr>
        <w:t>квалифицированных международных специалистов.</w:t>
      </w:r>
    </w:p>
    <w:p w:rsidR="006B451E" w:rsidRPr="007D1CAF" w:rsidRDefault="006B451E" w:rsidP="007D1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 xml:space="preserve">Внедрение эффективных сервисов поддержки позволило университету значительно повысить долю иностранных научно-педагогических работников, а также степень </w:t>
      </w:r>
      <w:r w:rsidR="00CF3424" w:rsidRPr="007D1CAF">
        <w:rPr>
          <w:rFonts w:ascii="Times New Roman" w:hAnsi="Times New Roman" w:cs="Times New Roman"/>
          <w:sz w:val="24"/>
          <w:szCs w:val="24"/>
        </w:rPr>
        <w:t xml:space="preserve">их </w:t>
      </w:r>
      <w:r w:rsidRPr="007D1CAF">
        <w:rPr>
          <w:rFonts w:ascii="Times New Roman" w:hAnsi="Times New Roman" w:cs="Times New Roman"/>
          <w:sz w:val="24"/>
          <w:szCs w:val="24"/>
        </w:rPr>
        <w:t xml:space="preserve">удовлетворённости академической средой. Эффективные сервисы поддержки позволяют удерживать всех привлечённых </w:t>
      </w:r>
      <w:r w:rsidR="00CF3424" w:rsidRPr="007D1CAF">
        <w:rPr>
          <w:rFonts w:ascii="Times New Roman" w:hAnsi="Times New Roman" w:cs="Times New Roman"/>
          <w:sz w:val="24"/>
          <w:szCs w:val="24"/>
        </w:rPr>
        <w:t>международных специалистов и носят долгосрочный характер.</w:t>
      </w:r>
    </w:p>
    <w:p w:rsidR="006B451E" w:rsidRPr="007D1CAF" w:rsidRDefault="006B451E" w:rsidP="007D1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 xml:space="preserve">Ключевыми факторами успеха </w:t>
      </w:r>
      <w:r w:rsidR="00CF3424" w:rsidRPr="007D1CAF">
        <w:rPr>
          <w:rFonts w:ascii="Times New Roman" w:hAnsi="Times New Roman" w:cs="Times New Roman"/>
          <w:sz w:val="24"/>
          <w:szCs w:val="24"/>
        </w:rPr>
        <w:t>Университета Квинсленда</w:t>
      </w:r>
      <w:r w:rsidRPr="007D1CAF">
        <w:rPr>
          <w:rFonts w:ascii="Times New Roman" w:hAnsi="Times New Roman" w:cs="Times New Roman"/>
          <w:sz w:val="24"/>
          <w:szCs w:val="24"/>
        </w:rPr>
        <w:t xml:space="preserve"> в развитии высокоэффективных и доступных сервисов поддержки являются следующие аспекты:</w:t>
      </w:r>
    </w:p>
    <w:p w:rsidR="006B451E" w:rsidRPr="007D1CAF" w:rsidRDefault="006B451E" w:rsidP="007D1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 xml:space="preserve">1. </w:t>
      </w:r>
      <w:r w:rsidR="005275CC" w:rsidRPr="007D1CAF">
        <w:rPr>
          <w:rFonts w:ascii="Times New Roman" w:hAnsi="Times New Roman" w:cs="Times New Roman"/>
          <w:i/>
          <w:sz w:val="24"/>
          <w:szCs w:val="24"/>
        </w:rPr>
        <w:t xml:space="preserve">Государственная поддержка в развитии подобных сервисов в университетах и других организациях. </w:t>
      </w:r>
      <w:r w:rsidR="005275CC" w:rsidRPr="007D1CAF">
        <w:rPr>
          <w:rFonts w:ascii="Times New Roman" w:hAnsi="Times New Roman" w:cs="Times New Roman"/>
          <w:sz w:val="24"/>
          <w:szCs w:val="24"/>
        </w:rPr>
        <w:t>Австрали</w:t>
      </w:r>
      <w:r w:rsidR="00176377">
        <w:rPr>
          <w:rFonts w:ascii="Times New Roman" w:hAnsi="Times New Roman" w:cs="Times New Roman"/>
          <w:sz w:val="24"/>
          <w:szCs w:val="24"/>
        </w:rPr>
        <w:t>я</w:t>
      </w:r>
      <w:r w:rsidR="005275CC" w:rsidRPr="007D1CAF">
        <w:rPr>
          <w:rFonts w:ascii="Times New Roman" w:hAnsi="Times New Roman" w:cs="Times New Roman"/>
          <w:sz w:val="24"/>
          <w:szCs w:val="24"/>
        </w:rPr>
        <w:t xml:space="preserve"> заинтересована в развитии трудового рынка</w:t>
      </w:r>
      <w:r w:rsidR="00CF3424" w:rsidRPr="007D1CAF">
        <w:rPr>
          <w:rFonts w:ascii="Times New Roman" w:hAnsi="Times New Roman" w:cs="Times New Roman"/>
          <w:sz w:val="24"/>
          <w:szCs w:val="24"/>
        </w:rPr>
        <w:t xml:space="preserve"> и</w:t>
      </w:r>
      <w:r w:rsidR="005275CC" w:rsidRPr="007D1CAF">
        <w:rPr>
          <w:rFonts w:ascii="Times New Roman" w:hAnsi="Times New Roman" w:cs="Times New Roman"/>
          <w:sz w:val="24"/>
          <w:szCs w:val="24"/>
        </w:rPr>
        <w:t xml:space="preserve"> проводит жесткую миграционную по</w:t>
      </w:r>
      <w:r w:rsidR="00512F4B" w:rsidRPr="007D1CAF">
        <w:rPr>
          <w:rFonts w:ascii="Times New Roman" w:hAnsi="Times New Roman" w:cs="Times New Roman"/>
          <w:sz w:val="24"/>
          <w:szCs w:val="24"/>
        </w:rPr>
        <w:t>литику, привлекая только высоко</w:t>
      </w:r>
      <w:r w:rsidR="005275CC" w:rsidRPr="007D1CAF">
        <w:rPr>
          <w:rFonts w:ascii="Times New Roman" w:hAnsi="Times New Roman" w:cs="Times New Roman"/>
          <w:sz w:val="24"/>
          <w:szCs w:val="24"/>
        </w:rPr>
        <w:t>квалифицированные кадры. При этом, отбирая лучшие кадры</w:t>
      </w:r>
      <w:r w:rsidR="00CF3424" w:rsidRPr="007D1CAF">
        <w:rPr>
          <w:rFonts w:ascii="Times New Roman" w:hAnsi="Times New Roman" w:cs="Times New Roman"/>
          <w:sz w:val="24"/>
          <w:szCs w:val="24"/>
        </w:rPr>
        <w:t>,</w:t>
      </w:r>
      <w:r w:rsidR="005275CC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CF3424" w:rsidRPr="007D1CAF">
        <w:rPr>
          <w:rFonts w:ascii="Times New Roman" w:hAnsi="Times New Roman" w:cs="Times New Roman"/>
          <w:sz w:val="24"/>
          <w:szCs w:val="24"/>
        </w:rPr>
        <w:t>правительство</w:t>
      </w:r>
      <w:r w:rsidR="005275CC" w:rsidRPr="007D1CAF">
        <w:rPr>
          <w:rFonts w:ascii="Times New Roman" w:hAnsi="Times New Roman" w:cs="Times New Roman"/>
          <w:sz w:val="24"/>
          <w:szCs w:val="24"/>
        </w:rPr>
        <w:t xml:space="preserve"> стремится повысить уровень качества пребывания в стране международных специалистов, повышая их уровень мотивации и производительност</w:t>
      </w:r>
      <w:r w:rsidR="00CF3424" w:rsidRPr="007D1CAF">
        <w:rPr>
          <w:rFonts w:ascii="Times New Roman" w:hAnsi="Times New Roman" w:cs="Times New Roman"/>
          <w:sz w:val="24"/>
          <w:szCs w:val="24"/>
        </w:rPr>
        <w:t>и</w:t>
      </w:r>
      <w:r w:rsidR="005275CC" w:rsidRPr="007D1CAF">
        <w:rPr>
          <w:rFonts w:ascii="Times New Roman" w:hAnsi="Times New Roman" w:cs="Times New Roman"/>
          <w:sz w:val="24"/>
          <w:szCs w:val="24"/>
        </w:rPr>
        <w:t xml:space="preserve"> и </w:t>
      </w:r>
      <w:r w:rsidR="00CF3424" w:rsidRPr="007D1CAF">
        <w:rPr>
          <w:rFonts w:ascii="Times New Roman" w:hAnsi="Times New Roman" w:cs="Times New Roman"/>
          <w:sz w:val="24"/>
          <w:szCs w:val="24"/>
        </w:rPr>
        <w:t xml:space="preserve">упрощая </w:t>
      </w:r>
      <w:r w:rsidR="005275CC" w:rsidRPr="007D1CAF">
        <w:rPr>
          <w:rFonts w:ascii="Times New Roman" w:hAnsi="Times New Roman" w:cs="Times New Roman"/>
          <w:sz w:val="24"/>
          <w:szCs w:val="24"/>
        </w:rPr>
        <w:t>рутинны</w:t>
      </w:r>
      <w:r w:rsidR="00CF3424" w:rsidRPr="007D1CAF">
        <w:rPr>
          <w:rFonts w:ascii="Times New Roman" w:hAnsi="Times New Roman" w:cs="Times New Roman"/>
          <w:sz w:val="24"/>
          <w:szCs w:val="24"/>
        </w:rPr>
        <w:t>е</w:t>
      </w:r>
      <w:r w:rsidR="005275CC" w:rsidRPr="007D1CAF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CF3424" w:rsidRPr="007D1CAF">
        <w:rPr>
          <w:rFonts w:ascii="Times New Roman" w:hAnsi="Times New Roman" w:cs="Times New Roman"/>
          <w:sz w:val="24"/>
          <w:szCs w:val="24"/>
        </w:rPr>
        <w:t>и</w:t>
      </w:r>
      <w:r w:rsidR="005275CC" w:rsidRPr="007D1CAF">
        <w:rPr>
          <w:rFonts w:ascii="Times New Roman" w:hAnsi="Times New Roman" w:cs="Times New Roman"/>
          <w:sz w:val="24"/>
          <w:szCs w:val="24"/>
        </w:rPr>
        <w:t xml:space="preserve"> по адаптации в новой культурной среде. Высокоэффективные сервисы являются ярким примером взаимодействия </w:t>
      </w:r>
      <w:r w:rsidR="00CF3424" w:rsidRPr="007D1CAF">
        <w:rPr>
          <w:rFonts w:ascii="Times New Roman" w:hAnsi="Times New Roman" w:cs="Times New Roman"/>
          <w:sz w:val="24"/>
          <w:szCs w:val="24"/>
        </w:rPr>
        <w:t>университет</w:t>
      </w:r>
      <w:r w:rsidR="00512F4B" w:rsidRPr="007D1CAF">
        <w:rPr>
          <w:rFonts w:ascii="Times New Roman" w:hAnsi="Times New Roman" w:cs="Times New Roman"/>
          <w:sz w:val="24"/>
          <w:szCs w:val="24"/>
        </w:rPr>
        <w:t>а</w:t>
      </w:r>
      <w:r w:rsidR="005275CC" w:rsidRPr="007D1CAF">
        <w:rPr>
          <w:rFonts w:ascii="Times New Roman" w:hAnsi="Times New Roman" w:cs="Times New Roman"/>
          <w:sz w:val="24"/>
          <w:szCs w:val="24"/>
        </w:rPr>
        <w:t xml:space="preserve"> и </w:t>
      </w:r>
      <w:r w:rsidR="00CF3424" w:rsidRPr="007D1CAF">
        <w:rPr>
          <w:rFonts w:ascii="Times New Roman" w:hAnsi="Times New Roman" w:cs="Times New Roman"/>
          <w:sz w:val="24"/>
          <w:szCs w:val="24"/>
        </w:rPr>
        <w:t>государства, результатом которого стали программы глобальной информационной поддержки международных специалистов, программы досрочного выхода на пенсию, упрощение миграционных правил для некоторых категорий международных специалистов и членов их семей.</w:t>
      </w:r>
    </w:p>
    <w:p w:rsidR="00CF3424" w:rsidRPr="007D1CAF" w:rsidRDefault="00CF3424" w:rsidP="007D1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 xml:space="preserve">2. При закрепление международных специалистов важную роль приобретает партнерские соглашения с ключевыми контрагентами университета: банками, страховыми компаниями, клиниками, аэропортами, провайдерами различных консультационных сервисов и другими. С этой точки зрения, не только эффективное взаимодействие, но и </w:t>
      </w:r>
      <w:r w:rsidRPr="007D1CAF">
        <w:rPr>
          <w:rFonts w:ascii="Times New Roman" w:hAnsi="Times New Roman" w:cs="Times New Roman"/>
          <w:i/>
          <w:sz w:val="24"/>
          <w:szCs w:val="24"/>
        </w:rPr>
        <w:t>интеграция бизнес-процессов университета и партнёров по поддержке</w:t>
      </w:r>
      <w:r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="00512F4B" w:rsidRPr="007D1CAF">
        <w:rPr>
          <w:rFonts w:ascii="Times New Roman" w:hAnsi="Times New Roman" w:cs="Times New Roman"/>
          <w:i/>
          <w:sz w:val="24"/>
          <w:szCs w:val="24"/>
        </w:rPr>
        <w:t>специалистов</w:t>
      </w:r>
      <w:r w:rsidR="00512F4B" w:rsidRPr="007D1CAF">
        <w:rPr>
          <w:rFonts w:ascii="Times New Roman" w:hAnsi="Times New Roman" w:cs="Times New Roman"/>
          <w:sz w:val="24"/>
          <w:szCs w:val="24"/>
        </w:rPr>
        <w:t xml:space="preserve"> </w:t>
      </w:r>
      <w:r w:rsidRPr="007D1CAF">
        <w:rPr>
          <w:rFonts w:ascii="Times New Roman" w:hAnsi="Times New Roman" w:cs="Times New Roman"/>
          <w:sz w:val="24"/>
          <w:szCs w:val="24"/>
        </w:rPr>
        <w:t xml:space="preserve">позволяют получать специалистам оперативную помощь в решении типовых задач по банковскому и медицинскому обслуживанию, страхованию. Примером такой тесной интеграции бизнес-процессов могут стать стойки приема </w:t>
      </w:r>
      <w:r w:rsidR="00BA6035" w:rsidRPr="007D1CAF">
        <w:rPr>
          <w:rFonts w:ascii="Times New Roman" w:hAnsi="Times New Roman" w:cs="Times New Roman"/>
          <w:sz w:val="24"/>
          <w:szCs w:val="24"/>
        </w:rPr>
        <w:t xml:space="preserve">специалистов и студентов </w:t>
      </w:r>
      <w:r w:rsidRPr="007D1CAF">
        <w:rPr>
          <w:rFonts w:ascii="Times New Roman" w:hAnsi="Times New Roman" w:cs="Times New Roman"/>
          <w:sz w:val="24"/>
          <w:szCs w:val="24"/>
        </w:rPr>
        <w:lastRenderedPageBreak/>
        <w:t>университета в национа</w:t>
      </w:r>
      <w:r w:rsidR="00BA6035" w:rsidRPr="007D1CAF">
        <w:rPr>
          <w:rFonts w:ascii="Times New Roman" w:hAnsi="Times New Roman" w:cs="Times New Roman"/>
          <w:sz w:val="24"/>
          <w:szCs w:val="24"/>
        </w:rPr>
        <w:t>льном аэропорту штата Квинсленд</w:t>
      </w:r>
      <w:r w:rsidRPr="007D1CAF">
        <w:rPr>
          <w:rFonts w:ascii="Times New Roman" w:hAnsi="Times New Roman" w:cs="Times New Roman"/>
          <w:sz w:val="24"/>
          <w:szCs w:val="24"/>
        </w:rPr>
        <w:t>, офисы ключевых партнёров на территории кампусов, специально разработанные сервисы на информационных ресурсах партнеров, что делает сервисы поддержки более клиентоориентированными по отношению к международным специалистам.</w:t>
      </w:r>
    </w:p>
    <w:p w:rsidR="00D77F79" w:rsidRPr="007D1CAF" w:rsidRDefault="007E15C0" w:rsidP="007D1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CAF">
        <w:rPr>
          <w:rFonts w:ascii="Times New Roman" w:hAnsi="Times New Roman" w:cs="Times New Roman"/>
          <w:sz w:val="24"/>
          <w:szCs w:val="24"/>
        </w:rPr>
        <w:t>3. За послед</w:t>
      </w:r>
      <w:r w:rsidR="00BA6035" w:rsidRPr="007D1CAF">
        <w:rPr>
          <w:rFonts w:ascii="Times New Roman" w:hAnsi="Times New Roman" w:cs="Times New Roman"/>
          <w:sz w:val="24"/>
          <w:szCs w:val="24"/>
        </w:rPr>
        <w:t>нее</w:t>
      </w:r>
      <w:r w:rsidRPr="007D1CAF">
        <w:rPr>
          <w:rFonts w:ascii="Times New Roman" w:hAnsi="Times New Roman" w:cs="Times New Roman"/>
          <w:sz w:val="24"/>
          <w:szCs w:val="24"/>
        </w:rPr>
        <w:t xml:space="preserve"> время Университет Квинсленда сделал прорыв по</w:t>
      </w:r>
      <w:r w:rsidRPr="007D1CAF">
        <w:rPr>
          <w:rFonts w:ascii="Times New Roman" w:hAnsi="Times New Roman" w:cs="Times New Roman"/>
          <w:i/>
          <w:sz w:val="24"/>
          <w:szCs w:val="24"/>
        </w:rPr>
        <w:t xml:space="preserve"> автоматизации ключевых бизнес-процессов, в том числ</w:t>
      </w:r>
      <w:r w:rsidR="000F4C80" w:rsidRPr="007D1CAF">
        <w:rPr>
          <w:rFonts w:ascii="Times New Roman" w:hAnsi="Times New Roman" w:cs="Times New Roman"/>
          <w:i/>
          <w:sz w:val="24"/>
          <w:szCs w:val="24"/>
        </w:rPr>
        <w:t>е профессиональных и социально-бытовых сервисов для</w:t>
      </w:r>
      <w:r w:rsidRPr="007D1CAF">
        <w:rPr>
          <w:rFonts w:ascii="Times New Roman" w:hAnsi="Times New Roman" w:cs="Times New Roman"/>
          <w:i/>
          <w:sz w:val="24"/>
          <w:szCs w:val="24"/>
        </w:rPr>
        <w:t xml:space="preserve"> международных специалисто</w:t>
      </w:r>
      <w:r w:rsidR="000F4C80" w:rsidRPr="007D1CAF">
        <w:rPr>
          <w:rFonts w:ascii="Times New Roman" w:hAnsi="Times New Roman" w:cs="Times New Roman"/>
          <w:i/>
          <w:sz w:val="24"/>
          <w:szCs w:val="24"/>
        </w:rPr>
        <w:t>в</w:t>
      </w:r>
      <w:r w:rsidR="000F4C80" w:rsidRPr="007D1CAF">
        <w:rPr>
          <w:rFonts w:ascii="Times New Roman" w:hAnsi="Times New Roman" w:cs="Times New Roman"/>
          <w:sz w:val="24"/>
          <w:szCs w:val="24"/>
        </w:rPr>
        <w:t xml:space="preserve">, тем самым облегчив документооборот, подачу заявлений, поиска информации, </w:t>
      </w:r>
      <w:r w:rsidR="00434D18" w:rsidRPr="007D1CAF">
        <w:rPr>
          <w:rFonts w:ascii="Times New Roman" w:hAnsi="Times New Roman" w:cs="Times New Roman"/>
          <w:sz w:val="24"/>
          <w:szCs w:val="24"/>
        </w:rPr>
        <w:t>сведя</w:t>
      </w:r>
      <w:r w:rsidR="000F4C80" w:rsidRPr="007D1CAF">
        <w:rPr>
          <w:rFonts w:ascii="Times New Roman" w:hAnsi="Times New Roman" w:cs="Times New Roman"/>
          <w:sz w:val="24"/>
          <w:szCs w:val="24"/>
        </w:rPr>
        <w:t xml:space="preserve"> к </w:t>
      </w:r>
      <w:r w:rsidR="00434D18" w:rsidRPr="007D1CAF">
        <w:rPr>
          <w:rFonts w:ascii="Times New Roman" w:hAnsi="Times New Roman" w:cs="Times New Roman"/>
          <w:sz w:val="24"/>
          <w:szCs w:val="24"/>
        </w:rPr>
        <w:t>минимуму</w:t>
      </w:r>
      <w:r w:rsidR="000F4C80" w:rsidRPr="007D1CAF">
        <w:rPr>
          <w:rFonts w:ascii="Times New Roman" w:hAnsi="Times New Roman" w:cs="Times New Roman"/>
          <w:sz w:val="24"/>
          <w:szCs w:val="24"/>
        </w:rPr>
        <w:t xml:space="preserve"> административные контакты</w:t>
      </w:r>
      <w:r w:rsidR="00434D18" w:rsidRPr="007D1CAF">
        <w:rPr>
          <w:rFonts w:ascii="Times New Roman" w:hAnsi="Times New Roman" w:cs="Times New Roman"/>
          <w:sz w:val="24"/>
          <w:szCs w:val="24"/>
        </w:rPr>
        <w:t xml:space="preserve"> с подразделениями. Высокотехнологичные платформы и программное обеспечение позволяют повысить эффективность предоставления подобных сервисов.</w:t>
      </w:r>
    </w:p>
    <w:sectPr w:rsidR="00D77F79" w:rsidRPr="007D1CAF" w:rsidSect="007D1CAF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467" w:rsidRDefault="00947467" w:rsidP="00976276">
      <w:pPr>
        <w:spacing w:after="0" w:line="240" w:lineRule="auto"/>
      </w:pPr>
      <w:r>
        <w:separator/>
      </w:r>
    </w:p>
  </w:endnote>
  <w:endnote w:type="continuationSeparator" w:id="0">
    <w:p w:rsidR="00947467" w:rsidRDefault="00947467" w:rsidP="0097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17758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73CF2" w:rsidRPr="00D73CF2" w:rsidRDefault="008B1D07" w:rsidP="0097627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73CF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73CF2" w:rsidRPr="00D73CF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73CF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04497">
          <w:rPr>
            <w:rFonts w:ascii="Times New Roman" w:hAnsi="Times New Roman" w:cs="Times New Roman"/>
            <w:noProof/>
            <w:sz w:val="24"/>
            <w:szCs w:val="24"/>
          </w:rPr>
          <w:t>38</w:t>
        </w:r>
        <w:r w:rsidRPr="00D73CF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467" w:rsidRDefault="00947467" w:rsidP="00976276">
      <w:pPr>
        <w:spacing w:after="0" w:line="240" w:lineRule="auto"/>
      </w:pPr>
      <w:r>
        <w:separator/>
      </w:r>
    </w:p>
  </w:footnote>
  <w:footnote w:type="continuationSeparator" w:id="0">
    <w:p w:rsidR="00947467" w:rsidRDefault="00947467" w:rsidP="00976276">
      <w:pPr>
        <w:spacing w:after="0" w:line="240" w:lineRule="auto"/>
      </w:pPr>
      <w:r>
        <w:continuationSeparator/>
      </w:r>
    </w:p>
  </w:footnote>
  <w:footnote w:id="1">
    <w:p w:rsidR="00D73CF2" w:rsidRPr="00DA2080" w:rsidRDefault="00D73CF2">
      <w:pPr>
        <w:pStyle w:val="af0"/>
        <w:rPr>
          <w:rFonts w:ascii="Times New Roman" w:hAnsi="Times New Roman" w:cs="Times New Roman"/>
        </w:rPr>
      </w:pPr>
      <w:r w:rsidRPr="00DA2080">
        <w:rPr>
          <w:rStyle w:val="af2"/>
          <w:rFonts w:ascii="Times New Roman" w:hAnsi="Times New Roman" w:cs="Times New Roman"/>
        </w:rPr>
        <w:footnoteRef/>
      </w:r>
      <w:r w:rsidRPr="00DA2080">
        <w:rPr>
          <w:rFonts w:ascii="Times New Roman" w:hAnsi="Times New Roman" w:cs="Times New Roman"/>
        </w:rPr>
        <w:t xml:space="preserve"> Официальный сайт университета http://www.uq.edu.au/</w:t>
      </w:r>
    </w:p>
  </w:footnote>
  <w:footnote w:id="2">
    <w:p w:rsidR="00D73CF2" w:rsidRPr="004822D0" w:rsidRDefault="00D73CF2">
      <w:pPr>
        <w:pStyle w:val="af0"/>
        <w:rPr>
          <w:rFonts w:ascii="Times New Roman" w:hAnsi="Times New Roman" w:cs="Times New Roman"/>
        </w:rPr>
      </w:pPr>
      <w:r w:rsidRPr="004822D0">
        <w:rPr>
          <w:rStyle w:val="af2"/>
          <w:rFonts w:ascii="Times New Roman" w:hAnsi="Times New Roman" w:cs="Times New Roman"/>
        </w:rPr>
        <w:footnoteRef/>
      </w:r>
      <w:r w:rsidRPr="004822D0">
        <w:rPr>
          <w:rFonts w:ascii="Times New Roman" w:hAnsi="Times New Roman" w:cs="Times New Roman"/>
        </w:rPr>
        <w:t xml:space="preserve"> http://www.mis.admin.uq.edu.au/Content/UQKeyStatistics.aspx</w:t>
      </w:r>
    </w:p>
  </w:footnote>
  <w:footnote w:id="3">
    <w:p w:rsidR="00D73CF2" w:rsidRPr="004822D0" w:rsidRDefault="00D73CF2">
      <w:pPr>
        <w:pStyle w:val="af0"/>
        <w:rPr>
          <w:rFonts w:ascii="Times New Roman" w:hAnsi="Times New Roman" w:cs="Times New Roman"/>
        </w:rPr>
      </w:pPr>
      <w:r w:rsidRPr="004822D0">
        <w:rPr>
          <w:rStyle w:val="af2"/>
          <w:rFonts w:ascii="Times New Roman" w:hAnsi="Times New Roman" w:cs="Times New Roman"/>
        </w:rPr>
        <w:footnoteRef/>
      </w:r>
      <w:r w:rsidRPr="004822D0">
        <w:rPr>
          <w:rFonts w:ascii="Times New Roman" w:hAnsi="Times New Roman" w:cs="Times New Roman"/>
        </w:rPr>
        <w:t xml:space="preserve"> http://www.topuniversities.com/qs-stars/qs-stars/qs-stars-ratings-explained</w:t>
      </w:r>
    </w:p>
  </w:footnote>
  <w:footnote w:id="4">
    <w:p w:rsidR="00D73CF2" w:rsidRPr="00A64EE0" w:rsidRDefault="00D73CF2">
      <w:pPr>
        <w:pStyle w:val="af0"/>
        <w:rPr>
          <w:lang w:val="en-US"/>
        </w:rPr>
      </w:pPr>
      <w:r w:rsidRPr="004822D0">
        <w:rPr>
          <w:rStyle w:val="af2"/>
          <w:rFonts w:ascii="Times New Roman" w:hAnsi="Times New Roman" w:cs="Times New Roman"/>
        </w:rPr>
        <w:footnoteRef/>
      </w:r>
      <w:r w:rsidRPr="00A64EE0">
        <w:rPr>
          <w:rFonts w:ascii="Times New Roman" w:hAnsi="Times New Roman" w:cs="Times New Roman"/>
          <w:lang w:val="en-US"/>
        </w:rPr>
        <w:t xml:space="preserve"> https://go8.edu.au/</w:t>
      </w:r>
    </w:p>
  </w:footnote>
  <w:footnote w:id="5">
    <w:p w:rsidR="00D73CF2" w:rsidRPr="004822D0" w:rsidRDefault="00D73CF2">
      <w:pPr>
        <w:pStyle w:val="af0"/>
        <w:rPr>
          <w:rFonts w:ascii="Times New Roman" w:hAnsi="Times New Roman" w:cs="Times New Roman"/>
          <w:lang w:val="en-US"/>
        </w:rPr>
      </w:pPr>
      <w:r w:rsidRPr="004822D0">
        <w:rPr>
          <w:rStyle w:val="af2"/>
          <w:rFonts w:ascii="Times New Roman" w:hAnsi="Times New Roman" w:cs="Times New Roman"/>
        </w:rPr>
        <w:footnoteRef/>
      </w:r>
      <w:r w:rsidRPr="004822D0">
        <w:rPr>
          <w:rFonts w:ascii="Times New Roman" w:hAnsi="Times New Roman" w:cs="Times New Roman"/>
          <w:lang w:val="en-US"/>
        </w:rPr>
        <w:t xml:space="preserve"> Consolidated Sponsored Occupations List (CSOL) </w:t>
      </w:r>
      <w:r w:rsidRPr="004822D0">
        <w:rPr>
          <w:rFonts w:ascii="Times New Roman" w:hAnsi="Times New Roman" w:cs="Times New Roman"/>
        </w:rPr>
        <w:t>на</w:t>
      </w:r>
      <w:r w:rsidRPr="004822D0">
        <w:rPr>
          <w:rFonts w:ascii="Times New Roman" w:hAnsi="Times New Roman" w:cs="Times New Roman"/>
          <w:lang w:val="en-US"/>
        </w:rPr>
        <w:t xml:space="preserve"> </w:t>
      </w:r>
      <w:r w:rsidRPr="004822D0">
        <w:rPr>
          <w:rFonts w:ascii="Times New Roman" w:hAnsi="Times New Roman" w:cs="Times New Roman"/>
        </w:rPr>
        <w:t>сайте</w:t>
      </w:r>
      <w:r w:rsidRPr="004822D0">
        <w:rPr>
          <w:rFonts w:ascii="Times New Roman" w:hAnsi="Times New Roman" w:cs="Times New Roman"/>
          <w:lang w:val="en-US"/>
        </w:rPr>
        <w:t xml:space="preserve"> http://www.border.gov.au/Trav/Work/Work/Skills-assessment-and-assessing-authorities/skilled-occupations-lists/SOL</w:t>
      </w:r>
    </w:p>
  </w:footnote>
  <w:footnote w:id="6">
    <w:p w:rsidR="00D73CF2" w:rsidRPr="00922758" w:rsidRDefault="00D73CF2">
      <w:pPr>
        <w:pStyle w:val="af0"/>
        <w:rPr>
          <w:rFonts w:ascii="Times New Roman" w:hAnsi="Times New Roman" w:cs="Times New Roman"/>
          <w:lang w:val="en-US"/>
        </w:rPr>
      </w:pPr>
      <w:r w:rsidRPr="00922758">
        <w:rPr>
          <w:rStyle w:val="af2"/>
          <w:rFonts w:ascii="Times New Roman" w:hAnsi="Times New Roman" w:cs="Times New Roman"/>
        </w:rPr>
        <w:footnoteRef/>
      </w:r>
      <w:r w:rsidRPr="00922758">
        <w:rPr>
          <w:rFonts w:ascii="Times New Roman" w:hAnsi="Times New Roman" w:cs="Times New Roman"/>
          <w:lang w:val="en-US"/>
        </w:rPr>
        <w:t xml:space="preserve"> The University of Queensland Strategic Plan 2014-2017. http://www.uq.edu.au/about/planning</w:t>
      </w:r>
    </w:p>
  </w:footnote>
  <w:footnote w:id="7">
    <w:p w:rsidR="00D73CF2" w:rsidRPr="00FA051D" w:rsidRDefault="00D73CF2">
      <w:pPr>
        <w:pStyle w:val="af0"/>
        <w:rPr>
          <w:rFonts w:ascii="Times New Roman" w:hAnsi="Times New Roman" w:cs="Times New Roman"/>
        </w:rPr>
      </w:pPr>
      <w:r w:rsidRPr="00FA051D">
        <w:rPr>
          <w:rStyle w:val="af2"/>
          <w:rFonts w:ascii="Times New Roman" w:hAnsi="Times New Roman" w:cs="Times New Roman"/>
        </w:rPr>
        <w:footnoteRef/>
      </w:r>
      <w:r w:rsidRPr="00FA051D">
        <w:rPr>
          <w:rFonts w:ascii="Times New Roman" w:hAnsi="Times New Roman" w:cs="Times New Roman"/>
        </w:rPr>
        <w:t xml:space="preserve"> Одна из целей научно-исследовательской деятельности</w:t>
      </w:r>
    </w:p>
  </w:footnote>
  <w:footnote w:id="8">
    <w:p w:rsidR="00D73CF2" w:rsidRPr="000252F7" w:rsidRDefault="00D73CF2">
      <w:pPr>
        <w:pStyle w:val="af0"/>
        <w:rPr>
          <w:rFonts w:ascii="Times New Roman" w:hAnsi="Times New Roman" w:cs="Times New Roman"/>
        </w:rPr>
      </w:pPr>
      <w:r w:rsidRPr="000252F7">
        <w:rPr>
          <w:rStyle w:val="af2"/>
          <w:rFonts w:ascii="Times New Roman" w:hAnsi="Times New Roman" w:cs="Times New Roman"/>
        </w:rPr>
        <w:footnoteRef/>
      </w:r>
      <w:r w:rsidRPr="000252F7">
        <w:rPr>
          <w:rFonts w:ascii="Times New Roman" w:hAnsi="Times New Roman" w:cs="Times New Roman"/>
        </w:rPr>
        <w:t xml:space="preserve"> Например, в некоторых штатах запрещено ходить босиком или обращаться в отделения скорой помощи, если вашей жизни не угрожает опасность</w:t>
      </w:r>
      <w:r w:rsidR="00931EF5">
        <w:rPr>
          <w:rFonts w:ascii="Times New Roman" w:hAnsi="Times New Roman" w:cs="Times New Roman"/>
        </w:rPr>
        <w:t>.</w:t>
      </w:r>
    </w:p>
  </w:footnote>
  <w:footnote w:id="9">
    <w:p w:rsidR="00D73CF2" w:rsidRPr="00BE11CB" w:rsidRDefault="00D73CF2">
      <w:pPr>
        <w:pStyle w:val="af0"/>
        <w:rPr>
          <w:rFonts w:ascii="Times New Roman" w:hAnsi="Times New Roman" w:cs="Times New Roman"/>
        </w:rPr>
      </w:pPr>
      <w:r w:rsidRPr="00766D39">
        <w:rPr>
          <w:rStyle w:val="af2"/>
          <w:rFonts w:ascii="Times New Roman" w:hAnsi="Times New Roman" w:cs="Times New Roman"/>
        </w:rPr>
        <w:footnoteRef/>
      </w:r>
      <w:r w:rsidRPr="00BE11CB">
        <w:rPr>
          <w:rFonts w:ascii="Times New Roman" w:hAnsi="Times New Roman" w:cs="Times New Roman"/>
        </w:rPr>
        <w:t xml:space="preserve"> </w:t>
      </w:r>
      <w:r w:rsidRPr="00766D39">
        <w:rPr>
          <w:rFonts w:ascii="Times New Roman" w:hAnsi="Times New Roman" w:cs="Times New Roman"/>
          <w:lang w:val="en-US"/>
        </w:rPr>
        <w:t>http</w:t>
      </w:r>
      <w:r w:rsidRPr="00BE11CB">
        <w:rPr>
          <w:rFonts w:ascii="Times New Roman" w:hAnsi="Times New Roman" w:cs="Times New Roman"/>
        </w:rPr>
        <w:t>://</w:t>
      </w:r>
      <w:r>
        <w:rPr>
          <w:rFonts w:ascii="Times New Roman" w:hAnsi="Times New Roman" w:cs="Times New Roman"/>
        </w:rPr>
        <w:t>www</w:t>
      </w:r>
      <w:r w:rsidRPr="007B052C">
        <w:rPr>
          <w:rFonts w:ascii="Times New Roman" w:hAnsi="Times New Roman" w:cs="Times New Roman"/>
        </w:rPr>
        <w:t>.</w:t>
      </w:r>
      <w:r w:rsidRPr="00766D39">
        <w:rPr>
          <w:rFonts w:ascii="Times New Roman" w:hAnsi="Times New Roman" w:cs="Times New Roman"/>
          <w:lang w:val="en-US"/>
        </w:rPr>
        <w:t>ato</w:t>
      </w:r>
      <w:r w:rsidRPr="00BE11CB">
        <w:rPr>
          <w:rFonts w:ascii="Times New Roman" w:hAnsi="Times New Roman" w:cs="Times New Roman"/>
        </w:rPr>
        <w:t>.</w:t>
      </w:r>
      <w:r w:rsidRPr="00766D39">
        <w:rPr>
          <w:rFonts w:ascii="Times New Roman" w:hAnsi="Times New Roman" w:cs="Times New Roman"/>
          <w:lang w:val="en-US"/>
        </w:rPr>
        <w:t>gov</w:t>
      </w:r>
      <w:r w:rsidRPr="00BE11CB">
        <w:rPr>
          <w:rFonts w:ascii="Times New Roman" w:hAnsi="Times New Roman" w:cs="Times New Roman"/>
        </w:rPr>
        <w:t>.</w:t>
      </w:r>
      <w:r w:rsidRPr="00766D39">
        <w:rPr>
          <w:rFonts w:ascii="Times New Roman" w:hAnsi="Times New Roman" w:cs="Times New Roman"/>
          <w:lang w:val="en-US"/>
        </w:rPr>
        <w:t>au</w:t>
      </w:r>
    </w:p>
  </w:footnote>
  <w:footnote w:id="10">
    <w:p w:rsidR="00D73CF2" w:rsidRPr="00BE11CB" w:rsidRDefault="00D73CF2">
      <w:pPr>
        <w:pStyle w:val="af0"/>
      </w:pPr>
      <w:r w:rsidRPr="00766D39">
        <w:rPr>
          <w:rStyle w:val="af2"/>
          <w:rFonts w:ascii="Times New Roman" w:hAnsi="Times New Roman" w:cs="Times New Roman"/>
        </w:rPr>
        <w:footnoteRef/>
      </w:r>
      <w:r w:rsidRPr="00BE11CB">
        <w:rPr>
          <w:rFonts w:ascii="Times New Roman" w:hAnsi="Times New Roman" w:cs="Times New Roman"/>
        </w:rPr>
        <w:t xml:space="preserve"> </w:t>
      </w:r>
      <w:r w:rsidRPr="00766D39">
        <w:rPr>
          <w:rFonts w:ascii="Times New Roman" w:hAnsi="Times New Roman" w:cs="Times New Roman"/>
          <w:lang w:val="en-US"/>
        </w:rPr>
        <w:t>http</w:t>
      </w:r>
      <w:r w:rsidRPr="00BE11CB">
        <w:rPr>
          <w:rFonts w:ascii="Times New Roman" w:hAnsi="Times New Roman" w:cs="Times New Roman"/>
        </w:rPr>
        <w:t>://</w:t>
      </w:r>
      <w:r w:rsidRPr="00766D39">
        <w:rPr>
          <w:rFonts w:ascii="Times New Roman" w:hAnsi="Times New Roman" w:cs="Times New Roman"/>
          <w:lang w:val="en-US"/>
        </w:rPr>
        <w:t>www</w:t>
      </w:r>
      <w:r w:rsidRPr="00BE11CB">
        <w:rPr>
          <w:rFonts w:ascii="Times New Roman" w:hAnsi="Times New Roman" w:cs="Times New Roman"/>
        </w:rPr>
        <w:t>.</w:t>
      </w:r>
      <w:r w:rsidRPr="00766D39">
        <w:rPr>
          <w:rFonts w:ascii="Times New Roman" w:hAnsi="Times New Roman" w:cs="Times New Roman"/>
          <w:lang w:val="en-US"/>
        </w:rPr>
        <w:t>border</w:t>
      </w:r>
      <w:r w:rsidRPr="00BE11CB">
        <w:rPr>
          <w:rFonts w:ascii="Times New Roman" w:hAnsi="Times New Roman" w:cs="Times New Roman"/>
        </w:rPr>
        <w:t>.</w:t>
      </w:r>
      <w:r w:rsidRPr="00766D39">
        <w:rPr>
          <w:rFonts w:ascii="Times New Roman" w:hAnsi="Times New Roman" w:cs="Times New Roman"/>
          <w:lang w:val="en-US"/>
        </w:rPr>
        <w:t>gov</w:t>
      </w:r>
      <w:r w:rsidRPr="00BE11CB">
        <w:rPr>
          <w:rFonts w:ascii="Times New Roman" w:hAnsi="Times New Roman" w:cs="Times New Roman"/>
        </w:rPr>
        <w:t>.</w:t>
      </w:r>
      <w:r w:rsidRPr="00766D39">
        <w:rPr>
          <w:rFonts w:ascii="Times New Roman" w:hAnsi="Times New Roman" w:cs="Times New Roman"/>
          <w:lang w:val="en-US"/>
        </w:rPr>
        <w:t>au</w:t>
      </w:r>
    </w:p>
  </w:footnote>
  <w:footnote w:id="11">
    <w:p w:rsidR="00D73CF2" w:rsidRPr="00BE11CB" w:rsidRDefault="00D73CF2">
      <w:pPr>
        <w:pStyle w:val="af0"/>
      </w:pPr>
      <w:r>
        <w:rPr>
          <w:rStyle w:val="af2"/>
        </w:rPr>
        <w:footnoteRef/>
      </w:r>
      <w:r w:rsidRPr="00BE11CB">
        <w:rPr>
          <w:rFonts w:ascii="Times New Roman" w:hAnsi="Times New Roman" w:cs="Times New Roman"/>
        </w:rPr>
        <w:t xml:space="preserve"> </w:t>
      </w:r>
      <w:r w:rsidRPr="00871745">
        <w:rPr>
          <w:rFonts w:ascii="Times New Roman" w:hAnsi="Times New Roman" w:cs="Times New Roman"/>
          <w:lang w:val="en-US"/>
        </w:rPr>
        <w:t>https</w:t>
      </w:r>
      <w:r w:rsidRPr="00BE11CB">
        <w:rPr>
          <w:rFonts w:ascii="Times New Roman" w:hAnsi="Times New Roman" w:cs="Times New Roman"/>
        </w:rPr>
        <w:t>://</w:t>
      </w:r>
      <w:r w:rsidRPr="00871745">
        <w:rPr>
          <w:rFonts w:ascii="Times New Roman" w:hAnsi="Times New Roman" w:cs="Times New Roman"/>
          <w:lang w:val="en-US"/>
        </w:rPr>
        <w:t>www</w:t>
      </w:r>
      <w:r w:rsidRPr="00BE11CB">
        <w:rPr>
          <w:rFonts w:ascii="Times New Roman" w:hAnsi="Times New Roman" w:cs="Times New Roman"/>
        </w:rPr>
        <w:t>.</w:t>
      </w:r>
      <w:r w:rsidRPr="00871745">
        <w:rPr>
          <w:rFonts w:ascii="Times New Roman" w:hAnsi="Times New Roman" w:cs="Times New Roman"/>
          <w:lang w:val="en-US"/>
        </w:rPr>
        <w:t>tisnational</w:t>
      </w:r>
      <w:r w:rsidRPr="00BE11CB">
        <w:rPr>
          <w:rFonts w:ascii="Times New Roman" w:hAnsi="Times New Roman" w:cs="Times New Roman"/>
        </w:rPr>
        <w:t>.</w:t>
      </w:r>
      <w:r w:rsidRPr="00871745">
        <w:rPr>
          <w:rFonts w:ascii="Times New Roman" w:hAnsi="Times New Roman" w:cs="Times New Roman"/>
          <w:lang w:val="en-US"/>
        </w:rPr>
        <w:t>gov</w:t>
      </w:r>
      <w:r w:rsidRPr="00BE11CB">
        <w:rPr>
          <w:rFonts w:ascii="Times New Roman" w:hAnsi="Times New Roman" w:cs="Times New Roman"/>
        </w:rPr>
        <w:t>.</w:t>
      </w:r>
      <w:r w:rsidRPr="00871745">
        <w:rPr>
          <w:rFonts w:ascii="Times New Roman" w:hAnsi="Times New Roman" w:cs="Times New Roman"/>
          <w:lang w:val="en-US"/>
        </w:rPr>
        <w:t>au</w:t>
      </w:r>
      <w:r w:rsidRPr="00BE11CB">
        <w:rPr>
          <w:rFonts w:ascii="Times New Roman" w:hAnsi="Times New Roman" w:cs="Times New Roman"/>
        </w:rPr>
        <w:t>/</w:t>
      </w:r>
    </w:p>
  </w:footnote>
  <w:footnote w:id="12">
    <w:p w:rsidR="00D73CF2" w:rsidRPr="001E228E" w:rsidRDefault="00D73CF2" w:rsidP="00C3297D">
      <w:pPr>
        <w:pStyle w:val="af0"/>
      </w:pPr>
      <w:r>
        <w:rPr>
          <w:rStyle w:val="af2"/>
        </w:rPr>
        <w:footnoteRef/>
      </w:r>
      <w:r w:rsidRPr="001E228E">
        <w:rPr>
          <w:rFonts w:ascii="Times New Roman" w:hAnsi="Times New Roman" w:cs="Times New Roman"/>
        </w:rPr>
        <w:t xml:space="preserve"> Induction </w:t>
      </w:r>
      <w:r w:rsidRPr="001E228E">
        <w:rPr>
          <w:rFonts w:ascii="Times New Roman" w:hAnsi="Times New Roman" w:cs="Times New Roman"/>
          <w:lang w:val="en-US"/>
        </w:rPr>
        <w:t>Kit</w:t>
      </w:r>
      <w:r w:rsidRPr="001E228E">
        <w:rPr>
          <w:rFonts w:ascii="Times New Roman" w:hAnsi="Times New Roman" w:cs="Times New Roman"/>
        </w:rPr>
        <w:t xml:space="preserve"> также предоставляется сотруднику в печатном виде</w:t>
      </w:r>
    </w:p>
  </w:footnote>
  <w:footnote w:id="13">
    <w:p w:rsidR="00D73CF2" w:rsidRDefault="00D73CF2">
      <w:pPr>
        <w:pStyle w:val="af0"/>
      </w:pPr>
      <w:r>
        <w:rPr>
          <w:rStyle w:val="af2"/>
        </w:rPr>
        <w:footnoteRef/>
      </w:r>
      <w:r>
        <w:t xml:space="preserve"> </w:t>
      </w:r>
      <w:r w:rsidRPr="003A060D">
        <w:rPr>
          <w:rFonts w:ascii="Times New Roman" w:hAnsi="Times New Roman" w:cs="Times New Roman"/>
        </w:rPr>
        <w:t>Роль супервайзера в поддержке специалиста описана на с. 21</w:t>
      </w:r>
    </w:p>
  </w:footnote>
  <w:footnote w:id="14">
    <w:p w:rsidR="00D73CF2" w:rsidRPr="006954F8" w:rsidRDefault="00D73CF2">
      <w:pPr>
        <w:pStyle w:val="af0"/>
      </w:pPr>
      <w:r>
        <w:rPr>
          <w:rStyle w:val="af2"/>
        </w:rPr>
        <w:footnoteRef/>
      </w:r>
      <w:r>
        <w:t xml:space="preserve"> </w:t>
      </w:r>
      <w:r w:rsidRPr="006954F8">
        <w:rPr>
          <w:rFonts w:ascii="Times New Roman" w:hAnsi="Times New Roman" w:cs="Times New Roman"/>
        </w:rPr>
        <w:t xml:space="preserve">Роль </w:t>
      </w:r>
      <w:r w:rsidRPr="006954F8">
        <w:rPr>
          <w:rFonts w:ascii="Times New Roman" w:hAnsi="Times New Roman" w:cs="Times New Roman"/>
          <w:lang w:val="en-US"/>
        </w:rPr>
        <w:t>induction</w:t>
      </w:r>
      <w:r w:rsidRPr="006954F8">
        <w:rPr>
          <w:rFonts w:ascii="Times New Roman" w:hAnsi="Times New Roman" w:cs="Times New Roman"/>
        </w:rPr>
        <w:t xml:space="preserve">-менеджера описана на с. 21. </w:t>
      </w:r>
    </w:p>
  </w:footnote>
  <w:footnote w:id="15">
    <w:p w:rsidR="00D73CF2" w:rsidRPr="006954F8" w:rsidRDefault="00D73CF2">
      <w:pPr>
        <w:pStyle w:val="af0"/>
      </w:pPr>
      <w:r>
        <w:rPr>
          <w:rStyle w:val="af2"/>
        </w:rPr>
        <w:footnoteRef/>
      </w:r>
      <w:r>
        <w:t xml:space="preserve"> </w:t>
      </w:r>
      <w:r w:rsidRPr="006954F8">
        <w:rPr>
          <w:rFonts w:ascii="Times New Roman" w:hAnsi="Times New Roman" w:cs="Times New Roman"/>
        </w:rPr>
        <w:t>Менторская программа университета описана как отдельный сервис</w:t>
      </w:r>
    </w:p>
  </w:footnote>
  <w:footnote w:id="16">
    <w:p w:rsidR="00D73CF2" w:rsidRPr="00852B34" w:rsidRDefault="00D73CF2">
      <w:pPr>
        <w:pStyle w:val="af0"/>
        <w:rPr>
          <w:rFonts w:ascii="Times New Roman" w:hAnsi="Times New Roman" w:cs="Times New Roman"/>
        </w:rPr>
      </w:pPr>
      <w:r w:rsidRPr="00852B34">
        <w:rPr>
          <w:rStyle w:val="af2"/>
          <w:rFonts w:ascii="Times New Roman" w:hAnsi="Times New Roman" w:cs="Times New Roman"/>
        </w:rPr>
        <w:footnoteRef/>
      </w:r>
      <w:r w:rsidRPr="00852B34">
        <w:rPr>
          <w:rFonts w:ascii="Times New Roman" w:hAnsi="Times New Roman" w:cs="Times New Roman"/>
        </w:rPr>
        <w:t xml:space="preserve"> В переводе с англ. друг, дружище</w:t>
      </w:r>
    </w:p>
  </w:footnote>
  <w:footnote w:id="17">
    <w:p w:rsidR="00D73CF2" w:rsidRDefault="00D73CF2">
      <w:pPr>
        <w:pStyle w:val="af0"/>
      </w:pPr>
      <w:r>
        <w:rPr>
          <w:rStyle w:val="af2"/>
        </w:rPr>
        <w:footnoteRef/>
      </w:r>
      <w:r w:rsidRPr="005F7E99">
        <w:rPr>
          <w:lang w:val="en-US"/>
        </w:rPr>
        <w:t xml:space="preserve"> </w:t>
      </w:r>
      <w:r w:rsidRPr="005F7E99">
        <w:rPr>
          <w:rStyle w:val="hps"/>
          <w:rFonts w:ascii="Times New Roman" w:hAnsi="Times New Roman" w:cs="Times New Roman"/>
          <w:lang w:val="en-US"/>
        </w:rPr>
        <w:t xml:space="preserve">Prochaska, James O., and Carlo C. DiClemente. Toward a comprehensive model of change. </w:t>
      </w:r>
      <w:r w:rsidRPr="005F7E99">
        <w:rPr>
          <w:rStyle w:val="hps"/>
          <w:rFonts w:ascii="Times New Roman" w:hAnsi="Times New Roman" w:cs="Times New Roman"/>
        </w:rPr>
        <w:t>Springer, US, 1986.</w:t>
      </w:r>
    </w:p>
  </w:footnote>
  <w:footnote w:id="18">
    <w:p w:rsidR="00D73CF2" w:rsidRPr="00300CB8" w:rsidRDefault="00D73CF2">
      <w:pPr>
        <w:pStyle w:val="af0"/>
        <w:rPr>
          <w:rFonts w:ascii="Times New Roman" w:hAnsi="Times New Roman" w:cs="Times New Roman"/>
        </w:rPr>
      </w:pPr>
      <w:r w:rsidRPr="00300CB8">
        <w:rPr>
          <w:rStyle w:val="af2"/>
          <w:rFonts w:ascii="Times New Roman" w:hAnsi="Times New Roman" w:cs="Times New Roman"/>
        </w:rPr>
        <w:footnoteRef/>
      </w:r>
      <w:r w:rsidRPr="00300CB8">
        <w:rPr>
          <w:rFonts w:ascii="Times New Roman" w:hAnsi="Times New Roman" w:cs="Times New Roman"/>
        </w:rPr>
        <w:t xml:space="preserve"> http://www.border.gov.au/Trav/Visa/Appl</w:t>
      </w:r>
    </w:p>
  </w:footnote>
  <w:footnote w:id="19">
    <w:p w:rsidR="00D73CF2" w:rsidRDefault="00D73CF2">
      <w:pPr>
        <w:pStyle w:val="af0"/>
      </w:pPr>
      <w:r>
        <w:rPr>
          <w:rStyle w:val="af2"/>
        </w:rPr>
        <w:footnoteRef/>
      </w:r>
      <w:r>
        <w:t xml:space="preserve"> </w:t>
      </w:r>
      <w:r w:rsidRPr="00650E26">
        <w:rPr>
          <w:rFonts w:ascii="Times New Roman" w:hAnsi="Times New Roman" w:cs="Times New Roman"/>
        </w:rPr>
        <w:t>Подробная информация по данному типу виз http://www.border.gov.au/Trav/Visa-1/457-</w:t>
      </w:r>
    </w:p>
  </w:footnote>
  <w:footnote w:id="20">
    <w:p w:rsidR="00D73CF2" w:rsidRPr="00650E26" w:rsidRDefault="00D73CF2">
      <w:pPr>
        <w:pStyle w:val="af0"/>
        <w:rPr>
          <w:lang w:val="en-US"/>
        </w:rPr>
      </w:pPr>
      <w:r>
        <w:rPr>
          <w:rStyle w:val="af2"/>
        </w:rPr>
        <w:footnoteRef/>
      </w:r>
      <w:r w:rsidRPr="00650E26">
        <w:rPr>
          <w:lang w:val="en-US"/>
        </w:rPr>
        <w:t xml:space="preserve"> </w:t>
      </w:r>
      <w:r w:rsidRPr="004822D0">
        <w:rPr>
          <w:rFonts w:ascii="Times New Roman" w:hAnsi="Times New Roman" w:cs="Times New Roman"/>
          <w:lang w:val="en-US"/>
        </w:rPr>
        <w:t xml:space="preserve">Consolidated Sponsored Occupations List (CSOL) </w:t>
      </w:r>
      <w:r w:rsidRPr="004822D0">
        <w:rPr>
          <w:rFonts w:ascii="Times New Roman" w:hAnsi="Times New Roman" w:cs="Times New Roman"/>
        </w:rPr>
        <w:t>на</w:t>
      </w:r>
      <w:r w:rsidRPr="004822D0">
        <w:rPr>
          <w:rFonts w:ascii="Times New Roman" w:hAnsi="Times New Roman" w:cs="Times New Roman"/>
          <w:lang w:val="en-US"/>
        </w:rPr>
        <w:t xml:space="preserve"> </w:t>
      </w:r>
      <w:r w:rsidRPr="004822D0">
        <w:rPr>
          <w:rFonts w:ascii="Times New Roman" w:hAnsi="Times New Roman" w:cs="Times New Roman"/>
        </w:rPr>
        <w:t>сайте</w:t>
      </w:r>
      <w:r w:rsidRPr="004822D0">
        <w:rPr>
          <w:rFonts w:ascii="Times New Roman" w:hAnsi="Times New Roman" w:cs="Times New Roman"/>
          <w:lang w:val="en-US"/>
        </w:rPr>
        <w:t xml:space="preserve"> http://www.border.gov.au/Trav/Work/Work/Skills-assessment-and-assessing-authorities/skilled-occupations-lists/SOL</w:t>
      </w:r>
    </w:p>
  </w:footnote>
  <w:footnote w:id="21">
    <w:p w:rsidR="00D73CF2" w:rsidRPr="005B496A" w:rsidRDefault="00D73CF2">
      <w:pPr>
        <w:pStyle w:val="af0"/>
        <w:rPr>
          <w:rFonts w:ascii="Times New Roman" w:hAnsi="Times New Roman" w:cs="Times New Roman"/>
        </w:rPr>
      </w:pPr>
      <w:r w:rsidRPr="005B496A">
        <w:rPr>
          <w:rStyle w:val="af2"/>
          <w:rFonts w:ascii="Times New Roman" w:hAnsi="Times New Roman" w:cs="Times New Roman"/>
        </w:rPr>
        <w:footnoteRef/>
      </w:r>
      <w:r w:rsidRPr="005B496A">
        <w:rPr>
          <w:rFonts w:ascii="Times New Roman" w:hAnsi="Times New Roman" w:cs="Times New Roman"/>
        </w:rPr>
        <w:t xml:space="preserve"> Информация по данному типу</w:t>
      </w:r>
      <w:r>
        <w:rPr>
          <w:rFonts w:ascii="Times New Roman" w:hAnsi="Times New Roman" w:cs="Times New Roman"/>
        </w:rPr>
        <w:t xml:space="preserve"> виз</w:t>
      </w:r>
      <w:r w:rsidRPr="005B496A">
        <w:rPr>
          <w:rFonts w:ascii="Times New Roman" w:hAnsi="Times New Roman" w:cs="Times New Roman"/>
        </w:rPr>
        <w:t xml:space="preserve"> http://www.border.gov.au/Trav/Visa-1/186-</w:t>
      </w:r>
    </w:p>
  </w:footnote>
  <w:footnote w:id="22">
    <w:p w:rsidR="00D73CF2" w:rsidRDefault="00D73CF2">
      <w:pPr>
        <w:pStyle w:val="af0"/>
        <w:rPr>
          <w:rFonts w:ascii="Times New Roman" w:hAnsi="Times New Roman" w:cs="Times New Roman"/>
        </w:rPr>
      </w:pPr>
      <w:r w:rsidRPr="005B496A">
        <w:rPr>
          <w:rStyle w:val="af2"/>
          <w:rFonts w:ascii="Times New Roman" w:hAnsi="Times New Roman" w:cs="Times New Roman"/>
        </w:rPr>
        <w:footnoteRef/>
      </w:r>
      <w:r w:rsidRPr="005B496A">
        <w:rPr>
          <w:rFonts w:ascii="Times New Roman" w:hAnsi="Times New Roman" w:cs="Times New Roman"/>
        </w:rPr>
        <w:t xml:space="preserve"> Информация по данному типу виз http://www.border.gov.au/Trav/Visa-1/402-</w:t>
      </w:r>
    </w:p>
    <w:p w:rsidR="00D73CF2" w:rsidRPr="005B496A" w:rsidRDefault="00D73CF2">
      <w:pPr>
        <w:pStyle w:val="a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нормативных документах университета ошибочно указана информация, что оформляется виза типа</w:t>
      </w:r>
      <w:r w:rsidRPr="005B496A">
        <w:t xml:space="preserve"> </w:t>
      </w:r>
      <w:r w:rsidRPr="005B496A">
        <w:rPr>
          <w:rFonts w:ascii="Times New Roman" w:hAnsi="Times New Roman" w:cs="Times New Roman"/>
        </w:rPr>
        <w:t>Visiting Academic (Subclass 419)</w:t>
      </w:r>
      <w:r>
        <w:rPr>
          <w:rFonts w:ascii="Times New Roman" w:hAnsi="Times New Roman" w:cs="Times New Roman"/>
        </w:rPr>
        <w:t>. В данный момент данный класс виз отменен.</w:t>
      </w:r>
    </w:p>
  </w:footnote>
  <w:footnote w:id="23">
    <w:p w:rsidR="00D73CF2" w:rsidRPr="00BE11CB" w:rsidRDefault="00D73CF2">
      <w:pPr>
        <w:pStyle w:val="af0"/>
        <w:rPr>
          <w:rFonts w:ascii="Times New Roman" w:hAnsi="Times New Roman" w:cs="Times New Roman"/>
        </w:rPr>
      </w:pPr>
      <w:r w:rsidRPr="003D4698">
        <w:rPr>
          <w:rStyle w:val="af2"/>
          <w:rFonts w:ascii="Times New Roman" w:hAnsi="Times New Roman" w:cs="Times New Roman"/>
        </w:rPr>
        <w:footnoteRef/>
      </w:r>
      <w:r w:rsidRPr="00BE11CB">
        <w:rPr>
          <w:rFonts w:ascii="Times New Roman" w:hAnsi="Times New Roman" w:cs="Times New Roman"/>
        </w:rPr>
        <w:t xml:space="preserve"> </w:t>
      </w:r>
      <w:r w:rsidRPr="00B7136E">
        <w:rPr>
          <w:rFonts w:ascii="Times New Roman" w:hAnsi="Times New Roman" w:cs="Times New Roman"/>
          <w:lang w:val="en-US"/>
        </w:rPr>
        <w:t>Staff</w:t>
      </w:r>
      <w:r w:rsidRPr="00BE11CB">
        <w:rPr>
          <w:rFonts w:ascii="Times New Roman" w:hAnsi="Times New Roman" w:cs="Times New Roman"/>
        </w:rPr>
        <w:t xml:space="preserve"> </w:t>
      </w:r>
      <w:r w:rsidRPr="00B7136E">
        <w:rPr>
          <w:rFonts w:ascii="Times New Roman" w:hAnsi="Times New Roman" w:cs="Times New Roman"/>
          <w:lang w:val="en-US"/>
        </w:rPr>
        <w:t>De</w:t>
      </w:r>
      <w:r>
        <w:rPr>
          <w:rFonts w:ascii="Times New Roman" w:hAnsi="Times New Roman" w:cs="Times New Roman"/>
          <w:lang w:val="en-US"/>
        </w:rPr>
        <w:t>velopment</w:t>
      </w:r>
      <w:r w:rsidRPr="00BE11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Policy</w:t>
      </w:r>
      <w:r w:rsidRPr="00BE11CB">
        <w:rPr>
          <w:rFonts w:ascii="Times New Roman" w:hAnsi="Times New Roman" w:cs="Times New Roman"/>
        </w:rPr>
        <w:t xml:space="preserve"> </w:t>
      </w:r>
      <w:r w:rsidRPr="00B7136E">
        <w:rPr>
          <w:rFonts w:ascii="Times New Roman" w:hAnsi="Times New Roman" w:cs="Times New Roman"/>
          <w:lang w:val="en-US"/>
        </w:rPr>
        <w:t>http</w:t>
      </w:r>
      <w:r w:rsidRPr="00BE11CB">
        <w:rPr>
          <w:rFonts w:ascii="Times New Roman" w:hAnsi="Times New Roman" w:cs="Times New Roman"/>
        </w:rPr>
        <w:t>://</w:t>
      </w:r>
      <w:r w:rsidRPr="00B7136E">
        <w:rPr>
          <w:rFonts w:ascii="Times New Roman" w:hAnsi="Times New Roman" w:cs="Times New Roman"/>
          <w:lang w:val="en-US"/>
        </w:rPr>
        <w:t>www</w:t>
      </w:r>
      <w:r w:rsidRPr="00BE11CB">
        <w:rPr>
          <w:rFonts w:ascii="Times New Roman" w:hAnsi="Times New Roman" w:cs="Times New Roman"/>
        </w:rPr>
        <w:t>.</w:t>
      </w:r>
      <w:r w:rsidRPr="00B7136E">
        <w:rPr>
          <w:rFonts w:ascii="Times New Roman" w:hAnsi="Times New Roman" w:cs="Times New Roman"/>
          <w:lang w:val="en-US"/>
        </w:rPr>
        <w:t>uq</w:t>
      </w:r>
      <w:r w:rsidRPr="00BE11CB">
        <w:rPr>
          <w:rFonts w:ascii="Times New Roman" w:hAnsi="Times New Roman" w:cs="Times New Roman"/>
        </w:rPr>
        <w:t>.</w:t>
      </w:r>
      <w:r w:rsidRPr="00B7136E">
        <w:rPr>
          <w:rFonts w:ascii="Times New Roman" w:hAnsi="Times New Roman" w:cs="Times New Roman"/>
          <w:lang w:val="en-US"/>
        </w:rPr>
        <w:t>edu</w:t>
      </w:r>
      <w:r w:rsidRPr="00BE11CB">
        <w:rPr>
          <w:rFonts w:ascii="Times New Roman" w:hAnsi="Times New Roman" w:cs="Times New Roman"/>
        </w:rPr>
        <w:t>.</w:t>
      </w:r>
      <w:r w:rsidRPr="00B7136E">
        <w:rPr>
          <w:rFonts w:ascii="Times New Roman" w:hAnsi="Times New Roman" w:cs="Times New Roman"/>
          <w:lang w:val="en-US"/>
        </w:rPr>
        <w:t>au</w:t>
      </w:r>
      <w:r w:rsidRPr="00BE11CB">
        <w:rPr>
          <w:rFonts w:ascii="Times New Roman" w:hAnsi="Times New Roman" w:cs="Times New Roman"/>
        </w:rPr>
        <w:t>/</w:t>
      </w:r>
      <w:r w:rsidRPr="00B7136E">
        <w:rPr>
          <w:rFonts w:ascii="Times New Roman" w:hAnsi="Times New Roman" w:cs="Times New Roman"/>
          <w:lang w:val="en-US"/>
        </w:rPr>
        <w:t>staffdevelopment</w:t>
      </w:r>
      <w:r w:rsidRPr="00BE11CB">
        <w:rPr>
          <w:rFonts w:ascii="Times New Roman" w:hAnsi="Times New Roman" w:cs="Times New Roman"/>
        </w:rPr>
        <w:t>/</w:t>
      </w:r>
    </w:p>
  </w:footnote>
  <w:footnote w:id="24">
    <w:p w:rsidR="00D73CF2" w:rsidRPr="00923EF4" w:rsidRDefault="00D73CF2">
      <w:pPr>
        <w:pStyle w:val="af0"/>
        <w:rPr>
          <w:rFonts w:ascii="Times New Roman" w:hAnsi="Times New Roman" w:cs="Times New Roman"/>
        </w:rPr>
      </w:pPr>
      <w:r w:rsidRPr="00923EF4">
        <w:rPr>
          <w:rStyle w:val="af2"/>
          <w:rFonts w:ascii="Times New Roman" w:hAnsi="Times New Roman" w:cs="Times New Roman"/>
        </w:rPr>
        <w:footnoteRef/>
      </w:r>
      <w:r w:rsidRPr="00923EF4">
        <w:rPr>
          <w:rFonts w:ascii="Times New Roman" w:hAnsi="Times New Roman" w:cs="Times New Roman"/>
        </w:rPr>
        <w:t xml:space="preserve"> Мировой лидер в области операционного лизинга и управления автопарком</w:t>
      </w:r>
    </w:p>
  </w:footnote>
  <w:footnote w:id="25">
    <w:p w:rsidR="00D73CF2" w:rsidRPr="001A7574" w:rsidRDefault="00D73CF2">
      <w:pPr>
        <w:pStyle w:val="af0"/>
        <w:rPr>
          <w:rFonts w:ascii="Times New Roman" w:hAnsi="Times New Roman" w:cs="Times New Roman"/>
        </w:rPr>
      </w:pPr>
      <w:r w:rsidRPr="001A7574">
        <w:rPr>
          <w:rStyle w:val="af2"/>
          <w:rFonts w:ascii="Times New Roman" w:hAnsi="Times New Roman" w:cs="Times New Roman"/>
        </w:rPr>
        <w:footnoteRef/>
      </w:r>
      <w:r w:rsidRPr="001A7574">
        <w:rPr>
          <w:rFonts w:ascii="Times New Roman" w:hAnsi="Times New Roman" w:cs="Times New Roman"/>
        </w:rPr>
        <w:t xml:space="preserve"> Университет имеет крупнейшую мультимедийную библиотеку в Австралии</w:t>
      </w:r>
    </w:p>
  </w:footnote>
  <w:footnote w:id="26">
    <w:p w:rsidR="00D73CF2" w:rsidRPr="000A410D" w:rsidRDefault="00D73CF2">
      <w:pPr>
        <w:pStyle w:val="af0"/>
        <w:rPr>
          <w:rFonts w:ascii="Times New Roman" w:hAnsi="Times New Roman" w:cs="Times New Roman"/>
        </w:rPr>
      </w:pPr>
      <w:r w:rsidRPr="000A410D">
        <w:rPr>
          <w:rStyle w:val="af2"/>
          <w:rFonts w:ascii="Times New Roman" w:hAnsi="Times New Roman" w:cs="Times New Roman"/>
        </w:rPr>
        <w:footnoteRef/>
      </w:r>
      <w:r w:rsidRPr="000A41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www.</w:t>
      </w:r>
      <w:r w:rsidRPr="000A410D">
        <w:rPr>
          <w:rFonts w:ascii="Times New Roman" w:hAnsi="Times New Roman" w:cs="Times New Roman"/>
        </w:rPr>
        <w:t>davcorp.com.au</w:t>
      </w:r>
    </w:p>
  </w:footnote>
  <w:footnote w:id="27">
    <w:p w:rsidR="00D73CF2" w:rsidRPr="00041CAA" w:rsidRDefault="00D73CF2">
      <w:pPr>
        <w:pStyle w:val="af0"/>
        <w:rPr>
          <w:rFonts w:ascii="Times New Roman" w:hAnsi="Times New Roman" w:cs="Times New Roman"/>
        </w:rPr>
      </w:pPr>
      <w:r w:rsidRPr="00041CAA">
        <w:rPr>
          <w:rStyle w:val="af2"/>
          <w:rFonts w:ascii="Times New Roman" w:hAnsi="Times New Roman" w:cs="Times New Roman"/>
        </w:rPr>
        <w:footnoteRef/>
      </w:r>
      <w:r w:rsidRPr="00041CAA">
        <w:rPr>
          <w:rFonts w:ascii="Times New Roman" w:hAnsi="Times New Roman" w:cs="Times New Roman"/>
        </w:rPr>
        <w:t xml:space="preserve"> В данном контексте следует понимать перевод как «ранний уход в отставку»</w:t>
      </w:r>
    </w:p>
  </w:footnote>
  <w:footnote w:id="28">
    <w:p w:rsidR="00D73CF2" w:rsidRPr="00041CAA" w:rsidRDefault="00D73CF2">
      <w:pPr>
        <w:pStyle w:val="af0"/>
        <w:rPr>
          <w:rFonts w:ascii="Times New Roman" w:hAnsi="Times New Roman" w:cs="Times New Roman"/>
        </w:rPr>
      </w:pPr>
      <w:r w:rsidRPr="00041CAA">
        <w:rPr>
          <w:rStyle w:val="af2"/>
          <w:rFonts w:ascii="Times New Roman" w:hAnsi="Times New Roman" w:cs="Times New Roman"/>
        </w:rPr>
        <w:footnoteRef/>
      </w:r>
      <w:r w:rsidRPr="00041CAA">
        <w:rPr>
          <w:rFonts w:ascii="Times New Roman" w:hAnsi="Times New Roman" w:cs="Times New Roman"/>
        </w:rPr>
        <w:t xml:space="preserve"> http://law.ato.gov.au/pdf/pbr/cr2015-039.pdf</w:t>
      </w:r>
    </w:p>
  </w:footnote>
  <w:footnote w:id="29">
    <w:p w:rsidR="00D73CF2" w:rsidRPr="00CE782C" w:rsidRDefault="00D73CF2">
      <w:pPr>
        <w:pStyle w:val="af0"/>
        <w:rPr>
          <w:rFonts w:ascii="Times New Roman" w:hAnsi="Times New Roman" w:cs="Times New Roman"/>
        </w:rPr>
      </w:pPr>
      <w:r w:rsidRPr="00CE782C">
        <w:rPr>
          <w:rStyle w:val="af2"/>
          <w:rFonts w:ascii="Times New Roman" w:hAnsi="Times New Roman" w:cs="Times New Roman"/>
        </w:rPr>
        <w:footnoteRef/>
      </w:r>
      <w:r w:rsidRPr="00CE782C">
        <w:rPr>
          <w:rFonts w:ascii="Times New Roman" w:hAnsi="Times New Roman" w:cs="Times New Roman"/>
        </w:rPr>
        <w:t xml:space="preserve"> В нормативных документах университета нет информации о минимальном возрасте специалиста, при котором он может подать заявление</w:t>
      </w:r>
      <w:r>
        <w:rPr>
          <w:rFonts w:ascii="Times New Roman" w:hAnsi="Times New Roman" w:cs="Times New Roman"/>
        </w:rPr>
        <w:t xml:space="preserve"> на увольнение</w:t>
      </w:r>
      <w:r w:rsidRPr="00CE782C">
        <w:rPr>
          <w:rFonts w:ascii="Times New Roman" w:hAnsi="Times New Roman" w:cs="Times New Roman"/>
        </w:rPr>
        <w:t xml:space="preserve"> по данной схеме</w:t>
      </w:r>
    </w:p>
  </w:footnote>
  <w:footnote w:id="30">
    <w:p w:rsidR="00D73CF2" w:rsidRPr="00CE782C" w:rsidRDefault="00D73CF2">
      <w:pPr>
        <w:pStyle w:val="af0"/>
        <w:rPr>
          <w:rFonts w:ascii="Times New Roman" w:hAnsi="Times New Roman" w:cs="Times New Roman"/>
        </w:rPr>
      </w:pPr>
      <w:r w:rsidRPr="00CE782C">
        <w:rPr>
          <w:rStyle w:val="af2"/>
          <w:rFonts w:ascii="Times New Roman" w:hAnsi="Times New Roman" w:cs="Times New Roman"/>
        </w:rPr>
        <w:footnoteRef/>
      </w:r>
      <w:r w:rsidRPr="00CE782C">
        <w:rPr>
          <w:rFonts w:ascii="Times New Roman" w:hAnsi="Times New Roman" w:cs="Times New Roman"/>
        </w:rPr>
        <w:t xml:space="preserve"> Пенсионный возраст для мужчин и женщин в Австралии</w:t>
      </w:r>
    </w:p>
  </w:footnote>
  <w:footnote w:id="31">
    <w:p w:rsidR="00D73CF2" w:rsidRPr="0042258B" w:rsidRDefault="00D73CF2">
      <w:pPr>
        <w:pStyle w:val="af0"/>
        <w:rPr>
          <w:rFonts w:ascii="Times New Roman" w:hAnsi="Times New Roman" w:cs="Times New Roman"/>
        </w:rPr>
      </w:pPr>
      <w:r w:rsidRPr="0042258B">
        <w:rPr>
          <w:rStyle w:val="af2"/>
          <w:rFonts w:ascii="Times New Roman" w:hAnsi="Times New Roman" w:cs="Times New Roman"/>
        </w:rPr>
        <w:footnoteRef/>
      </w:r>
      <w:r w:rsidRPr="0042258B">
        <w:rPr>
          <w:rFonts w:ascii="Times New Roman" w:hAnsi="Times New Roman" w:cs="Times New Roman"/>
        </w:rPr>
        <w:t xml:space="preserve"> Дословно менеджер по адаптации и закреплению специалистов</w:t>
      </w:r>
    </w:p>
  </w:footnote>
  <w:footnote w:id="32">
    <w:p w:rsidR="00D73CF2" w:rsidRPr="00E172AE" w:rsidRDefault="00D73CF2">
      <w:pPr>
        <w:pStyle w:val="af0"/>
      </w:pPr>
      <w:r>
        <w:rPr>
          <w:rStyle w:val="af2"/>
        </w:rPr>
        <w:footnoteRef/>
      </w:r>
      <w:r w:rsidRPr="00E172AE">
        <w:t xml:space="preserve"> </w:t>
      </w:r>
      <w:r w:rsidRPr="00BE11CB">
        <w:rPr>
          <w:rFonts w:ascii="Times New Roman" w:hAnsi="Times New Roman" w:cs="Times New Roman"/>
          <w:lang w:val="en-US"/>
        </w:rPr>
        <w:t>Occupa</w:t>
      </w:r>
      <w:r w:rsidRPr="00A87B04">
        <w:rPr>
          <w:rFonts w:ascii="Times New Roman" w:hAnsi="Times New Roman" w:cs="Times New Roman"/>
          <w:lang w:val="en-US"/>
        </w:rPr>
        <w:t>tional</w:t>
      </w:r>
      <w:r w:rsidRPr="00E172AE">
        <w:rPr>
          <w:rFonts w:ascii="Times New Roman" w:hAnsi="Times New Roman" w:cs="Times New Roman"/>
        </w:rPr>
        <w:t xml:space="preserve"> </w:t>
      </w:r>
      <w:r w:rsidRPr="00A87B04">
        <w:rPr>
          <w:rFonts w:ascii="Times New Roman" w:hAnsi="Times New Roman" w:cs="Times New Roman"/>
          <w:lang w:val="en-US"/>
        </w:rPr>
        <w:t>Health</w:t>
      </w:r>
      <w:r w:rsidRPr="00E172AE">
        <w:rPr>
          <w:rFonts w:ascii="Times New Roman" w:hAnsi="Times New Roman" w:cs="Times New Roman"/>
        </w:rPr>
        <w:t xml:space="preserve"> </w:t>
      </w:r>
      <w:r w:rsidRPr="00A87B04">
        <w:rPr>
          <w:rFonts w:ascii="Times New Roman" w:hAnsi="Times New Roman" w:cs="Times New Roman"/>
          <w:lang w:val="en-US"/>
        </w:rPr>
        <w:t>Service</w:t>
      </w:r>
      <w:r w:rsidR="00E172AE">
        <w:rPr>
          <w:rFonts w:ascii="Times New Roman" w:hAnsi="Times New Roman" w:cs="Times New Roman"/>
        </w:rPr>
        <w:t xml:space="preserve"> (С</w:t>
      </w:r>
      <w:r w:rsidR="00E172AE" w:rsidRPr="00E172AE">
        <w:rPr>
          <w:rFonts w:ascii="Times New Roman" w:hAnsi="Times New Roman" w:cs="Times New Roman"/>
        </w:rPr>
        <w:t>лужба охраны здоровья на производстве</w:t>
      </w:r>
      <w:r w:rsidR="00E172AE">
        <w:rPr>
          <w:rFonts w:ascii="Times New Roman" w:hAnsi="Times New Roman" w:cs="Times New Roman"/>
        </w:rPr>
        <w:t>)</w:t>
      </w:r>
    </w:p>
  </w:footnote>
  <w:footnote w:id="33">
    <w:p w:rsidR="00D73CF2" w:rsidRPr="004872A4" w:rsidRDefault="00D73CF2">
      <w:pPr>
        <w:pStyle w:val="af0"/>
        <w:rPr>
          <w:rFonts w:ascii="Times New Roman" w:hAnsi="Times New Roman" w:cs="Times New Roman"/>
        </w:rPr>
      </w:pPr>
      <w:r w:rsidRPr="009438A6">
        <w:rPr>
          <w:rStyle w:val="af2"/>
          <w:rFonts w:ascii="Times New Roman" w:hAnsi="Times New Roman" w:cs="Times New Roman"/>
        </w:rPr>
        <w:footnoteRef/>
      </w:r>
      <w:r w:rsidRPr="004872A4">
        <w:rPr>
          <w:rFonts w:ascii="Times New Roman" w:hAnsi="Times New Roman" w:cs="Times New Roman"/>
        </w:rPr>
        <w:t xml:space="preserve"> </w:t>
      </w:r>
      <w:r w:rsidRPr="009438A6">
        <w:rPr>
          <w:rFonts w:ascii="Times New Roman" w:hAnsi="Times New Roman" w:cs="Times New Roman"/>
          <w:lang w:val="en-US"/>
        </w:rPr>
        <w:t>http</w:t>
      </w:r>
      <w:r w:rsidRPr="004872A4">
        <w:rPr>
          <w:rFonts w:ascii="Times New Roman" w:hAnsi="Times New Roman" w:cs="Times New Roman"/>
        </w:rPr>
        <w:t>://</w:t>
      </w:r>
      <w:r w:rsidRPr="009438A6">
        <w:rPr>
          <w:rFonts w:ascii="Times New Roman" w:hAnsi="Times New Roman" w:cs="Times New Roman"/>
          <w:lang w:val="en-US"/>
        </w:rPr>
        <w:t>www</w:t>
      </w:r>
      <w:r w:rsidRPr="004872A4">
        <w:rPr>
          <w:rFonts w:ascii="Times New Roman" w:hAnsi="Times New Roman" w:cs="Times New Roman"/>
        </w:rPr>
        <w:t>.</w:t>
      </w:r>
      <w:r w:rsidRPr="009438A6">
        <w:rPr>
          <w:rFonts w:ascii="Times New Roman" w:hAnsi="Times New Roman" w:cs="Times New Roman"/>
          <w:lang w:val="en-US"/>
        </w:rPr>
        <w:t>topuniversities</w:t>
      </w:r>
      <w:r w:rsidRPr="004872A4">
        <w:rPr>
          <w:rFonts w:ascii="Times New Roman" w:hAnsi="Times New Roman" w:cs="Times New Roman"/>
        </w:rPr>
        <w:t>.</w:t>
      </w:r>
      <w:r w:rsidRPr="009438A6">
        <w:rPr>
          <w:rFonts w:ascii="Times New Roman" w:hAnsi="Times New Roman" w:cs="Times New Roman"/>
          <w:lang w:val="en-US"/>
        </w:rPr>
        <w:t>com</w:t>
      </w:r>
      <w:r w:rsidRPr="004872A4">
        <w:rPr>
          <w:rFonts w:ascii="Times New Roman" w:hAnsi="Times New Roman" w:cs="Times New Roman"/>
        </w:rPr>
        <w:t>/</w:t>
      </w:r>
      <w:r w:rsidRPr="009438A6">
        <w:rPr>
          <w:rFonts w:ascii="Times New Roman" w:hAnsi="Times New Roman" w:cs="Times New Roman"/>
          <w:lang w:val="en-US"/>
        </w:rPr>
        <w:t>qs</w:t>
      </w:r>
      <w:r w:rsidRPr="004872A4">
        <w:rPr>
          <w:rFonts w:ascii="Times New Roman" w:hAnsi="Times New Roman" w:cs="Times New Roman"/>
        </w:rPr>
        <w:t>-</w:t>
      </w:r>
      <w:r w:rsidRPr="009438A6">
        <w:rPr>
          <w:rFonts w:ascii="Times New Roman" w:hAnsi="Times New Roman" w:cs="Times New Roman"/>
          <w:lang w:val="en-US"/>
        </w:rPr>
        <w:t>stars</w:t>
      </w:r>
      <w:r w:rsidRPr="004872A4">
        <w:rPr>
          <w:rFonts w:ascii="Times New Roman" w:hAnsi="Times New Roman" w:cs="Times New Roman"/>
        </w:rPr>
        <w:t>/</w:t>
      </w:r>
      <w:r w:rsidRPr="009438A6">
        <w:rPr>
          <w:rFonts w:ascii="Times New Roman" w:hAnsi="Times New Roman" w:cs="Times New Roman"/>
          <w:lang w:val="en-US"/>
        </w:rPr>
        <w:t>qs</w:t>
      </w:r>
      <w:r w:rsidRPr="004872A4">
        <w:rPr>
          <w:rFonts w:ascii="Times New Roman" w:hAnsi="Times New Roman" w:cs="Times New Roman"/>
        </w:rPr>
        <w:t>-</w:t>
      </w:r>
      <w:r w:rsidRPr="009438A6">
        <w:rPr>
          <w:rFonts w:ascii="Times New Roman" w:hAnsi="Times New Roman" w:cs="Times New Roman"/>
          <w:lang w:val="en-US"/>
        </w:rPr>
        <w:t>stars</w:t>
      </w:r>
      <w:r w:rsidRPr="004872A4">
        <w:rPr>
          <w:rFonts w:ascii="Times New Roman" w:hAnsi="Times New Roman" w:cs="Times New Roman"/>
        </w:rPr>
        <w:t>/</w:t>
      </w:r>
      <w:r w:rsidRPr="009438A6">
        <w:rPr>
          <w:rFonts w:ascii="Times New Roman" w:hAnsi="Times New Roman" w:cs="Times New Roman"/>
          <w:lang w:val="en-US"/>
        </w:rPr>
        <w:t>rating</w:t>
      </w:r>
      <w:r w:rsidRPr="004872A4">
        <w:rPr>
          <w:rFonts w:ascii="Times New Roman" w:hAnsi="Times New Roman" w:cs="Times New Roman"/>
        </w:rPr>
        <w:t>-</w:t>
      </w:r>
      <w:r w:rsidRPr="009438A6">
        <w:rPr>
          <w:rFonts w:ascii="Times New Roman" w:hAnsi="Times New Roman" w:cs="Times New Roman"/>
          <w:lang w:val="en-US"/>
        </w:rPr>
        <w:t>universities</w:t>
      </w:r>
      <w:r w:rsidRPr="004872A4">
        <w:rPr>
          <w:rFonts w:ascii="Times New Roman" w:hAnsi="Times New Roman" w:cs="Times New Roman"/>
        </w:rPr>
        <w:t>-</w:t>
      </w:r>
      <w:r w:rsidRPr="009438A6">
        <w:rPr>
          <w:rFonts w:ascii="Times New Roman" w:hAnsi="Times New Roman" w:cs="Times New Roman"/>
          <w:lang w:val="en-US"/>
        </w:rPr>
        <w:t>internationalization</w:t>
      </w:r>
      <w:r w:rsidRPr="004872A4">
        <w:rPr>
          <w:rFonts w:ascii="Times New Roman" w:hAnsi="Times New Roman" w:cs="Times New Roman"/>
        </w:rPr>
        <w:t>-</w:t>
      </w:r>
      <w:r w:rsidRPr="009438A6">
        <w:rPr>
          <w:rFonts w:ascii="Times New Roman" w:hAnsi="Times New Roman" w:cs="Times New Roman"/>
          <w:lang w:val="en-US"/>
        </w:rPr>
        <w:t>qs</w:t>
      </w:r>
      <w:r w:rsidRPr="004872A4">
        <w:rPr>
          <w:rFonts w:ascii="Times New Roman" w:hAnsi="Times New Roman" w:cs="Times New Roman"/>
        </w:rPr>
        <w:t>-</w:t>
      </w:r>
      <w:r w:rsidRPr="009438A6">
        <w:rPr>
          <w:rFonts w:ascii="Times New Roman" w:hAnsi="Times New Roman" w:cs="Times New Roman"/>
          <w:lang w:val="en-US"/>
        </w:rPr>
        <w:t>stars</w:t>
      </w:r>
    </w:p>
  </w:footnote>
  <w:footnote w:id="34">
    <w:p w:rsidR="00D73CF2" w:rsidRPr="00B701BC" w:rsidRDefault="00D73CF2">
      <w:pPr>
        <w:pStyle w:val="af0"/>
        <w:rPr>
          <w:rFonts w:ascii="Times New Roman" w:hAnsi="Times New Roman" w:cs="Times New Roman"/>
        </w:rPr>
      </w:pPr>
      <w:r w:rsidRPr="00B701BC">
        <w:rPr>
          <w:rStyle w:val="af2"/>
          <w:rFonts w:ascii="Times New Roman" w:hAnsi="Times New Roman" w:cs="Times New Roman"/>
        </w:rPr>
        <w:footnoteRef/>
      </w:r>
      <w:r w:rsidRPr="00B701BC">
        <w:rPr>
          <w:rFonts w:ascii="Times New Roman" w:hAnsi="Times New Roman" w:cs="Times New Roman"/>
        </w:rPr>
        <w:t xml:space="preserve"> В университете принята система градации научно-педагогических работников по уровням в зависимости от достижений и академического портфолио (уровни </w:t>
      </w:r>
      <w:r w:rsidRPr="00B701BC">
        <w:rPr>
          <w:rFonts w:ascii="Times New Roman" w:hAnsi="Times New Roman" w:cs="Times New Roman"/>
          <w:lang w:val="en-US"/>
        </w:rPr>
        <w:t>A</w:t>
      </w:r>
      <w:r w:rsidRPr="00B701BC">
        <w:rPr>
          <w:rFonts w:ascii="Times New Roman" w:hAnsi="Times New Roman" w:cs="Times New Roman"/>
        </w:rPr>
        <w:t xml:space="preserve">, </w:t>
      </w:r>
      <w:r w:rsidRPr="00B701BC">
        <w:rPr>
          <w:rFonts w:ascii="Times New Roman" w:hAnsi="Times New Roman" w:cs="Times New Roman"/>
          <w:lang w:val="en-US"/>
        </w:rPr>
        <w:t>B</w:t>
      </w:r>
      <w:r w:rsidRPr="00B701BC">
        <w:rPr>
          <w:rFonts w:ascii="Times New Roman" w:hAnsi="Times New Roman" w:cs="Times New Roman"/>
        </w:rPr>
        <w:t xml:space="preserve">, </w:t>
      </w:r>
      <w:r w:rsidRPr="00B701BC">
        <w:rPr>
          <w:rFonts w:ascii="Times New Roman" w:hAnsi="Times New Roman" w:cs="Times New Roman"/>
          <w:lang w:val="en-US"/>
        </w:rPr>
        <w:t>C</w:t>
      </w:r>
      <w:r w:rsidRPr="00B701BC">
        <w:rPr>
          <w:rFonts w:ascii="Times New Roman" w:hAnsi="Times New Roman" w:cs="Times New Roman"/>
        </w:rPr>
        <w:t xml:space="preserve">, </w:t>
      </w:r>
      <w:r w:rsidRPr="00B701BC">
        <w:rPr>
          <w:rFonts w:ascii="Times New Roman" w:hAnsi="Times New Roman" w:cs="Times New Roman"/>
          <w:lang w:val="en-US"/>
        </w:rPr>
        <w:t>D</w:t>
      </w:r>
      <w:r w:rsidRPr="00B701BC">
        <w:rPr>
          <w:rFonts w:ascii="Times New Roman" w:hAnsi="Times New Roman" w:cs="Times New Roman"/>
        </w:rPr>
        <w:t xml:space="preserve">, </w:t>
      </w:r>
      <w:r w:rsidRPr="00B701BC">
        <w:rPr>
          <w:rFonts w:ascii="Times New Roman" w:hAnsi="Times New Roman" w:cs="Times New Roman"/>
          <w:lang w:val="en-US"/>
        </w:rPr>
        <w:t>E</w:t>
      </w:r>
      <w:r w:rsidRPr="00B701BC">
        <w:rPr>
          <w:rFonts w:ascii="Times New Roman" w:hAnsi="Times New Roman" w:cs="Times New Roman"/>
        </w:rPr>
        <w:t>)</w:t>
      </w:r>
    </w:p>
  </w:footnote>
  <w:footnote w:id="35">
    <w:p w:rsidR="00D73CF2" w:rsidRPr="00524C9B" w:rsidRDefault="00D73CF2">
      <w:pPr>
        <w:pStyle w:val="af0"/>
        <w:rPr>
          <w:rFonts w:ascii="Times New Roman" w:hAnsi="Times New Roman" w:cs="Times New Roman"/>
        </w:rPr>
      </w:pPr>
      <w:r w:rsidRPr="00524C9B">
        <w:rPr>
          <w:rStyle w:val="af2"/>
          <w:rFonts w:ascii="Times New Roman" w:hAnsi="Times New Roman" w:cs="Times New Roman"/>
        </w:rPr>
        <w:footnoteRef/>
      </w:r>
      <w:r w:rsidRPr="00524C9B">
        <w:rPr>
          <w:rFonts w:ascii="Times New Roman" w:hAnsi="Times New Roman" w:cs="Times New Roman"/>
        </w:rPr>
        <w:t xml:space="preserve"> Форма академического портфолио </w:t>
      </w:r>
      <w:r w:rsidRPr="00524C9B">
        <w:rPr>
          <w:rFonts w:ascii="Times New Roman" w:hAnsi="Times New Roman" w:cs="Times New Roman"/>
          <w:lang w:val="en-US"/>
        </w:rPr>
        <w:t>http</w:t>
      </w:r>
      <w:r w:rsidRPr="00524C9B">
        <w:rPr>
          <w:rFonts w:ascii="Times New Roman" w:hAnsi="Times New Roman" w:cs="Times New Roman"/>
        </w:rPr>
        <w:t>://</w:t>
      </w:r>
      <w:r w:rsidRPr="00524C9B">
        <w:rPr>
          <w:rFonts w:ascii="Times New Roman" w:hAnsi="Times New Roman" w:cs="Times New Roman"/>
          <w:lang w:val="en-US"/>
        </w:rPr>
        <w:t>www</w:t>
      </w:r>
      <w:r w:rsidRPr="00524C9B">
        <w:rPr>
          <w:rFonts w:ascii="Times New Roman" w:hAnsi="Times New Roman" w:cs="Times New Roman"/>
        </w:rPr>
        <w:t>.</w:t>
      </w:r>
      <w:r w:rsidRPr="00524C9B">
        <w:rPr>
          <w:rFonts w:ascii="Times New Roman" w:hAnsi="Times New Roman" w:cs="Times New Roman"/>
          <w:lang w:val="en-US"/>
        </w:rPr>
        <w:t>uq</w:t>
      </w:r>
      <w:r w:rsidRPr="00524C9B">
        <w:rPr>
          <w:rFonts w:ascii="Times New Roman" w:hAnsi="Times New Roman" w:cs="Times New Roman"/>
        </w:rPr>
        <w:t>.</w:t>
      </w:r>
      <w:r w:rsidRPr="00524C9B">
        <w:rPr>
          <w:rFonts w:ascii="Times New Roman" w:hAnsi="Times New Roman" w:cs="Times New Roman"/>
          <w:lang w:val="en-US"/>
        </w:rPr>
        <w:t>edu</w:t>
      </w:r>
      <w:r w:rsidRPr="00524C9B">
        <w:rPr>
          <w:rFonts w:ascii="Times New Roman" w:hAnsi="Times New Roman" w:cs="Times New Roman"/>
        </w:rPr>
        <w:t>.</w:t>
      </w:r>
      <w:r w:rsidRPr="00524C9B">
        <w:rPr>
          <w:rFonts w:ascii="Times New Roman" w:hAnsi="Times New Roman" w:cs="Times New Roman"/>
          <w:lang w:val="en-US"/>
        </w:rPr>
        <w:t>au</w:t>
      </w:r>
      <w:r w:rsidRPr="00524C9B">
        <w:rPr>
          <w:rFonts w:ascii="Times New Roman" w:hAnsi="Times New Roman" w:cs="Times New Roman"/>
        </w:rPr>
        <w:t>/</w:t>
      </w:r>
      <w:r w:rsidRPr="00524C9B">
        <w:rPr>
          <w:rFonts w:ascii="Times New Roman" w:hAnsi="Times New Roman" w:cs="Times New Roman"/>
          <w:lang w:val="en-US"/>
        </w:rPr>
        <w:t>shared</w:t>
      </w:r>
      <w:r w:rsidRPr="00524C9B">
        <w:rPr>
          <w:rFonts w:ascii="Times New Roman" w:hAnsi="Times New Roman" w:cs="Times New Roman"/>
        </w:rPr>
        <w:t>/</w:t>
      </w:r>
      <w:r w:rsidRPr="00524C9B">
        <w:rPr>
          <w:rFonts w:ascii="Times New Roman" w:hAnsi="Times New Roman" w:cs="Times New Roman"/>
          <w:lang w:val="en-US"/>
        </w:rPr>
        <w:t>resources</w:t>
      </w:r>
      <w:r w:rsidRPr="00524C9B">
        <w:rPr>
          <w:rFonts w:ascii="Times New Roman" w:hAnsi="Times New Roman" w:cs="Times New Roman"/>
        </w:rPr>
        <w:t>/</w:t>
      </w:r>
      <w:r w:rsidRPr="00524C9B">
        <w:rPr>
          <w:rFonts w:ascii="Times New Roman" w:hAnsi="Times New Roman" w:cs="Times New Roman"/>
          <w:lang w:val="en-US"/>
        </w:rPr>
        <w:t>personnel</w:t>
      </w:r>
      <w:r w:rsidRPr="00524C9B">
        <w:rPr>
          <w:rFonts w:ascii="Times New Roman" w:hAnsi="Times New Roman" w:cs="Times New Roman"/>
        </w:rPr>
        <w:t>/</w:t>
      </w:r>
      <w:r w:rsidRPr="00524C9B">
        <w:rPr>
          <w:rFonts w:ascii="Times New Roman" w:hAnsi="Times New Roman" w:cs="Times New Roman"/>
          <w:lang w:val="en-US"/>
        </w:rPr>
        <w:t>appraisalAcad</w:t>
      </w:r>
      <w:r w:rsidRPr="00524C9B">
        <w:rPr>
          <w:rFonts w:ascii="Times New Roman" w:hAnsi="Times New Roman" w:cs="Times New Roman"/>
        </w:rPr>
        <w:t>/</w:t>
      </w:r>
      <w:r w:rsidRPr="00524C9B">
        <w:rPr>
          <w:rFonts w:ascii="Times New Roman" w:hAnsi="Times New Roman" w:cs="Times New Roman"/>
          <w:lang w:val="en-US"/>
        </w:rPr>
        <w:t>academic</w:t>
      </w:r>
      <w:r w:rsidRPr="00524C9B">
        <w:rPr>
          <w:rFonts w:ascii="Times New Roman" w:hAnsi="Times New Roman" w:cs="Times New Roman"/>
        </w:rPr>
        <w:t>-</w:t>
      </w:r>
      <w:r w:rsidRPr="00524C9B">
        <w:rPr>
          <w:rFonts w:ascii="Times New Roman" w:hAnsi="Times New Roman" w:cs="Times New Roman"/>
          <w:lang w:val="en-US"/>
        </w:rPr>
        <w:t>portfolio</w:t>
      </w:r>
      <w:r w:rsidRPr="00524C9B">
        <w:rPr>
          <w:rFonts w:ascii="Times New Roman" w:hAnsi="Times New Roman" w:cs="Times New Roman"/>
        </w:rPr>
        <w:t>-</w:t>
      </w:r>
      <w:r w:rsidRPr="00524C9B">
        <w:rPr>
          <w:rFonts w:ascii="Times New Roman" w:hAnsi="Times New Roman" w:cs="Times New Roman"/>
          <w:lang w:val="en-US"/>
        </w:rPr>
        <w:t>formA</w:t>
      </w:r>
      <w:r w:rsidRPr="00524C9B">
        <w:rPr>
          <w:rFonts w:ascii="Times New Roman" w:hAnsi="Times New Roman" w:cs="Times New Roman"/>
        </w:rPr>
        <w:t>.</w:t>
      </w:r>
      <w:r w:rsidRPr="00524C9B">
        <w:rPr>
          <w:rFonts w:ascii="Times New Roman" w:hAnsi="Times New Roman" w:cs="Times New Roman"/>
          <w:lang w:val="en-US"/>
        </w:rPr>
        <w:t>docx</w:t>
      </w:r>
    </w:p>
  </w:footnote>
  <w:footnote w:id="36">
    <w:p w:rsidR="00D73CF2" w:rsidRPr="000522AD" w:rsidRDefault="00D73CF2">
      <w:pPr>
        <w:pStyle w:val="af0"/>
        <w:rPr>
          <w:rFonts w:ascii="Times New Roman" w:hAnsi="Times New Roman" w:cs="Times New Roman"/>
        </w:rPr>
      </w:pPr>
      <w:r w:rsidRPr="000522AD">
        <w:rPr>
          <w:rStyle w:val="af2"/>
          <w:rFonts w:ascii="Times New Roman" w:hAnsi="Times New Roman" w:cs="Times New Roman"/>
        </w:rPr>
        <w:footnoteRef/>
      </w:r>
      <w:r w:rsidRPr="000522AD">
        <w:rPr>
          <w:rFonts w:ascii="Times New Roman" w:hAnsi="Times New Roman" w:cs="Times New Roman"/>
        </w:rPr>
        <w:t xml:space="preserve"> Количественные результат получены на основе официальной информации Глобальной восьмерки австралийских университетов на сайте </w:t>
      </w:r>
      <w:r w:rsidRPr="00EC4FD7">
        <w:rPr>
          <w:rFonts w:ascii="Times New Roman" w:hAnsi="Times New Roman" w:cs="Times New Roman"/>
        </w:rPr>
        <w:t>http://www.mis.admin.uq.edu.au/Content/Dashboards/GroupofEightExecutiveDashboard/Load.aspx</w:t>
      </w:r>
      <w:r>
        <w:rPr>
          <w:rFonts w:ascii="Times New Roman" w:hAnsi="Times New Roman" w:cs="Times New Roman"/>
        </w:rPr>
        <w:t>. Информация представлена только с 2009 года по 2014 год, но существует положительная тенденция роста ключевых показателей.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A43"/>
    <w:multiLevelType w:val="hybridMultilevel"/>
    <w:tmpl w:val="D714C7B2"/>
    <w:lvl w:ilvl="0" w:tplc="DB3E64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242EAC"/>
    <w:multiLevelType w:val="hybridMultilevel"/>
    <w:tmpl w:val="4BF8BD42"/>
    <w:lvl w:ilvl="0" w:tplc="DB3E64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63A1706"/>
    <w:multiLevelType w:val="hybridMultilevel"/>
    <w:tmpl w:val="D478A656"/>
    <w:lvl w:ilvl="0" w:tplc="DB3E64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6494D42"/>
    <w:multiLevelType w:val="hybridMultilevel"/>
    <w:tmpl w:val="4D727DB6"/>
    <w:lvl w:ilvl="0" w:tplc="DB3E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01FC5"/>
    <w:multiLevelType w:val="hybridMultilevel"/>
    <w:tmpl w:val="E702DD5C"/>
    <w:lvl w:ilvl="0" w:tplc="DB3E64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8FE244B"/>
    <w:multiLevelType w:val="hybridMultilevel"/>
    <w:tmpl w:val="F3F46F74"/>
    <w:lvl w:ilvl="0" w:tplc="DB3E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009A0"/>
    <w:multiLevelType w:val="hybridMultilevel"/>
    <w:tmpl w:val="ECF87506"/>
    <w:lvl w:ilvl="0" w:tplc="DB3E64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C554F75"/>
    <w:multiLevelType w:val="hybridMultilevel"/>
    <w:tmpl w:val="F502DC8A"/>
    <w:lvl w:ilvl="0" w:tplc="DB3E64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0E58013A"/>
    <w:multiLevelType w:val="hybridMultilevel"/>
    <w:tmpl w:val="8F06423A"/>
    <w:lvl w:ilvl="0" w:tplc="DB3E64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1D24C21"/>
    <w:multiLevelType w:val="hybridMultilevel"/>
    <w:tmpl w:val="CC463DA0"/>
    <w:lvl w:ilvl="0" w:tplc="DB3E64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26318B3"/>
    <w:multiLevelType w:val="hybridMultilevel"/>
    <w:tmpl w:val="65D034FA"/>
    <w:lvl w:ilvl="0" w:tplc="DB3E64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26B419E"/>
    <w:multiLevelType w:val="hybridMultilevel"/>
    <w:tmpl w:val="FD02B9DC"/>
    <w:lvl w:ilvl="0" w:tplc="DB3E64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2C1237B"/>
    <w:multiLevelType w:val="hybridMultilevel"/>
    <w:tmpl w:val="C86A263E"/>
    <w:lvl w:ilvl="0" w:tplc="DB3E64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37534B5"/>
    <w:multiLevelType w:val="hybridMultilevel"/>
    <w:tmpl w:val="62B64164"/>
    <w:lvl w:ilvl="0" w:tplc="DB3E64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1840725F"/>
    <w:multiLevelType w:val="hybridMultilevel"/>
    <w:tmpl w:val="9CD4190C"/>
    <w:lvl w:ilvl="0" w:tplc="DB3E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3664B1"/>
    <w:multiLevelType w:val="hybridMultilevel"/>
    <w:tmpl w:val="708AF0D0"/>
    <w:lvl w:ilvl="0" w:tplc="DB3E64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DE97BAB"/>
    <w:multiLevelType w:val="hybridMultilevel"/>
    <w:tmpl w:val="9D809D8E"/>
    <w:lvl w:ilvl="0" w:tplc="DB3E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86111C"/>
    <w:multiLevelType w:val="hybridMultilevel"/>
    <w:tmpl w:val="2514D3B0"/>
    <w:lvl w:ilvl="0" w:tplc="DB3E64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FAF0CB8"/>
    <w:multiLevelType w:val="hybridMultilevel"/>
    <w:tmpl w:val="641AD960"/>
    <w:lvl w:ilvl="0" w:tplc="DB3E64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05C7552"/>
    <w:multiLevelType w:val="hybridMultilevel"/>
    <w:tmpl w:val="5AA4C890"/>
    <w:lvl w:ilvl="0" w:tplc="DB3E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00326A"/>
    <w:multiLevelType w:val="hybridMultilevel"/>
    <w:tmpl w:val="83FE0868"/>
    <w:lvl w:ilvl="0" w:tplc="DB3E64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8F1405E"/>
    <w:multiLevelType w:val="hybridMultilevel"/>
    <w:tmpl w:val="4E66322E"/>
    <w:lvl w:ilvl="0" w:tplc="DB3E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5127CF"/>
    <w:multiLevelType w:val="hybridMultilevel"/>
    <w:tmpl w:val="BED6BD94"/>
    <w:lvl w:ilvl="0" w:tplc="DB3E64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D67689B"/>
    <w:multiLevelType w:val="hybridMultilevel"/>
    <w:tmpl w:val="82D8388A"/>
    <w:lvl w:ilvl="0" w:tplc="DB3E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6E1FA1"/>
    <w:multiLevelType w:val="hybridMultilevel"/>
    <w:tmpl w:val="3B7C9060"/>
    <w:lvl w:ilvl="0" w:tplc="DB3E64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6462306"/>
    <w:multiLevelType w:val="multilevel"/>
    <w:tmpl w:val="BEC88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B20F85"/>
    <w:multiLevelType w:val="hybridMultilevel"/>
    <w:tmpl w:val="2AD2FDC8"/>
    <w:lvl w:ilvl="0" w:tplc="DB3E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D5C00C5"/>
    <w:multiLevelType w:val="hybridMultilevel"/>
    <w:tmpl w:val="50CAC868"/>
    <w:lvl w:ilvl="0" w:tplc="DB3E64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49107D3"/>
    <w:multiLevelType w:val="hybridMultilevel"/>
    <w:tmpl w:val="D730DA2C"/>
    <w:lvl w:ilvl="0" w:tplc="DB3E64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4DE1A7F"/>
    <w:multiLevelType w:val="hybridMultilevel"/>
    <w:tmpl w:val="48F43E58"/>
    <w:lvl w:ilvl="0" w:tplc="DB3E64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7D96411"/>
    <w:multiLevelType w:val="hybridMultilevel"/>
    <w:tmpl w:val="5C7EE596"/>
    <w:lvl w:ilvl="0" w:tplc="DB3E64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9CA6A36"/>
    <w:multiLevelType w:val="hybridMultilevel"/>
    <w:tmpl w:val="F762097A"/>
    <w:lvl w:ilvl="0" w:tplc="DB3E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08308D"/>
    <w:multiLevelType w:val="hybridMultilevel"/>
    <w:tmpl w:val="7AA6BCBA"/>
    <w:lvl w:ilvl="0" w:tplc="DB3E64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A3660054">
      <w:start w:val="85"/>
      <w:numFmt w:val="bullet"/>
      <w:lvlText w:val="•"/>
      <w:lvlJc w:val="left"/>
      <w:pPr>
        <w:ind w:left="2148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BEA692F"/>
    <w:multiLevelType w:val="hybridMultilevel"/>
    <w:tmpl w:val="D972A0E6"/>
    <w:lvl w:ilvl="0" w:tplc="DB3E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03344B"/>
    <w:multiLevelType w:val="hybridMultilevel"/>
    <w:tmpl w:val="BDC0F6C0"/>
    <w:lvl w:ilvl="0" w:tplc="DB3E64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37A1CCD"/>
    <w:multiLevelType w:val="hybridMultilevel"/>
    <w:tmpl w:val="1D58FAF4"/>
    <w:lvl w:ilvl="0" w:tplc="DB3E64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7BA11C5"/>
    <w:multiLevelType w:val="hybridMultilevel"/>
    <w:tmpl w:val="E86C07A8"/>
    <w:lvl w:ilvl="0" w:tplc="DB3E64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B5D1965"/>
    <w:multiLevelType w:val="hybridMultilevel"/>
    <w:tmpl w:val="FB90543A"/>
    <w:lvl w:ilvl="0" w:tplc="DB3E64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FEE5A01"/>
    <w:multiLevelType w:val="hybridMultilevel"/>
    <w:tmpl w:val="659EE8BE"/>
    <w:lvl w:ilvl="0" w:tplc="DB3E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EF66E1"/>
    <w:multiLevelType w:val="hybridMultilevel"/>
    <w:tmpl w:val="00200DAC"/>
    <w:lvl w:ilvl="0" w:tplc="DB3E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FD327D"/>
    <w:multiLevelType w:val="hybridMultilevel"/>
    <w:tmpl w:val="1FD827E2"/>
    <w:lvl w:ilvl="0" w:tplc="DB3E64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74312C8"/>
    <w:multiLevelType w:val="hybridMultilevel"/>
    <w:tmpl w:val="79647E10"/>
    <w:lvl w:ilvl="0" w:tplc="DB3E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9D138F"/>
    <w:multiLevelType w:val="hybridMultilevel"/>
    <w:tmpl w:val="F796E4A2"/>
    <w:lvl w:ilvl="0" w:tplc="DB3E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B6427D"/>
    <w:multiLevelType w:val="hybridMultilevel"/>
    <w:tmpl w:val="F5AA3900"/>
    <w:lvl w:ilvl="0" w:tplc="DB3E64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78CF7C65"/>
    <w:multiLevelType w:val="hybridMultilevel"/>
    <w:tmpl w:val="EB3AB1A6"/>
    <w:lvl w:ilvl="0" w:tplc="DB3E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5C6C31"/>
    <w:multiLevelType w:val="hybridMultilevel"/>
    <w:tmpl w:val="7918F1C4"/>
    <w:lvl w:ilvl="0" w:tplc="A0B0E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460354"/>
    <w:multiLevelType w:val="hybridMultilevel"/>
    <w:tmpl w:val="D032C83A"/>
    <w:lvl w:ilvl="0" w:tplc="DB3E64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0"/>
  </w:num>
  <w:num w:numId="3">
    <w:abstractNumId w:val="26"/>
  </w:num>
  <w:num w:numId="4">
    <w:abstractNumId w:val="2"/>
  </w:num>
  <w:num w:numId="5">
    <w:abstractNumId w:val="28"/>
  </w:num>
  <w:num w:numId="6">
    <w:abstractNumId w:val="10"/>
  </w:num>
  <w:num w:numId="7">
    <w:abstractNumId w:val="33"/>
  </w:num>
  <w:num w:numId="8">
    <w:abstractNumId w:val="46"/>
  </w:num>
  <w:num w:numId="9">
    <w:abstractNumId w:val="38"/>
  </w:num>
  <w:num w:numId="10">
    <w:abstractNumId w:val="34"/>
  </w:num>
  <w:num w:numId="11">
    <w:abstractNumId w:val="43"/>
  </w:num>
  <w:num w:numId="12">
    <w:abstractNumId w:val="27"/>
  </w:num>
  <w:num w:numId="13">
    <w:abstractNumId w:val="7"/>
  </w:num>
  <w:num w:numId="14">
    <w:abstractNumId w:val="36"/>
  </w:num>
  <w:num w:numId="15">
    <w:abstractNumId w:val="29"/>
  </w:num>
  <w:num w:numId="16">
    <w:abstractNumId w:val="8"/>
  </w:num>
  <w:num w:numId="17">
    <w:abstractNumId w:val="18"/>
  </w:num>
  <w:num w:numId="18">
    <w:abstractNumId w:val="4"/>
  </w:num>
  <w:num w:numId="19">
    <w:abstractNumId w:val="6"/>
  </w:num>
  <w:num w:numId="20">
    <w:abstractNumId w:val="15"/>
  </w:num>
  <w:num w:numId="21">
    <w:abstractNumId w:val="37"/>
  </w:num>
  <w:num w:numId="22">
    <w:abstractNumId w:val="40"/>
  </w:num>
  <w:num w:numId="23">
    <w:abstractNumId w:val="11"/>
  </w:num>
  <w:num w:numId="24">
    <w:abstractNumId w:val="17"/>
  </w:num>
  <w:num w:numId="25">
    <w:abstractNumId w:val="24"/>
  </w:num>
  <w:num w:numId="26">
    <w:abstractNumId w:val="32"/>
  </w:num>
  <w:num w:numId="27">
    <w:abstractNumId w:val="0"/>
  </w:num>
  <w:num w:numId="28">
    <w:abstractNumId w:val="5"/>
  </w:num>
  <w:num w:numId="29">
    <w:abstractNumId w:val="12"/>
  </w:num>
  <w:num w:numId="30">
    <w:abstractNumId w:val="42"/>
  </w:num>
  <w:num w:numId="31">
    <w:abstractNumId w:val="44"/>
  </w:num>
  <w:num w:numId="32">
    <w:abstractNumId w:val="20"/>
  </w:num>
  <w:num w:numId="33">
    <w:abstractNumId w:val="19"/>
  </w:num>
  <w:num w:numId="34">
    <w:abstractNumId w:val="13"/>
  </w:num>
  <w:num w:numId="35">
    <w:abstractNumId w:val="23"/>
  </w:num>
  <w:num w:numId="36">
    <w:abstractNumId w:val="21"/>
  </w:num>
  <w:num w:numId="37">
    <w:abstractNumId w:val="14"/>
  </w:num>
  <w:num w:numId="38">
    <w:abstractNumId w:val="31"/>
  </w:num>
  <w:num w:numId="39">
    <w:abstractNumId w:val="16"/>
  </w:num>
  <w:num w:numId="40">
    <w:abstractNumId w:val="39"/>
  </w:num>
  <w:num w:numId="41">
    <w:abstractNumId w:val="45"/>
  </w:num>
  <w:num w:numId="42">
    <w:abstractNumId w:val="3"/>
  </w:num>
  <w:num w:numId="43">
    <w:abstractNumId w:val="41"/>
  </w:num>
  <w:num w:numId="44">
    <w:abstractNumId w:val="9"/>
  </w:num>
  <w:num w:numId="45">
    <w:abstractNumId w:val="25"/>
  </w:num>
  <w:num w:numId="46">
    <w:abstractNumId w:val="22"/>
  </w:num>
  <w:num w:numId="47">
    <w:abstractNumId w:val="1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F9170C"/>
    <w:rsid w:val="00000217"/>
    <w:rsid w:val="00001283"/>
    <w:rsid w:val="0000147B"/>
    <w:rsid w:val="00001E5E"/>
    <w:rsid w:val="00002251"/>
    <w:rsid w:val="000027A1"/>
    <w:rsid w:val="00002942"/>
    <w:rsid w:val="00003E42"/>
    <w:rsid w:val="000058CE"/>
    <w:rsid w:val="00005B32"/>
    <w:rsid w:val="00005FFB"/>
    <w:rsid w:val="00006A32"/>
    <w:rsid w:val="0001019A"/>
    <w:rsid w:val="00011229"/>
    <w:rsid w:val="00011A74"/>
    <w:rsid w:val="00011C7D"/>
    <w:rsid w:val="00012C12"/>
    <w:rsid w:val="000135B8"/>
    <w:rsid w:val="00020A44"/>
    <w:rsid w:val="00020B0D"/>
    <w:rsid w:val="00022E49"/>
    <w:rsid w:val="00023044"/>
    <w:rsid w:val="00024258"/>
    <w:rsid w:val="00024B73"/>
    <w:rsid w:val="00024E86"/>
    <w:rsid w:val="00025022"/>
    <w:rsid w:val="000252F7"/>
    <w:rsid w:val="000253A1"/>
    <w:rsid w:val="000258F4"/>
    <w:rsid w:val="000264AC"/>
    <w:rsid w:val="00026B17"/>
    <w:rsid w:val="00027165"/>
    <w:rsid w:val="00027479"/>
    <w:rsid w:val="00033547"/>
    <w:rsid w:val="00034528"/>
    <w:rsid w:val="00034639"/>
    <w:rsid w:val="00035216"/>
    <w:rsid w:val="000354AD"/>
    <w:rsid w:val="00035A06"/>
    <w:rsid w:val="000372AB"/>
    <w:rsid w:val="00037681"/>
    <w:rsid w:val="00037F3D"/>
    <w:rsid w:val="00040427"/>
    <w:rsid w:val="00041480"/>
    <w:rsid w:val="00041781"/>
    <w:rsid w:val="00041B68"/>
    <w:rsid w:val="00041CAA"/>
    <w:rsid w:val="0004388C"/>
    <w:rsid w:val="00043A69"/>
    <w:rsid w:val="00043C8E"/>
    <w:rsid w:val="00044A0E"/>
    <w:rsid w:val="0004701E"/>
    <w:rsid w:val="00047994"/>
    <w:rsid w:val="00047A58"/>
    <w:rsid w:val="00051B75"/>
    <w:rsid w:val="000522AC"/>
    <w:rsid w:val="000522AD"/>
    <w:rsid w:val="00053A58"/>
    <w:rsid w:val="00053EBE"/>
    <w:rsid w:val="00054365"/>
    <w:rsid w:val="00054F0B"/>
    <w:rsid w:val="00054F6E"/>
    <w:rsid w:val="000561DF"/>
    <w:rsid w:val="00056A82"/>
    <w:rsid w:val="00056CC9"/>
    <w:rsid w:val="000611D0"/>
    <w:rsid w:val="00061C3E"/>
    <w:rsid w:val="00065584"/>
    <w:rsid w:val="00065AE0"/>
    <w:rsid w:val="00067749"/>
    <w:rsid w:val="0007018C"/>
    <w:rsid w:val="000712B8"/>
    <w:rsid w:val="000733BA"/>
    <w:rsid w:val="00074DCA"/>
    <w:rsid w:val="00076108"/>
    <w:rsid w:val="000774BF"/>
    <w:rsid w:val="00077748"/>
    <w:rsid w:val="000808BD"/>
    <w:rsid w:val="00080E8C"/>
    <w:rsid w:val="000818CD"/>
    <w:rsid w:val="000821EF"/>
    <w:rsid w:val="00082634"/>
    <w:rsid w:val="0008384F"/>
    <w:rsid w:val="0008604C"/>
    <w:rsid w:val="000870C1"/>
    <w:rsid w:val="000871A7"/>
    <w:rsid w:val="000900E0"/>
    <w:rsid w:val="0009376B"/>
    <w:rsid w:val="00094C39"/>
    <w:rsid w:val="00097168"/>
    <w:rsid w:val="000A2AC2"/>
    <w:rsid w:val="000A2C69"/>
    <w:rsid w:val="000A37B6"/>
    <w:rsid w:val="000A410D"/>
    <w:rsid w:val="000A50B7"/>
    <w:rsid w:val="000A5163"/>
    <w:rsid w:val="000A563E"/>
    <w:rsid w:val="000A5ECF"/>
    <w:rsid w:val="000A6EDD"/>
    <w:rsid w:val="000B03FC"/>
    <w:rsid w:val="000B3AC0"/>
    <w:rsid w:val="000B3C56"/>
    <w:rsid w:val="000B52F0"/>
    <w:rsid w:val="000B698D"/>
    <w:rsid w:val="000B7B5D"/>
    <w:rsid w:val="000C0D9B"/>
    <w:rsid w:val="000C2230"/>
    <w:rsid w:val="000C2A85"/>
    <w:rsid w:val="000C2DCB"/>
    <w:rsid w:val="000C2E6E"/>
    <w:rsid w:val="000C3485"/>
    <w:rsid w:val="000D0E67"/>
    <w:rsid w:val="000D2643"/>
    <w:rsid w:val="000D31DD"/>
    <w:rsid w:val="000D5B3C"/>
    <w:rsid w:val="000D6165"/>
    <w:rsid w:val="000D7A3E"/>
    <w:rsid w:val="000E25CE"/>
    <w:rsid w:val="000E39FA"/>
    <w:rsid w:val="000E51B8"/>
    <w:rsid w:val="000F0BD0"/>
    <w:rsid w:val="000F23E2"/>
    <w:rsid w:val="000F262B"/>
    <w:rsid w:val="000F4C79"/>
    <w:rsid w:val="000F4C80"/>
    <w:rsid w:val="000F4F13"/>
    <w:rsid w:val="000F6090"/>
    <w:rsid w:val="000F70DF"/>
    <w:rsid w:val="000F75DB"/>
    <w:rsid w:val="000F77E7"/>
    <w:rsid w:val="001008B2"/>
    <w:rsid w:val="001021CB"/>
    <w:rsid w:val="00102A32"/>
    <w:rsid w:val="00103532"/>
    <w:rsid w:val="00104C4F"/>
    <w:rsid w:val="00105E7D"/>
    <w:rsid w:val="001064A1"/>
    <w:rsid w:val="00106F6B"/>
    <w:rsid w:val="00107109"/>
    <w:rsid w:val="001102E7"/>
    <w:rsid w:val="001109AA"/>
    <w:rsid w:val="00110F1C"/>
    <w:rsid w:val="001124BD"/>
    <w:rsid w:val="00114C61"/>
    <w:rsid w:val="00114C73"/>
    <w:rsid w:val="00115487"/>
    <w:rsid w:val="00124070"/>
    <w:rsid w:val="001261A7"/>
    <w:rsid w:val="0012680F"/>
    <w:rsid w:val="00131488"/>
    <w:rsid w:val="001346C2"/>
    <w:rsid w:val="00134859"/>
    <w:rsid w:val="00134BE8"/>
    <w:rsid w:val="00134CEB"/>
    <w:rsid w:val="00135873"/>
    <w:rsid w:val="00135A18"/>
    <w:rsid w:val="001361C1"/>
    <w:rsid w:val="00136959"/>
    <w:rsid w:val="00136C7B"/>
    <w:rsid w:val="00140500"/>
    <w:rsid w:val="0014134B"/>
    <w:rsid w:val="00141695"/>
    <w:rsid w:val="001421C9"/>
    <w:rsid w:val="001422B4"/>
    <w:rsid w:val="001422E8"/>
    <w:rsid w:val="00142DAB"/>
    <w:rsid w:val="00143765"/>
    <w:rsid w:val="0014382B"/>
    <w:rsid w:val="00143935"/>
    <w:rsid w:val="001452AC"/>
    <w:rsid w:val="00150533"/>
    <w:rsid w:val="001509EB"/>
    <w:rsid w:val="001513DC"/>
    <w:rsid w:val="001518D0"/>
    <w:rsid w:val="00152151"/>
    <w:rsid w:val="00155DA5"/>
    <w:rsid w:val="00157363"/>
    <w:rsid w:val="0015769A"/>
    <w:rsid w:val="00157E31"/>
    <w:rsid w:val="00157F2E"/>
    <w:rsid w:val="0016464A"/>
    <w:rsid w:val="00165A81"/>
    <w:rsid w:val="00165E15"/>
    <w:rsid w:val="0016702C"/>
    <w:rsid w:val="00167556"/>
    <w:rsid w:val="00170475"/>
    <w:rsid w:val="0017127D"/>
    <w:rsid w:val="00173CB9"/>
    <w:rsid w:val="00173E5D"/>
    <w:rsid w:val="00174131"/>
    <w:rsid w:val="001756CD"/>
    <w:rsid w:val="00176377"/>
    <w:rsid w:val="0017660C"/>
    <w:rsid w:val="00176765"/>
    <w:rsid w:val="001767D1"/>
    <w:rsid w:val="001769C6"/>
    <w:rsid w:val="0017765D"/>
    <w:rsid w:val="001818E9"/>
    <w:rsid w:val="00182BBB"/>
    <w:rsid w:val="0019042C"/>
    <w:rsid w:val="00190775"/>
    <w:rsid w:val="00190D97"/>
    <w:rsid w:val="00191C0E"/>
    <w:rsid w:val="001937BC"/>
    <w:rsid w:val="00194656"/>
    <w:rsid w:val="0019588D"/>
    <w:rsid w:val="00197F21"/>
    <w:rsid w:val="001A012E"/>
    <w:rsid w:val="001A0996"/>
    <w:rsid w:val="001A108B"/>
    <w:rsid w:val="001A3A69"/>
    <w:rsid w:val="001A3F6D"/>
    <w:rsid w:val="001A5BFA"/>
    <w:rsid w:val="001A667B"/>
    <w:rsid w:val="001A7574"/>
    <w:rsid w:val="001A761A"/>
    <w:rsid w:val="001B0E74"/>
    <w:rsid w:val="001B20E6"/>
    <w:rsid w:val="001B225C"/>
    <w:rsid w:val="001B248C"/>
    <w:rsid w:val="001B2B95"/>
    <w:rsid w:val="001B2F82"/>
    <w:rsid w:val="001B30F9"/>
    <w:rsid w:val="001B3DB6"/>
    <w:rsid w:val="001B4EB2"/>
    <w:rsid w:val="001B6C65"/>
    <w:rsid w:val="001B7D1A"/>
    <w:rsid w:val="001C0D1D"/>
    <w:rsid w:val="001C13BC"/>
    <w:rsid w:val="001C2D9D"/>
    <w:rsid w:val="001C31AD"/>
    <w:rsid w:val="001C3B83"/>
    <w:rsid w:val="001C3CAA"/>
    <w:rsid w:val="001C420E"/>
    <w:rsid w:val="001C57DE"/>
    <w:rsid w:val="001C6717"/>
    <w:rsid w:val="001D06F3"/>
    <w:rsid w:val="001D16AD"/>
    <w:rsid w:val="001D16E6"/>
    <w:rsid w:val="001D2298"/>
    <w:rsid w:val="001D4295"/>
    <w:rsid w:val="001D57F2"/>
    <w:rsid w:val="001D5E08"/>
    <w:rsid w:val="001D643D"/>
    <w:rsid w:val="001D69AF"/>
    <w:rsid w:val="001E00AF"/>
    <w:rsid w:val="001E01D2"/>
    <w:rsid w:val="001E40D0"/>
    <w:rsid w:val="001E52FE"/>
    <w:rsid w:val="001E56A8"/>
    <w:rsid w:val="001F109B"/>
    <w:rsid w:val="001F15C2"/>
    <w:rsid w:val="001F16D2"/>
    <w:rsid w:val="001F215E"/>
    <w:rsid w:val="001F319E"/>
    <w:rsid w:val="001F4853"/>
    <w:rsid w:val="001F57C7"/>
    <w:rsid w:val="001F6CA2"/>
    <w:rsid w:val="001F7B39"/>
    <w:rsid w:val="00200833"/>
    <w:rsid w:val="002030DC"/>
    <w:rsid w:val="0020431B"/>
    <w:rsid w:val="00204660"/>
    <w:rsid w:val="00205356"/>
    <w:rsid w:val="0020644D"/>
    <w:rsid w:val="00207061"/>
    <w:rsid w:val="00207DC2"/>
    <w:rsid w:val="002121C3"/>
    <w:rsid w:val="00212FB5"/>
    <w:rsid w:val="002151AA"/>
    <w:rsid w:val="00216E32"/>
    <w:rsid w:val="00217323"/>
    <w:rsid w:val="00217460"/>
    <w:rsid w:val="00222265"/>
    <w:rsid w:val="0022377E"/>
    <w:rsid w:val="002247F6"/>
    <w:rsid w:val="00224925"/>
    <w:rsid w:val="002261B7"/>
    <w:rsid w:val="00227238"/>
    <w:rsid w:val="00230867"/>
    <w:rsid w:val="00231774"/>
    <w:rsid w:val="00232826"/>
    <w:rsid w:val="002332D6"/>
    <w:rsid w:val="002346DC"/>
    <w:rsid w:val="002351E2"/>
    <w:rsid w:val="00235219"/>
    <w:rsid w:val="0023658E"/>
    <w:rsid w:val="00236D3E"/>
    <w:rsid w:val="002414E4"/>
    <w:rsid w:val="00241803"/>
    <w:rsid w:val="00241A34"/>
    <w:rsid w:val="00244779"/>
    <w:rsid w:val="002447F6"/>
    <w:rsid w:val="00245040"/>
    <w:rsid w:val="00245FBF"/>
    <w:rsid w:val="002469E8"/>
    <w:rsid w:val="00250C00"/>
    <w:rsid w:val="00250EC0"/>
    <w:rsid w:val="002525F5"/>
    <w:rsid w:val="00253889"/>
    <w:rsid w:val="00255772"/>
    <w:rsid w:val="00255B54"/>
    <w:rsid w:val="00256028"/>
    <w:rsid w:val="002562D4"/>
    <w:rsid w:val="002644BE"/>
    <w:rsid w:val="002657F7"/>
    <w:rsid w:val="00265D33"/>
    <w:rsid w:val="002713E1"/>
    <w:rsid w:val="00271527"/>
    <w:rsid w:val="002728DE"/>
    <w:rsid w:val="00273BFA"/>
    <w:rsid w:val="00273C88"/>
    <w:rsid w:val="00274346"/>
    <w:rsid w:val="00276245"/>
    <w:rsid w:val="00276C6D"/>
    <w:rsid w:val="00277E5E"/>
    <w:rsid w:val="0028005D"/>
    <w:rsid w:val="00280B82"/>
    <w:rsid w:val="002810E2"/>
    <w:rsid w:val="00281468"/>
    <w:rsid w:val="0028292F"/>
    <w:rsid w:val="00283672"/>
    <w:rsid w:val="002850FA"/>
    <w:rsid w:val="002857F5"/>
    <w:rsid w:val="00287CBE"/>
    <w:rsid w:val="00290932"/>
    <w:rsid w:val="00291CDD"/>
    <w:rsid w:val="00291FD1"/>
    <w:rsid w:val="00292660"/>
    <w:rsid w:val="00292803"/>
    <w:rsid w:val="002932D1"/>
    <w:rsid w:val="00293773"/>
    <w:rsid w:val="002940D6"/>
    <w:rsid w:val="00294284"/>
    <w:rsid w:val="00294A63"/>
    <w:rsid w:val="00296235"/>
    <w:rsid w:val="002965DC"/>
    <w:rsid w:val="002965EE"/>
    <w:rsid w:val="002A09F3"/>
    <w:rsid w:val="002A143A"/>
    <w:rsid w:val="002A1AA9"/>
    <w:rsid w:val="002A4AA4"/>
    <w:rsid w:val="002A6212"/>
    <w:rsid w:val="002A653D"/>
    <w:rsid w:val="002A7AAE"/>
    <w:rsid w:val="002B22C9"/>
    <w:rsid w:val="002B2B48"/>
    <w:rsid w:val="002B2E41"/>
    <w:rsid w:val="002B3EAC"/>
    <w:rsid w:val="002B4B5F"/>
    <w:rsid w:val="002B5B6B"/>
    <w:rsid w:val="002B5EF7"/>
    <w:rsid w:val="002B6354"/>
    <w:rsid w:val="002C0686"/>
    <w:rsid w:val="002C0D36"/>
    <w:rsid w:val="002C119E"/>
    <w:rsid w:val="002C33F1"/>
    <w:rsid w:val="002C4928"/>
    <w:rsid w:val="002C6C34"/>
    <w:rsid w:val="002C7797"/>
    <w:rsid w:val="002C7AAC"/>
    <w:rsid w:val="002C7B57"/>
    <w:rsid w:val="002D0F21"/>
    <w:rsid w:val="002D114B"/>
    <w:rsid w:val="002D1162"/>
    <w:rsid w:val="002D3041"/>
    <w:rsid w:val="002D3E2E"/>
    <w:rsid w:val="002D58B9"/>
    <w:rsid w:val="002D5F38"/>
    <w:rsid w:val="002E5264"/>
    <w:rsid w:val="002E54CC"/>
    <w:rsid w:val="002E6DDB"/>
    <w:rsid w:val="002E793D"/>
    <w:rsid w:val="002F5114"/>
    <w:rsid w:val="00300CB8"/>
    <w:rsid w:val="00301EAA"/>
    <w:rsid w:val="00303904"/>
    <w:rsid w:val="003039E6"/>
    <w:rsid w:val="00303CE4"/>
    <w:rsid w:val="00304383"/>
    <w:rsid w:val="00305AD1"/>
    <w:rsid w:val="0030664A"/>
    <w:rsid w:val="00306957"/>
    <w:rsid w:val="00307E4F"/>
    <w:rsid w:val="00310BE6"/>
    <w:rsid w:val="00310C64"/>
    <w:rsid w:val="00312104"/>
    <w:rsid w:val="00312730"/>
    <w:rsid w:val="00312AC7"/>
    <w:rsid w:val="00313797"/>
    <w:rsid w:val="003150C6"/>
    <w:rsid w:val="00315E63"/>
    <w:rsid w:val="00317051"/>
    <w:rsid w:val="0032000A"/>
    <w:rsid w:val="00320227"/>
    <w:rsid w:val="00321D55"/>
    <w:rsid w:val="00323EF1"/>
    <w:rsid w:val="003256AC"/>
    <w:rsid w:val="00325980"/>
    <w:rsid w:val="00326397"/>
    <w:rsid w:val="003266B0"/>
    <w:rsid w:val="00327CC1"/>
    <w:rsid w:val="00330101"/>
    <w:rsid w:val="00330A7A"/>
    <w:rsid w:val="0033197C"/>
    <w:rsid w:val="00331D34"/>
    <w:rsid w:val="003330E5"/>
    <w:rsid w:val="003338BE"/>
    <w:rsid w:val="00333CB9"/>
    <w:rsid w:val="00334743"/>
    <w:rsid w:val="00334DEA"/>
    <w:rsid w:val="003358CC"/>
    <w:rsid w:val="003359FF"/>
    <w:rsid w:val="00335DFF"/>
    <w:rsid w:val="0033707D"/>
    <w:rsid w:val="003406CE"/>
    <w:rsid w:val="0034140E"/>
    <w:rsid w:val="00341456"/>
    <w:rsid w:val="00342C8F"/>
    <w:rsid w:val="003453D4"/>
    <w:rsid w:val="003457F8"/>
    <w:rsid w:val="00345E5A"/>
    <w:rsid w:val="00347462"/>
    <w:rsid w:val="0035000C"/>
    <w:rsid w:val="003502B6"/>
    <w:rsid w:val="00351873"/>
    <w:rsid w:val="00353CB2"/>
    <w:rsid w:val="0035454A"/>
    <w:rsid w:val="00354575"/>
    <w:rsid w:val="0035509E"/>
    <w:rsid w:val="00355429"/>
    <w:rsid w:val="003604D0"/>
    <w:rsid w:val="0036147E"/>
    <w:rsid w:val="003620C3"/>
    <w:rsid w:val="0036467C"/>
    <w:rsid w:val="00365431"/>
    <w:rsid w:val="00366F2C"/>
    <w:rsid w:val="00367D1D"/>
    <w:rsid w:val="00371F07"/>
    <w:rsid w:val="00372453"/>
    <w:rsid w:val="00373082"/>
    <w:rsid w:val="00376254"/>
    <w:rsid w:val="00377A7A"/>
    <w:rsid w:val="00380B27"/>
    <w:rsid w:val="003815B2"/>
    <w:rsid w:val="00382608"/>
    <w:rsid w:val="00382AA4"/>
    <w:rsid w:val="00383463"/>
    <w:rsid w:val="00384347"/>
    <w:rsid w:val="00385EDF"/>
    <w:rsid w:val="003871C5"/>
    <w:rsid w:val="00387803"/>
    <w:rsid w:val="00387C3C"/>
    <w:rsid w:val="00390E5C"/>
    <w:rsid w:val="00391673"/>
    <w:rsid w:val="00391B94"/>
    <w:rsid w:val="00392438"/>
    <w:rsid w:val="003929DF"/>
    <w:rsid w:val="0039373F"/>
    <w:rsid w:val="00395FC1"/>
    <w:rsid w:val="003A060D"/>
    <w:rsid w:val="003A0EFF"/>
    <w:rsid w:val="003A2431"/>
    <w:rsid w:val="003A2853"/>
    <w:rsid w:val="003A3436"/>
    <w:rsid w:val="003A47F6"/>
    <w:rsid w:val="003B1143"/>
    <w:rsid w:val="003B2650"/>
    <w:rsid w:val="003B302F"/>
    <w:rsid w:val="003B3A1D"/>
    <w:rsid w:val="003B3D7E"/>
    <w:rsid w:val="003B3F13"/>
    <w:rsid w:val="003B4168"/>
    <w:rsid w:val="003B4D80"/>
    <w:rsid w:val="003B636D"/>
    <w:rsid w:val="003B7597"/>
    <w:rsid w:val="003C0343"/>
    <w:rsid w:val="003C0B55"/>
    <w:rsid w:val="003C14F8"/>
    <w:rsid w:val="003C164A"/>
    <w:rsid w:val="003C5175"/>
    <w:rsid w:val="003C65E0"/>
    <w:rsid w:val="003C71EE"/>
    <w:rsid w:val="003C77C1"/>
    <w:rsid w:val="003C7DDC"/>
    <w:rsid w:val="003D3226"/>
    <w:rsid w:val="003D4698"/>
    <w:rsid w:val="003D6A4A"/>
    <w:rsid w:val="003D7DC9"/>
    <w:rsid w:val="003E0217"/>
    <w:rsid w:val="003E095E"/>
    <w:rsid w:val="003E0D9F"/>
    <w:rsid w:val="003E1A5D"/>
    <w:rsid w:val="003E46BC"/>
    <w:rsid w:val="003E4BD3"/>
    <w:rsid w:val="003E4F9F"/>
    <w:rsid w:val="003E5E86"/>
    <w:rsid w:val="003F0737"/>
    <w:rsid w:val="003F0E19"/>
    <w:rsid w:val="003F0F08"/>
    <w:rsid w:val="003F1042"/>
    <w:rsid w:val="003F1983"/>
    <w:rsid w:val="003F1E32"/>
    <w:rsid w:val="003F4076"/>
    <w:rsid w:val="003F66F6"/>
    <w:rsid w:val="003F6ABD"/>
    <w:rsid w:val="003F6F56"/>
    <w:rsid w:val="003F7547"/>
    <w:rsid w:val="003F7F3F"/>
    <w:rsid w:val="00401B3B"/>
    <w:rsid w:val="00401B8D"/>
    <w:rsid w:val="0040391C"/>
    <w:rsid w:val="0040498F"/>
    <w:rsid w:val="00404C4B"/>
    <w:rsid w:val="004053D7"/>
    <w:rsid w:val="00405465"/>
    <w:rsid w:val="00405981"/>
    <w:rsid w:val="00407599"/>
    <w:rsid w:val="0040764B"/>
    <w:rsid w:val="004077B3"/>
    <w:rsid w:val="0041012A"/>
    <w:rsid w:val="00410DD3"/>
    <w:rsid w:val="00411076"/>
    <w:rsid w:val="004114DA"/>
    <w:rsid w:val="00411DB1"/>
    <w:rsid w:val="004128E3"/>
    <w:rsid w:val="00416792"/>
    <w:rsid w:val="00417E36"/>
    <w:rsid w:val="004206FD"/>
    <w:rsid w:val="0042258B"/>
    <w:rsid w:val="00422D5F"/>
    <w:rsid w:val="00423216"/>
    <w:rsid w:val="00423FD5"/>
    <w:rsid w:val="00424C68"/>
    <w:rsid w:val="00426E20"/>
    <w:rsid w:val="00434A3A"/>
    <w:rsid w:val="00434D18"/>
    <w:rsid w:val="00436359"/>
    <w:rsid w:val="00437822"/>
    <w:rsid w:val="00437979"/>
    <w:rsid w:val="004417C9"/>
    <w:rsid w:val="00441B9F"/>
    <w:rsid w:val="00442D43"/>
    <w:rsid w:val="00443557"/>
    <w:rsid w:val="004447F9"/>
    <w:rsid w:val="004448B8"/>
    <w:rsid w:val="00446713"/>
    <w:rsid w:val="00446F9D"/>
    <w:rsid w:val="004474BE"/>
    <w:rsid w:val="0045015E"/>
    <w:rsid w:val="00453068"/>
    <w:rsid w:val="0045549E"/>
    <w:rsid w:val="004576F4"/>
    <w:rsid w:val="004601D9"/>
    <w:rsid w:val="00461BE0"/>
    <w:rsid w:val="00461FDC"/>
    <w:rsid w:val="0046203F"/>
    <w:rsid w:val="0046252B"/>
    <w:rsid w:val="00464F18"/>
    <w:rsid w:val="004666CF"/>
    <w:rsid w:val="004671B1"/>
    <w:rsid w:val="004679B8"/>
    <w:rsid w:val="00470A0C"/>
    <w:rsid w:val="00470C87"/>
    <w:rsid w:val="00472A81"/>
    <w:rsid w:val="004733AE"/>
    <w:rsid w:val="00473D06"/>
    <w:rsid w:val="00474123"/>
    <w:rsid w:val="00475AA9"/>
    <w:rsid w:val="00476807"/>
    <w:rsid w:val="00476935"/>
    <w:rsid w:val="00476BD1"/>
    <w:rsid w:val="00477D12"/>
    <w:rsid w:val="00480112"/>
    <w:rsid w:val="00480A11"/>
    <w:rsid w:val="00480D3E"/>
    <w:rsid w:val="00481CAD"/>
    <w:rsid w:val="004822D0"/>
    <w:rsid w:val="00483BB1"/>
    <w:rsid w:val="00484E2C"/>
    <w:rsid w:val="00485439"/>
    <w:rsid w:val="004858CC"/>
    <w:rsid w:val="004868B7"/>
    <w:rsid w:val="00486C3C"/>
    <w:rsid w:val="004872A4"/>
    <w:rsid w:val="00491144"/>
    <w:rsid w:val="004926FF"/>
    <w:rsid w:val="004956F0"/>
    <w:rsid w:val="004958BA"/>
    <w:rsid w:val="00495EA4"/>
    <w:rsid w:val="00496366"/>
    <w:rsid w:val="004A02D4"/>
    <w:rsid w:val="004A14E2"/>
    <w:rsid w:val="004A4043"/>
    <w:rsid w:val="004A79A7"/>
    <w:rsid w:val="004B014C"/>
    <w:rsid w:val="004B04C5"/>
    <w:rsid w:val="004B08BA"/>
    <w:rsid w:val="004B32DC"/>
    <w:rsid w:val="004B3541"/>
    <w:rsid w:val="004B4720"/>
    <w:rsid w:val="004B47EB"/>
    <w:rsid w:val="004B580F"/>
    <w:rsid w:val="004B628C"/>
    <w:rsid w:val="004B6CF0"/>
    <w:rsid w:val="004B7B4E"/>
    <w:rsid w:val="004B7C31"/>
    <w:rsid w:val="004B7EB3"/>
    <w:rsid w:val="004C2645"/>
    <w:rsid w:val="004C2A42"/>
    <w:rsid w:val="004C58C3"/>
    <w:rsid w:val="004C601E"/>
    <w:rsid w:val="004D5639"/>
    <w:rsid w:val="004D5B4A"/>
    <w:rsid w:val="004D61C8"/>
    <w:rsid w:val="004D677E"/>
    <w:rsid w:val="004D7186"/>
    <w:rsid w:val="004D71D5"/>
    <w:rsid w:val="004D7648"/>
    <w:rsid w:val="004E1D7A"/>
    <w:rsid w:val="004E1DEB"/>
    <w:rsid w:val="004E21FE"/>
    <w:rsid w:val="004E3560"/>
    <w:rsid w:val="004E3929"/>
    <w:rsid w:val="004E4AF7"/>
    <w:rsid w:val="004E54FA"/>
    <w:rsid w:val="004E5C94"/>
    <w:rsid w:val="004E6610"/>
    <w:rsid w:val="004E688C"/>
    <w:rsid w:val="004F0928"/>
    <w:rsid w:val="004F3308"/>
    <w:rsid w:val="004F4A31"/>
    <w:rsid w:val="004F4E03"/>
    <w:rsid w:val="004F51A4"/>
    <w:rsid w:val="004F56B3"/>
    <w:rsid w:val="004F7377"/>
    <w:rsid w:val="004F7C89"/>
    <w:rsid w:val="004F7D6D"/>
    <w:rsid w:val="00500112"/>
    <w:rsid w:val="00500D86"/>
    <w:rsid w:val="00503EBE"/>
    <w:rsid w:val="005052FE"/>
    <w:rsid w:val="00505601"/>
    <w:rsid w:val="0050581D"/>
    <w:rsid w:val="00505AF3"/>
    <w:rsid w:val="00506810"/>
    <w:rsid w:val="00512F4B"/>
    <w:rsid w:val="005130E7"/>
    <w:rsid w:val="00514B5D"/>
    <w:rsid w:val="00515406"/>
    <w:rsid w:val="0051551F"/>
    <w:rsid w:val="005165D7"/>
    <w:rsid w:val="005169CD"/>
    <w:rsid w:val="00517F8A"/>
    <w:rsid w:val="005216D7"/>
    <w:rsid w:val="00521715"/>
    <w:rsid w:val="005223C6"/>
    <w:rsid w:val="00523110"/>
    <w:rsid w:val="00523750"/>
    <w:rsid w:val="0052398E"/>
    <w:rsid w:val="00524C9B"/>
    <w:rsid w:val="00524FBA"/>
    <w:rsid w:val="00525758"/>
    <w:rsid w:val="005275CC"/>
    <w:rsid w:val="00530361"/>
    <w:rsid w:val="0053038C"/>
    <w:rsid w:val="00531290"/>
    <w:rsid w:val="0053475B"/>
    <w:rsid w:val="00534773"/>
    <w:rsid w:val="005374F2"/>
    <w:rsid w:val="00540D2C"/>
    <w:rsid w:val="00540E15"/>
    <w:rsid w:val="0054265B"/>
    <w:rsid w:val="00542FB5"/>
    <w:rsid w:val="005448D7"/>
    <w:rsid w:val="00551909"/>
    <w:rsid w:val="0055219D"/>
    <w:rsid w:val="005546F2"/>
    <w:rsid w:val="00554A13"/>
    <w:rsid w:val="00555E93"/>
    <w:rsid w:val="00556647"/>
    <w:rsid w:val="00557045"/>
    <w:rsid w:val="005613EE"/>
    <w:rsid w:val="0056156E"/>
    <w:rsid w:val="00561A0A"/>
    <w:rsid w:val="00562672"/>
    <w:rsid w:val="00563A49"/>
    <w:rsid w:val="00563C77"/>
    <w:rsid w:val="0056420E"/>
    <w:rsid w:val="00564830"/>
    <w:rsid w:val="00564E65"/>
    <w:rsid w:val="00566294"/>
    <w:rsid w:val="005666CA"/>
    <w:rsid w:val="00567B9C"/>
    <w:rsid w:val="00573755"/>
    <w:rsid w:val="00575BBF"/>
    <w:rsid w:val="00576262"/>
    <w:rsid w:val="00577D79"/>
    <w:rsid w:val="00580727"/>
    <w:rsid w:val="005811ED"/>
    <w:rsid w:val="00581F3F"/>
    <w:rsid w:val="00582942"/>
    <w:rsid w:val="00582AF2"/>
    <w:rsid w:val="00582DE4"/>
    <w:rsid w:val="00582E11"/>
    <w:rsid w:val="00583262"/>
    <w:rsid w:val="0058409D"/>
    <w:rsid w:val="00584CCD"/>
    <w:rsid w:val="00587A03"/>
    <w:rsid w:val="0059279F"/>
    <w:rsid w:val="00592EFA"/>
    <w:rsid w:val="005935F4"/>
    <w:rsid w:val="00593C3F"/>
    <w:rsid w:val="00593D0E"/>
    <w:rsid w:val="00594C6E"/>
    <w:rsid w:val="0059650C"/>
    <w:rsid w:val="005A24AF"/>
    <w:rsid w:val="005A3849"/>
    <w:rsid w:val="005A4566"/>
    <w:rsid w:val="005A4A79"/>
    <w:rsid w:val="005A4F40"/>
    <w:rsid w:val="005A66D4"/>
    <w:rsid w:val="005B0940"/>
    <w:rsid w:val="005B0FA0"/>
    <w:rsid w:val="005B220C"/>
    <w:rsid w:val="005B2FBE"/>
    <w:rsid w:val="005B3579"/>
    <w:rsid w:val="005B362A"/>
    <w:rsid w:val="005B3C58"/>
    <w:rsid w:val="005B3F2C"/>
    <w:rsid w:val="005B457B"/>
    <w:rsid w:val="005B496A"/>
    <w:rsid w:val="005B4F04"/>
    <w:rsid w:val="005B4F2B"/>
    <w:rsid w:val="005B7831"/>
    <w:rsid w:val="005C0C5E"/>
    <w:rsid w:val="005C10E4"/>
    <w:rsid w:val="005C2551"/>
    <w:rsid w:val="005C5B41"/>
    <w:rsid w:val="005C6093"/>
    <w:rsid w:val="005D2160"/>
    <w:rsid w:val="005D3185"/>
    <w:rsid w:val="005D3FC9"/>
    <w:rsid w:val="005D4CA1"/>
    <w:rsid w:val="005D4D2F"/>
    <w:rsid w:val="005D5AF3"/>
    <w:rsid w:val="005E12E8"/>
    <w:rsid w:val="005E15A2"/>
    <w:rsid w:val="005E19D8"/>
    <w:rsid w:val="005E1E26"/>
    <w:rsid w:val="005E20E8"/>
    <w:rsid w:val="005E390A"/>
    <w:rsid w:val="005E4581"/>
    <w:rsid w:val="005E76F9"/>
    <w:rsid w:val="005E78F6"/>
    <w:rsid w:val="005F03C7"/>
    <w:rsid w:val="005F0433"/>
    <w:rsid w:val="005F1D88"/>
    <w:rsid w:val="005F1FBC"/>
    <w:rsid w:val="005F2DBF"/>
    <w:rsid w:val="005F34C6"/>
    <w:rsid w:val="005F3D42"/>
    <w:rsid w:val="005F4C43"/>
    <w:rsid w:val="005F4D48"/>
    <w:rsid w:val="005F5F1D"/>
    <w:rsid w:val="005F7E99"/>
    <w:rsid w:val="0060022C"/>
    <w:rsid w:val="006013E5"/>
    <w:rsid w:val="00603E07"/>
    <w:rsid w:val="00605057"/>
    <w:rsid w:val="00606611"/>
    <w:rsid w:val="006068A1"/>
    <w:rsid w:val="00606FA0"/>
    <w:rsid w:val="00607227"/>
    <w:rsid w:val="0061096C"/>
    <w:rsid w:val="00610CAA"/>
    <w:rsid w:val="00610ED4"/>
    <w:rsid w:val="00611310"/>
    <w:rsid w:val="006122BE"/>
    <w:rsid w:val="006127D7"/>
    <w:rsid w:val="00612D33"/>
    <w:rsid w:val="006145FD"/>
    <w:rsid w:val="00615099"/>
    <w:rsid w:val="006158C4"/>
    <w:rsid w:val="00616B59"/>
    <w:rsid w:val="006179C1"/>
    <w:rsid w:val="0062102C"/>
    <w:rsid w:val="00621057"/>
    <w:rsid w:val="00623D38"/>
    <w:rsid w:val="00625E18"/>
    <w:rsid w:val="0062645D"/>
    <w:rsid w:val="00627369"/>
    <w:rsid w:val="00627574"/>
    <w:rsid w:val="006279F2"/>
    <w:rsid w:val="006332B6"/>
    <w:rsid w:val="00634961"/>
    <w:rsid w:val="00634A27"/>
    <w:rsid w:val="006358F9"/>
    <w:rsid w:val="00635C7E"/>
    <w:rsid w:val="00636AC8"/>
    <w:rsid w:val="00640735"/>
    <w:rsid w:val="00642698"/>
    <w:rsid w:val="00642A2F"/>
    <w:rsid w:val="0064617D"/>
    <w:rsid w:val="00646810"/>
    <w:rsid w:val="00650099"/>
    <w:rsid w:val="00650D9E"/>
    <w:rsid w:val="00650E26"/>
    <w:rsid w:val="00653FA5"/>
    <w:rsid w:val="00655F46"/>
    <w:rsid w:val="00657D89"/>
    <w:rsid w:val="00657E8C"/>
    <w:rsid w:val="006615A9"/>
    <w:rsid w:val="00663BB1"/>
    <w:rsid w:val="0066413E"/>
    <w:rsid w:val="006659A2"/>
    <w:rsid w:val="00665F88"/>
    <w:rsid w:val="006671A6"/>
    <w:rsid w:val="00667E2F"/>
    <w:rsid w:val="006722DD"/>
    <w:rsid w:val="00674859"/>
    <w:rsid w:val="00675147"/>
    <w:rsid w:val="00675955"/>
    <w:rsid w:val="00676126"/>
    <w:rsid w:val="00677245"/>
    <w:rsid w:val="0067752C"/>
    <w:rsid w:val="0068070D"/>
    <w:rsid w:val="00682EED"/>
    <w:rsid w:val="006840AB"/>
    <w:rsid w:val="0068514C"/>
    <w:rsid w:val="006858CD"/>
    <w:rsid w:val="00687615"/>
    <w:rsid w:val="00687A68"/>
    <w:rsid w:val="00687E37"/>
    <w:rsid w:val="00691BFD"/>
    <w:rsid w:val="00693ADB"/>
    <w:rsid w:val="00694E44"/>
    <w:rsid w:val="0069545F"/>
    <w:rsid w:val="006954F8"/>
    <w:rsid w:val="0069739E"/>
    <w:rsid w:val="00697F4D"/>
    <w:rsid w:val="006A0744"/>
    <w:rsid w:val="006A3059"/>
    <w:rsid w:val="006A373D"/>
    <w:rsid w:val="006A47F3"/>
    <w:rsid w:val="006A4818"/>
    <w:rsid w:val="006A5181"/>
    <w:rsid w:val="006A5DE1"/>
    <w:rsid w:val="006A7D22"/>
    <w:rsid w:val="006B0209"/>
    <w:rsid w:val="006B2D8E"/>
    <w:rsid w:val="006B451E"/>
    <w:rsid w:val="006C066A"/>
    <w:rsid w:val="006C0FD5"/>
    <w:rsid w:val="006C1CFB"/>
    <w:rsid w:val="006C23EC"/>
    <w:rsid w:val="006C2AFD"/>
    <w:rsid w:val="006C3901"/>
    <w:rsid w:val="006C5A6C"/>
    <w:rsid w:val="006C61E5"/>
    <w:rsid w:val="006C6AC0"/>
    <w:rsid w:val="006D11C3"/>
    <w:rsid w:val="006D11C6"/>
    <w:rsid w:val="006D1407"/>
    <w:rsid w:val="006D1783"/>
    <w:rsid w:val="006D2CB6"/>
    <w:rsid w:val="006D3F13"/>
    <w:rsid w:val="006D7CFD"/>
    <w:rsid w:val="006E0B1C"/>
    <w:rsid w:val="006E0C09"/>
    <w:rsid w:val="006E0F92"/>
    <w:rsid w:val="006E1231"/>
    <w:rsid w:val="006E1CCE"/>
    <w:rsid w:val="006E2128"/>
    <w:rsid w:val="006E26DE"/>
    <w:rsid w:val="006E2B39"/>
    <w:rsid w:val="006E365A"/>
    <w:rsid w:val="006E5B63"/>
    <w:rsid w:val="006E5C2C"/>
    <w:rsid w:val="006E6F6A"/>
    <w:rsid w:val="006F05DE"/>
    <w:rsid w:val="006F0BD8"/>
    <w:rsid w:val="006F4058"/>
    <w:rsid w:val="006F707A"/>
    <w:rsid w:val="006F7590"/>
    <w:rsid w:val="00701980"/>
    <w:rsid w:val="00704B49"/>
    <w:rsid w:val="00705595"/>
    <w:rsid w:val="0070660C"/>
    <w:rsid w:val="00707AB9"/>
    <w:rsid w:val="00707FBB"/>
    <w:rsid w:val="00710E9E"/>
    <w:rsid w:val="00711F8F"/>
    <w:rsid w:val="007133F0"/>
    <w:rsid w:val="00715D13"/>
    <w:rsid w:val="00716466"/>
    <w:rsid w:val="00716D62"/>
    <w:rsid w:val="00720D48"/>
    <w:rsid w:val="00721036"/>
    <w:rsid w:val="007217E7"/>
    <w:rsid w:val="0072188F"/>
    <w:rsid w:val="007218EB"/>
    <w:rsid w:val="00723026"/>
    <w:rsid w:val="00724030"/>
    <w:rsid w:val="00725342"/>
    <w:rsid w:val="007307CE"/>
    <w:rsid w:val="00730F20"/>
    <w:rsid w:val="007313CA"/>
    <w:rsid w:val="007335ED"/>
    <w:rsid w:val="00733638"/>
    <w:rsid w:val="0073397D"/>
    <w:rsid w:val="007346A5"/>
    <w:rsid w:val="0073492F"/>
    <w:rsid w:val="00734D90"/>
    <w:rsid w:val="00734D99"/>
    <w:rsid w:val="00735C4B"/>
    <w:rsid w:val="00736D72"/>
    <w:rsid w:val="00737C21"/>
    <w:rsid w:val="00747818"/>
    <w:rsid w:val="00747E57"/>
    <w:rsid w:val="00747E76"/>
    <w:rsid w:val="00756AAF"/>
    <w:rsid w:val="007577D4"/>
    <w:rsid w:val="00760602"/>
    <w:rsid w:val="00761083"/>
    <w:rsid w:val="0076165B"/>
    <w:rsid w:val="00762C90"/>
    <w:rsid w:val="00763640"/>
    <w:rsid w:val="00764741"/>
    <w:rsid w:val="00764783"/>
    <w:rsid w:val="00764A56"/>
    <w:rsid w:val="00766D39"/>
    <w:rsid w:val="0076753D"/>
    <w:rsid w:val="00770819"/>
    <w:rsid w:val="00771485"/>
    <w:rsid w:val="00773BA5"/>
    <w:rsid w:val="00773CFE"/>
    <w:rsid w:val="0077417B"/>
    <w:rsid w:val="007774BE"/>
    <w:rsid w:val="0077784F"/>
    <w:rsid w:val="00780686"/>
    <w:rsid w:val="00781072"/>
    <w:rsid w:val="00783AE4"/>
    <w:rsid w:val="00784ACD"/>
    <w:rsid w:val="00790B22"/>
    <w:rsid w:val="00792204"/>
    <w:rsid w:val="007925D6"/>
    <w:rsid w:val="0079415A"/>
    <w:rsid w:val="00794CE8"/>
    <w:rsid w:val="0079786F"/>
    <w:rsid w:val="00797B79"/>
    <w:rsid w:val="00797E36"/>
    <w:rsid w:val="007A09B8"/>
    <w:rsid w:val="007A0B72"/>
    <w:rsid w:val="007A28D8"/>
    <w:rsid w:val="007A2C93"/>
    <w:rsid w:val="007A3587"/>
    <w:rsid w:val="007A3620"/>
    <w:rsid w:val="007A3693"/>
    <w:rsid w:val="007A39F6"/>
    <w:rsid w:val="007A3ABE"/>
    <w:rsid w:val="007A5DD8"/>
    <w:rsid w:val="007A7863"/>
    <w:rsid w:val="007A7CDC"/>
    <w:rsid w:val="007B052C"/>
    <w:rsid w:val="007B15B7"/>
    <w:rsid w:val="007B2FB1"/>
    <w:rsid w:val="007B3008"/>
    <w:rsid w:val="007B4A44"/>
    <w:rsid w:val="007B4EF0"/>
    <w:rsid w:val="007B5729"/>
    <w:rsid w:val="007B64F7"/>
    <w:rsid w:val="007B6FE5"/>
    <w:rsid w:val="007B7538"/>
    <w:rsid w:val="007B7A50"/>
    <w:rsid w:val="007B7E56"/>
    <w:rsid w:val="007C0EF6"/>
    <w:rsid w:val="007C0F79"/>
    <w:rsid w:val="007C1713"/>
    <w:rsid w:val="007C181C"/>
    <w:rsid w:val="007C1C46"/>
    <w:rsid w:val="007C22F3"/>
    <w:rsid w:val="007C2BDF"/>
    <w:rsid w:val="007C2E86"/>
    <w:rsid w:val="007C6134"/>
    <w:rsid w:val="007D1521"/>
    <w:rsid w:val="007D1CAF"/>
    <w:rsid w:val="007D344C"/>
    <w:rsid w:val="007D4155"/>
    <w:rsid w:val="007D4411"/>
    <w:rsid w:val="007D5EEA"/>
    <w:rsid w:val="007D726D"/>
    <w:rsid w:val="007D7A1C"/>
    <w:rsid w:val="007E15C0"/>
    <w:rsid w:val="007E1BCA"/>
    <w:rsid w:val="007E3F66"/>
    <w:rsid w:val="007E4B7B"/>
    <w:rsid w:val="007E637A"/>
    <w:rsid w:val="007E64A5"/>
    <w:rsid w:val="007E68E3"/>
    <w:rsid w:val="007E6F64"/>
    <w:rsid w:val="007E7575"/>
    <w:rsid w:val="007E7735"/>
    <w:rsid w:val="007E7FCB"/>
    <w:rsid w:val="007F2920"/>
    <w:rsid w:val="007F408C"/>
    <w:rsid w:val="007F6D37"/>
    <w:rsid w:val="007F72FF"/>
    <w:rsid w:val="007F75B9"/>
    <w:rsid w:val="007F7972"/>
    <w:rsid w:val="0080185B"/>
    <w:rsid w:val="00801CE0"/>
    <w:rsid w:val="0080434C"/>
    <w:rsid w:val="00804421"/>
    <w:rsid w:val="0080790A"/>
    <w:rsid w:val="00807C2D"/>
    <w:rsid w:val="008104AA"/>
    <w:rsid w:val="00812AFB"/>
    <w:rsid w:val="00812F10"/>
    <w:rsid w:val="008145BE"/>
    <w:rsid w:val="00817814"/>
    <w:rsid w:val="00817DAD"/>
    <w:rsid w:val="00820298"/>
    <w:rsid w:val="00821069"/>
    <w:rsid w:val="00821231"/>
    <w:rsid w:val="00821577"/>
    <w:rsid w:val="00823D04"/>
    <w:rsid w:val="00824EE5"/>
    <w:rsid w:val="008278AE"/>
    <w:rsid w:val="00827DB5"/>
    <w:rsid w:val="00827FEA"/>
    <w:rsid w:val="008353E4"/>
    <w:rsid w:val="00837680"/>
    <w:rsid w:val="008434AB"/>
    <w:rsid w:val="00843859"/>
    <w:rsid w:val="0084413A"/>
    <w:rsid w:val="00844912"/>
    <w:rsid w:val="00844A5E"/>
    <w:rsid w:val="00844D8E"/>
    <w:rsid w:val="008469B0"/>
    <w:rsid w:val="00850228"/>
    <w:rsid w:val="00850CFA"/>
    <w:rsid w:val="008519E3"/>
    <w:rsid w:val="00852B34"/>
    <w:rsid w:val="00853C33"/>
    <w:rsid w:val="00855862"/>
    <w:rsid w:val="0085776A"/>
    <w:rsid w:val="00862924"/>
    <w:rsid w:val="00862D06"/>
    <w:rsid w:val="00863C7E"/>
    <w:rsid w:val="00864947"/>
    <w:rsid w:val="008651D4"/>
    <w:rsid w:val="00865E36"/>
    <w:rsid w:val="008663DB"/>
    <w:rsid w:val="0086674F"/>
    <w:rsid w:val="00871356"/>
    <w:rsid w:val="008713F0"/>
    <w:rsid w:val="00871745"/>
    <w:rsid w:val="00872503"/>
    <w:rsid w:val="00872E76"/>
    <w:rsid w:val="00872FAC"/>
    <w:rsid w:val="00873350"/>
    <w:rsid w:val="008735E2"/>
    <w:rsid w:val="0087388C"/>
    <w:rsid w:val="00873A1B"/>
    <w:rsid w:val="0087415A"/>
    <w:rsid w:val="008742B7"/>
    <w:rsid w:val="00874BCD"/>
    <w:rsid w:val="00875CE8"/>
    <w:rsid w:val="00876305"/>
    <w:rsid w:val="00876593"/>
    <w:rsid w:val="00876BF1"/>
    <w:rsid w:val="00877436"/>
    <w:rsid w:val="00877704"/>
    <w:rsid w:val="008818CA"/>
    <w:rsid w:val="00882828"/>
    <w:rsid w:val="008860C0"/>
    <w:rsid w:val="00886F8F"/>
    <w:rsid w:val="00890A6A"/>
    <w:rsid w:val="008911BB"/>
    <w:rsid w:val="00892C87"/>
    <w:rsid w:val="008954EA"/>
    <w:rsid w:val="00896C54"/>
    <w:rsid w:val="00896E8B"/>
    <w:rsid w:val="0089786C"/>
    <w:rsid w:val="008A0D43"/>
    <w:rsid w:val="008A100F"/>
    <w:rsid w:val="008A1645"/>
    <w:rsid w:val="008A1A8F"/>
    <w:rsid w:val="008A2259"/>
    <w:rsid w:val="008A27D4"/>
    <w:rsid w:val="008A2AE9"/>
    <w:rsid w:val="008A2E04"/>
    <w:rsid w:val="008A32E5"/>
    <w:rsid w:val="008A4B52"/>
    <w:rsid w:val="008A5847"/>
    <w:rsid w:val="008B1955"/>
    <w:rsid w:val="008B1D07"/>
    <w:rsid w:val="008B289B"/>
    <w:rsid w:val="008B3851"/>
    <w:rsid w:val="008B4200"/>
    <w:rsid w:val="008B43A8"/>
    <w:rsid w:val="008B5208"/>
    <w:rsid w:val="008B6CB3"/>
    <w:rsid w:val="008B796F"/>
    <w:rsid w:val="008C1C03"/>
    <w:rsid w:val="008C2B5C"/>
    <w:rsid w:val="008C30AA"/>
    <w:rsid w:val="008C3270"/>
    <w:rsid w:val="008C34B6"/>
    <w:rsid w:val="008C3D18"/>
    <w:rsid w:val="008C4FB5"/>
    <w:rsid w:val="008C6098"/>
    <w:rsid w:val="008C647C"/>
    <w:rsid w:val="008C6BAC"/>
    <w:rsid w:val="008D001A"/>
    <w:rsid w:val="008D307C"/>
    <w:rsid w:val="008D3B19"/>
    <w:rsid w:val="008E0821"/>
    <w:rsid w:val="008E10AA"/>
    <w:rsid w:val="008E44D6"/>
    <w:rsid w:val="008E4BAD"/>
    <w:rsid w:val="008E522B"/>
    <w:rsid w:val="008E614B"/>
    <w:rsid w:val="008F1A9A"/>
    <w:rsid w:val="008F22FF"/>
    <w:rsid w:val="008F2347"/>
    <w:rsid w:val="008F23F2"/>
    <w:rsid w:val="008F2BB4"/>
    <w:rsid w:val="008F4B44"/>
    <w:rsid w:val="008F7FFB"/>
    <w:rsid w:val="009009E9"/>
    <w:rsid w:val="009027F1"/>
    <w:rsid w:val="00902BC4"/>
    <w:rsid w:val="0090340B"/>
    <w:rsid w:val="00903956"/>
    <w:rsid w:val="00904B96"/>
    <w:rsid w:val="00906914"/>
    <w:rsid w:val="00906DC2"/>
    <w:rsid w:val="00907712"/>
    <w:rsid w:val="009079D3"/>
    <w:rsid w:val="00907AB8"/>
    <w:rsid w:val="0091075C"/>
    <w:rsid w:val="0091075E"/>
    <w:rsid w:val="00911337"/>
    <w:rsid w:val="00915077"/>
    <w:rsid w:val="009155FD"/>
    <w:rsid w:val="009208C0"/>
    <w:rsid w:val="00920E9B"/>
    <w:rsid w:val="0092129E"/>
    <w:rsid w:val="00922758"/>
    <w:rsid w:val="00923EF4"/>
    <w:rsid w:val="00924DF7"/>
    <w:rsid w:val="00925B95"/>
    <w:rsid w:val="0092730D"/>
    <w:rsid w:val="00930D1B"/>
    <w:rsid w:val="00931D76"/>
    <w:rsid w:val="00931EF5"/>
    <w:rsid w:val="009355E6"/>
    <w:rsid w:val="00940139"/>
    <w:rsid w:val="00942E78"/>
    <w:rsid w:val="009438A6"/>
    <w:rsid w:val="00943DD5"/>
    <w:rsid w:val="00943E2B"/>
    <w:rsid w:val="00943EF9"/>
    <w:rsid w:val="00944B02"/>
    <w:rsid w:val="00944FDE"/>
    <w:rsid w:val="009457FC"/>
    <w:rsid w:val="00945B65"/>
    <w:rsid w:val="00947467"/>
    <w:rsid w:val="0094795D"/>
    <w:rsid w:val="0095139C"/>
    <w:rsid w:val="00952329"/>
    <w:rsid w:val="00956D26"/>
    <w:rsid w:val="0096296A"/>
    <w:rsid w:val="00965385"/>
    <w:rsid w:val="00966D75"/>
    <w:rsid w:val="00966E33"/>
    <w:rsid w:val="00966FB6"/>
    <w:rsid w:val="00967EE0"/>
    <w:rsid w:val="00970CF1"/>
    <w:rsid w:val="00971B79"/>
    <w:rsid w:val="009739F8"/>
    <w:rsid w:val="00973EC1"/>
    <w:rsid w:val="0097405E"/>
    <w:rsid w:val="009741D5"/>
    <w:rsid w:val="00975EE1"/>
    <w:rsid w:val="00976276"/>
    <w:rsid w:val="00982413"/>
    <w:rsid w:val="00982F46"/>
    <w:rsid w:val="0098398C"/>
    <w:rsid w:val="0098457B"/>
    <w:rsid w:val="00985C66"/>
    <w:rsid w:val="00985EAF"/>
    <w:rsid w:val="0098759C"/>
    <w:rsid w:val="00990329"/>
    <w:rsid w:val="00993EED"/>
    <w:rsid w:val="009960BB"/>
    <w:rsid w:val="00997DA2"/>
    <w:rsid w:val="009A1FC8"/>
    <w:rsid w:val="009A297F"/>
    <w:rsid w:val="009A2F62"/>
    <w:rsid w:val="009A3F34"/>
    <w:rsid w:val="009A54C6"/>
    <w:rsid w:val="009A6203"/>
    <w:rsid w:val="009A626B"/>
    <w:rsid w:val="009A7E7C"/>
    <w:rsid w:val="009B13D5"/>
    <w:rsid w:val="009B1E32"/>
    <w:rsid w:val="009B4C3E"/>
    <w:rsid w:val="009B6852"/>
    <w:rsid w:val="009C1602"/>
    <w:rsid w:val="009C20DA"/>
    <w:rsid w:val="009C2240"/>
    <w:rsid w:val="009C3249"/>
    <w:rsid w:val="009C399E"/>
    <w:rsid w:val="009C42E5"/>
    <w:rsid w:val="009C44A5"/>
    <w:rsid w:val="009C4D4F"/>
    <w:rsid w:val="009D1026"/>
    <w:rsid w:val="009D130A"/>
    <w:rsid w:val="009D1605"/>
    <w:rsid w:val="009D3F26"/>
    <w:rsid w:val="009D5099"/>
    <w:rsid w:val="009D5457"/>
    <w:rsid w:val="009D6C51"/>
    <w:rsid w:val="009E052A"/>
    <w:rsid w:val="009E2DB9"/>
    <w:rsid w:val="009E3AB6"/>
    <w:rsid w:val="009E4798"/>
    <w:rsid w:val="009E4BB6"/>
    <w:rsid w:val="009E513B"/>
    <w:rsid w:val="009E684D"/>
    <w:rsid w:val="009F0B3E"/>
    <w:rsid w:val="009F1811"/>
    <w:rsid w:val="009F25AC"/>
    <w:rsid w:val="009F2A62"/>
    <w:rsid w:val="009F3322"/>
    <w:rsid w:val="009F402C"/>
    <w:rsid w:val="009F6DEB"/>
    <w:rsid w:val="009F6E4D"/>
    <w:rsid w:val="00A00AAA"/>
    <w:rsid w:val="00A03181"/>
    <w:rsid w:val="00A033A4"/>
    <w:rsid w:val="00A0401E"/>
    <w:rsid w:val="00A04497"/>
    <w:rsid w:val="00A0485B"/>
    <w:rsid w:val="00A0583E"/>
    <w:rsid w:val="00A06921"/>
    <w:rsid w:val="00A076C7"/>
    <w:rsid w:val="00A07C15"/>
    <w:rsid w:val="00A10F63"/>
    <w:rsid w:val="00A11626"/>
    <w:rsid w:val="00A11999"/>
    <w:rsid w:val="00A11ADA"/>
    <w:rsid w:val="00A1265C"/>
    <w:rsid w:val="00A14DC2"/>
    <w:rsid w:val="00A15AC6"/>
    <w:rsid w:val="00A1674B"/>
    <w:rsid w:val="00A16F2D"/>
    <w:rsid w:val="00A170D0"/>
    <w:rsid w:val="00A208D5"/>
    <w:rsid w:val="00A20ADF"/>
    <w:rsid w:val="00A21C06"/>
    <w:rsid w:val="00A21D48"/>
    <w:rsid w:val="00A225D2"/>
    <w:rsid w:val="00A22CEE"/>
    <w:rsid w:val="00A23093"/>
    <w:rsid w:val="00A23413"/>
    <w:rsid w:val="00A24243"/>
    <w:rsid w:val="00A2519B"/>
    <w:rsid w:val="00A25232"/>
    <w:rsid w:val="00A25706"/>
    <w:rsid w:val="00A2694B"/>
    <w:rsid w:val="00A275A5"/>
    <w:rsid w:val="00A3023B"/>
    <w:rsid w:val="00A312F9"/>
    <w:rsid w:val="00A330A5"/>
    <w:rsid w:val="00A333F8"/>
    <w:rsid w:val="00A34333"/>
    <w:rsid w:val="00A3664E"/>
    <w:rsid w:val="00A404D4"/>
    <w:rsid w:val="00A40F8B"/>
    <w:rsid w:val="00A414A5"/>
    <w:rsid w:val="00A4212E"/>
    <w:rsid w:val="00A42C2C"/>
    <w:rsid w:val="00A449AA"/>
    <w:rsid w:val="00A46232"/>
    <w:rsid w:val="00A4641B"/>
    <w:rsid w:val="00A46519"/>
    <w:rsid w:val="00A46837"/>
    <w:rsid w:val="00A468DB"/>
    <w:rsid w:val="00A5099D"/>
    <w:rsid w:val="00A53253"/>
    <w:rsid w:val="00A54046"/>
    <w:rsid w:val="00A54A38"/>
    <w:rsid w:val="00A55F84"/>
    <w:rsid w:val="00A565E0"/>
    <w:rsid w:val="00A569A2"/>
    <w:rsid w:val="00A574A9"/>
    <w:rsid w:val="00A61F62"/>
    <w:rsid w:val="00A621DD"/>
    <w:rsid w:val="00A622F4"/>
    <w:rsid w:val="00A62D07"/>
    <w:rsid w:val="00A642A9"/>
    <w:rsid w:val="00A64CB7"/>
    <w:rsid w:val="00A64EE0"/>
    <w:rsid w:val="00A657B9"/>
    <w:rsid w:val="00A664C6"/>
    <w:rsid w:val="00A66F24"/>
    <w:rsid w:val="00A71A98"/>
    <w:rsid w:val="00A729A6"/>
    <w:rsid w:val="00A7300A"/>
    <w:rsid w:val="00A73DE9"/>
    <w:rsid w:val="00A7639C"/>
    <w:rsid w:val="00A7713D"/>
    <w:rsid w:val="00A77471"/>
    <w:rsid w:val="00A77601"/>
    <w:rsid w:val="00A80F1B"/>
    <w:rsid w:val="00A82F62"/>
    <w:rsid w:val="00A84458"/>
    <w:rsid w:val="00A85C1E"/>
    <w:rsid w:val="00A8604E"/>
    <w:rsid w:val="00A865FE"/>
    <w:rsid w:val="00A87142"/>
    <w:rsid w:val="00A87B04"/>
    <w:rsid w:val="00A91101"/>
    <w:rsid w:val="00A91F8B"/>
    <w:rsid w:val="00A921CB"/>
    <w:rsid w:val="00A92AC4"/>
    <w:rsid w:val="00A92E7D"/>
    <w:rsid w:val="00A936E9"/>
    <w:rsid w:val="00A9441B"/>
    <w:rsid w:val="00A94C50"/>
    <w:rsid w:val="00A97494"/>
    <w:rsid w:val="00AA09EE"/>
    <w:rsid w:val="00AA10BD"/>
    <w:rsid w:val="00AA1BA6"/>
    <w:rsid w:val="00AA1DE7"/>
    <w:rsid w:val="00AA1FCF"/>
    <w:rsid w:val="00AA421E"/>
    <w:rsid w:val="00AA4E31"/>
    <w:rsid w:val="00AA72B4"/>
    <w:rsid w:val="00AA7358"/>
    <w:rsid w:val="00AA7EBD"/>
    <w:rsid w:val="00AB2B2C"/>
    <w:rsid w:val="00AB2BC0"/>
    <w:rsid w:val="00AB38DB"/>
    <w:rsid w:val="00AB3B21"/>
    <w:rsid w:val="00AB4F89"/>
    <w:rsid w:val="00AB5805"/>
    <w:rsid w:val="00AB59EA"/>
    <w:rsid w:val="00AC109A"/>
    <w:rsid w:val="00AC1A18"/>
    <w:rsid w:val="00AC2028"/>
    <w:rsid w:val="00AC230F"/>
    <w:rsid w:val="00AC338B"/>
    <w:rsid w:val="00AD03A1"/>
    <w:rsid w:val="00AD164E"/>
    <w:rsid w:val="00AD444D"/>
    <w:rsid w:val="00AD4926"/>
    <w:rsid w:val="00AD542C"/>
    <w:rsid w:val="00AD60BA"/>
    <w:rsid w:val="00AD6781"/>
    <w:rsid w:val="00AD7B22"/>
    <w:rsid w:val="00AD7DCB"/>
    <w:rsid w:val="00AE13E5"/>
    <w:rsid w:val="00AE2FFC"/>
    <w:rsid w:val="00AE3EE9"/>
    <w:rsid w:val="00AE56A1"/>
    <w:rsid w:val="00AE608B"/>
    <w:rsid w:val="00AE67D5"/>
    <w:rsid w:val="00AE7CEB"/>
    <w:rsid w:val="00AF23E3"/>
    <w:rsid w:val="00AF2AF0"/>
    <w:rsid w:val="00AF4042"/>
    <w:rsid w:val="00AF4C9B"/>
    <w:rsid w:val="00AF51A4"/>
    <w:rsid w:val="00AF5398"/>
    <w:rsid w:val="00AF6A05"/>
    <w:rsid w:val="00AF7DF2"/>
    <w:rsid w:val="00B02076"/>
    <w:rsid w:val="00B05A3D"/>
    <w:rsid w:val="00B10930"/>
    <w:rsid w:val="00B1155D"/>
    <w:rsid w:val="00B1188C"/>
    <w:rsid w:val="00B11BC5"/>
    <w:rsid w:val="00B11F7C"/>
    <w:rsid w:val="00B13170"/>
    <w:rsid w:val="00B13BAB"/>
    <w:rsid w:val="00B1654E"/>
    <w:rsid w:val="00B174DA"/>
    <w:rsid w:val="00B1760D"/>
    <w:rsid w:val="00B211B4"/>
    <w:rsid w:val="00B24F65"/>
    <w:rsid w:val="00B25313"/>
    <w:rsid w:val="00B26361"/>
    <w:rsid w:val="00B26A4B"/>
    <w:rsid w:val="00B2734D"/>
    <w:rsid w:val="00B304EE"/>
    <w:rsid w:val="00B3053C"/>
    <w:rsid w:val="00B30A4B"/>
    <w:rsid w:val="00B32299"/>
    <w:rsid w:val="00B33479"/>
    <w:rsid w:val="00B34AA0"/>
    <w:rsid w:val="00B34CDA"/>
    <w:rsid w:val="00B35256"/>
    <w:rsid w:val="00B35BE7"/>
    <w:rsid w:val="00B35C20"/>
    <w:rsid w:val="00B36FFE"/>
    <w:rsid w:val="00B40208"/>
    <w:rsid w:val="00B4301D"/>
    <w:rsid w:val="00B441DE"/>
    <w:rsid w:val="00B44447"/>
    <w:rsid w:val="00B46128"/>
    <w:rsid w:val="00B46C45"/>
    <w:rsid w:val="00B47F8F"/>
    <w:rsid w:val="00B50802"/>
    <w:rsid w:val="00B50B8F"/>
    <w:rsid w:val="00B5275E"/>
    <w:rsid w:val="00B5321A"/>
    <w:rsid w:val="00B53762"/>
    <w:rsid w:val="00B54AB9"/>
    <w:rsid w:val="00B60A88"/>
    <w:rsid w:val="00B618A1"/>
    <w:rsid w:val="00B62118"/>
    <w:rsid w:val="00B64091"/>
    <w:rsid w:val="00B64370"/>
    <w:rsid w:val="00B65E91"/>
    <w:rsid w:val="00B66EA3"/>
    <w:rsid w:val="00B67298"/>
    <w:rsid w:val="00B701BC"/>
    <w:rsid w:val="00B70AB5"/>
    <w:rsid w:val="00B7136E"/>
    <w:rsid w:val="00B73EFF"/>
    <w:rsid w:val="00B73FF8"/>
    <w:rsid w:val="00B7421B"/>
    <w:rsid w:val="00B74EA1"/>
    <w:rsid w:val="00B764C4"/>
    <w:rsid w:val="00B7689E"/>
    <w:rsid w:val="00B779EE"/>
    <w:rsid w:val="00B802FE"/>
    <w:rsid w:val="00B81B57"/>
    <w:rsid w:val="00B82850"/>
    <w:rsid w:val="00B82BF0"/>
    <w:rsid w:val="00B82E0C"/>
    <w:rsid w:val="00B83589"/>
    <w:rsid w:val="00B84922"/>
    <w:rsid w:val="00B84FCF"/>
    <w:rsid w:val="00B8524E"/>
    <w:rsid w:val="00B86B96"/>
    <w:rsid w:val="00B86E85"/>
    <w:rsid w:val="00B87A71"/>
    <w:rsid w:val="00B87D4E"/>
    <w:rsid w:val="00B90637"/>
    <w:rsid w:val="00B90872"/>
    <w:rsid w:val="00B90C45"/>
    <w:rsid w:val="00B92761"/>
    <w:rsid w:val="00B973D5"/>
    <w:rsid w:val="00B97580"/>
    <w:rsid w:val="00BA30B9"/>
    <w:rsid w:val="00BA4EF2"/>
    <w:rsid w:val="00BA6035"/>
    <w:rsid w:val="00BB051A"/>
    <w:rsid w:val="00BB0F59"/>
    <w:rsid w:val="00BB19EE"/>
    <w:rsid w:val="00BB23B3"/>
    <w:rsid w:val="00BB3EA0"/>
    <w:rsid w:val="00BB44EE"/>
    <w:rsid w:val="00BB4BFA"/>
    <w:rsid w:val="00BB58CA"/>
    <w:rsid w:val="00BC0D2A"/>
    <w:rsid w:val="00BC1670"/>
    <w:rsid w:val="00BC1A51"/>
    <w:rsid w:val="00BC265C"/>
    <w:rsid w:val="00BC2A58"/>
    <w:rsid w:val="00BC46D7"/>
    <w:rsid w:val="00BC55AD"/>
    <w:rsid w:val="00BC5719"/>
    <w:rsid w:val="00BC5E0B"/>
    <w:rsid w:val="00BC779E"/>
    <w:rsid w:val="00BD3C03"/>
    <w:rsid w:val="00BD3F8E"/>
    <w:rsid w:val="00BD5B74"/>
    <w:rsid w:val="00BD747D"/>
    <w:rsid w:val="00BE11CB"/>
    <w:rsid w:val="00BE1608"/>
    <w:rsid w:val="00BE34CE"/>
    <w:rsid w:val="00BE3BA2"/>
    <w:rsid w:val="00BE438C"/>
    <w:rsid w:val="00BE45E4"/>
    <w:rsid w:val="00BE7AEF"/>
    <w:rsid w:val="00BF0850"/>
    <w:rsid w:val="00BF0883"/>
    <w:rsid w:val="00BF1891"/>
    <w:rsid w:val="00BF1CF4"/>
    <w:rsid w:val="00BF22EE"/>
    <w:rsid w:val="00BF2DDF"/>
    <w:rsid w:val="00BF33F6"/>
    <w:rsid w:val="00BF3E0E"/>
    <w:rsid w:val="00BF426F"/>
    <w:rsid w:val="00BF4881"/>
    <w:rsid w:val="00BF546D"/>
    <w:rsid w:val="00BF67A0"/>
    <w:rsid w:val="00BF691F"/>
    <w:rsid w:val="00C01801"/>
    <w:rsid w:val="00C030F4"/>
    <w:rsid w:val="00C036D7"/>
    <w:rsid w:val="00C0376A"/>
    <w:rsid w:val="00C065C5"/>
    <w:rsid w:val="00C069D4"/>
    <w:rsid w:val="00C06C31"/>
    <w:rsid w:val="00C06E97"/>
    <w:rsid w:val="00C10952"/>
    <w:rsid w:val="00C1097D"/>
    <w:rsid w:val="00C10E85"/>
    <w:rsid w:val="00C1134B"/>
    <w:rsid w:val="00C11670"/>
    <w:rsid w:val="00C140F0"/>
    <w:rsid w:val="00C14143"/>
    <w:rsid w:val="00C14462"/>
    <w:rsid w:val="00C145ED"/>
    <w:rsid w:val="00C14DA4"/>
    <w:rsid w:val="00C15696"/>
    <w:rsid w:val="00C15B3C"/>
    <w:rsid w:val="00C15C81"/>
    <w:rsid w:val="00C167E8"/>
    <w:rsid w:val="00C17D32"/>
    <w:rsid w:val="00C21656"/>
    <w:rsid w:val="00C219F0"/>
    <w:rsid w:val="00C21C4E"/>
    <w:rsid w:val="00C2265C"/>
    <w:rsid w:val="00C24E12"/>
    <w:rsid w:val="00C255F7"/>
    <w:rsid w:val="00C26A2F"/>
    <w:rsid w:val="00C26FF9"/>
    <w:rsid w:val="00C27A3D"/>
    <w:rsid w:val="00C27C92"/>
    <w:rsid w:val="00C30500"/>
    <w:rsid w:val="00C306BE"/>
    <w:rsid w:val="00C30B0C"/>
    <w:rsid w:val="00C30B20"/>
    <w:rsid w:val="00C3199F"/>
    <w:rsid w:val="00C3297D"/>
    <w:rsid w:val="00C334C8"/>
    <w:rsid w:val="00C33A7A"/>
    <w:rsid w:val="00C35223"/>
    <w:rsid w:val="00C37385"/>
    <w:rsid w:val="00C37432"/>
    <w:rsid w:val="00C3771C"/>
    <w:rsid w:val="00C37BBC"/>
    <w:rsid w:val="00C4065B"/>
    <w:rsid w:val="00C40CB6"/>
    <w:rsid w:val="00C4162E"/>
    <w:rsid w:val="00C4223A"/>
    <w:rsid w:val="00C43DB6"/>
    <w:rsid w:val="00C44BFA"/>
    <w:rsid w:val="00C451F5"/>
    <w:rsid w:val="00C46E69"/>
    <w:rsid w:val="00C50402"/>
    <w:rsid w:val="00C54D54"/>
    <w:rsid w:val="00C553A7"/>
    <w:rsid w:val="00C557EA"/>
    <w:rsid w:val="00C55A6E"/>
    <w:rsid w:val="00C567FC"/>
    <w:rsid w:val="00C60149"/>
    <w:rsid w:val="00C60BB5"/>
    <w:rsid w:val="00C621E7"/>
    <w:rsid w:val="00C6397B"/>
    <w:rsid w:val="00C646F9"/>
    <w:rsid w:val="00C64A72"/>
    <w:rsid w:val="00C65AC3"/>
    <w:rsid w:val="00C65DB0"/>
    <w:rsid w:val="00C6675D"/>
    <w:rsid w:val="00C668F6"/>
    <w:rsid w:val="00C670BD"/>
    <w:rsid w:val="00C70B37"/>
    <w:rsid w:val="00C72058"/>
    <w:rsid w:val="00C747BA"/>
    <w:rsid w:val="00C76435"/>
    <w:rsid w:val="00C765F0"/>
    <w:rsid w:val="00C77662"/>
    <w:rsid w:val="00C77987"/>
    <w:rsid w:val="00C80A9C"/>
    <w:rsid w:val="00C81288"/>
    <w:rsid w:val="00C829EF"/>
    <w:rsid w:val="00C838CC"/>
    <w:rsid w:val="00C848C1"/>
    <w:rsid w:val="00C85748"/>
    <w:rsid w:val="00C86E2F"/>
    <w:rsid w:val="00C8749B"/>
    <w:rsid w:val="00C879AB"/>
    <w:rsid w:val="00C87DB5"/>
    <w:rsid w:val="00C9046F"/>
    <w:rsid w:val="00C9550B"/>
    <w:rsid w:val="00C96A1B"/>
    <w:rsid w:val="00C96E6A"/>
    <w:rsid w:val="00C97E56"/>
    <w:rsid w:val="00CA14C2"/>
    <w:rsid w:val="00CA2087"/>
    <w:rsid w:val="00CA2F51"/>
    <w:rsid w:val="00CA477A"/>
    <w:rsid w:val="00CA4B99"/>
    <w:rsid w:val="00CA4DB7"/>
    <w:rsid w:val="00CA737E"/>
    <w:rsid w:val="00CA73E1"/>
    <w:rsid w:val="00CB3CDF"/>
    <w:rsid w:val="00CB4330"/>
    <w:rsid w:val="00CB54CB"/>
    <w:rsid w:val="00CB5BBD"/>
    <w:rsid w:val="00CB637C"/>
    <w:rsid w:val="00CB6C87"/>
    <w:rsid w:val="00CC08D0"/>
    <w:rsid w:val="00CC3F40"/>
    <w:rsid w:val="00CC60DB"/>
    <w:rsid w:val="00CC62C8"/>
    <w:rsid w:val="00CC6C28"/>
    <w:rsid w:val="00CC7471"/>
    <w:rsid w:val="00CD0800"/>
    <w:rsid w:val="00CD113E"/>
    <w:rsid w:val="00CD1BDE"/>
    <w:rsid w:val="00CD1DB1"/>
    <w:rsid w:val="00CD278E"/>
    <w:rsid w:val="00CD32DB"/>
    <w:rsid w:val="00CD37AC"/>
    <w:rsid w:val="00CD56FD"/>
    <w:rsid w:val="00CD657A"/>
    <w:rsid w:val="00CD75B9"/>
    <w:rsid w:val="00CD76C3"/>
    <w:rsid w:val="00CE1694"/>
    <w:rsid w:val="00CE17EA"/>
    <w:rsid w:val="00CE1912"/>
    <w:rsid w:val="00CE244C"/>
    <w:rsid w:val="00CE39E9"/>
    <w:rsid w:val="00CE434E"/>
    <w:rsid w:val="00CE4A2F"/>
    <w:rsid w:val="00CE4DD8"/>
    <w:rsid w:val="00CE782C"/>
    <w:rsid w:val="00CF1C05"/>
    <w:rsid w:val="00CF209E"/>
    <w:rsid w:val="00CF3424"/>
    <w:rsid w:val="00CF35A2"/>
    <w:rsid w:val="00D00452"/>
    <w:rsid w:val="00D0073F"/>
    <w:rsid w:val="00D03D01"/>
    <w:rsid w:val="00D0585E"/>
    <w:rsid w:val="00D07CA8"/>
    <w:rsid w:val="00D105CD"/>
    <w:rsid w:val="00D132E3"/>
    <w:rsid w:val="00D13344"/>
    <w:rsid w:val="00D16337"/>
    <w:rsid w:val="00D1718C"/>
    <w:rsid w:val="00D20BD6"/>
    <w:rsid w:val="00D22825"/>
    <w:rsid w:val="00D24463"/>
    <w:rsid w:val="00D24B57"/>
    <w:rsid w:val="00D272D3"/>
    <w:rsid w:val="00D27C95"/>
    <w:rsid w:val="00D31288"/>
    <w:rsid w:val="00D33021"/>
    <w:rsid w:val="00D33ABE"/>
    <w:rsid w:val="00D35186"/>
    <w:rsid w:val="00D35274"/>
    <w:rsid w:val="00D35684"/>
    <w:rsid w:val="00D36519"/>
    <w:rsid w:val="00D3712F"/>
    <w:rsid w:val="00D37C8B"/>
    <w:rsid w:val="00D40F73"/>
    <w:rsid w:val="00D41212"/>
    <w:rsid w:val="00D412A9"/>
    <w:rsid w:val="00D41E45"/>
    <w:rsid w:val="00D4355B"/>
    <w:rsid w:val="00D4377D"/>
    <w:rsid w:val="00D459CB"/>
    <w:rsid w:val="00D46AA3"/>
    <w:rsid w:val="00D527BA"/>
    <w:rsid w:val="00D57BA6"/>
    <w:rsid w:val="00D600A6"/>
    <w:rsid w:val="00D600B3"/>
    <w:rsid w:val="00D6066D"/>
    <w:rsid w:val="00D60BE3"/>
    <w:rsid w:val="00D61D66"/>
    <w:rsid w:val="00D627F4"/>
    <w:rsid w:val="00D62C56"/>
    <w:rsid w:val="00D63579"/>
    <w:rsid w:val="00D64E93"/>
    <w:rsid w:val="00D652C3"/>
    <w:rsid w:val="00D66B96"/>
    <w:rsid w:val="00D7038C"/>
    <w:rsid w:val="00D72A56"/>
    <w:rsid w:val="00D73CF2"/>
    <w:rsid w:val="00D73F5D"/>
    <w:rsid w:val="00D74830"/>
    <w:rsid w:val="00D748B3"/>
    <w:rsid w:val="00D74D5A"/>
    <w:rsid w:val="00D7517C"/>
    <w:rsid w:val="00D75ED3"/>
    <w:rsid w:val="00D7673F"/>
    <w:rsid w:val="00D77D55"/>
    <w:rsid w:val="00D77F79"/>
    <w:rsid w:val="00D8020A"/>
    <w:rsid w:val="00D81455"/>
    <w:rsid w:val="00D81C3B"/>
    <w:rsid w:val="00D8204C"/>
    <w:rsid w:val="00D83E55"/>
    <w:rsid w:val="00D85DC7"/>
    <w:rsid w:val="00D8707B"/>
    <w:rsid w:val="00D872C8"/>
    <w:rsid w:val="00D908AB"/>
    <w:rsid w:val="00D937ED"/>
    <w:rsid w:val="00D93875"/>
    <w:rsid w:val="00D93BE1"/>
    <w:rsid w:val="00D94112"/>
    <w:rsid w:val="00D97F9F"/>
    <w:rsid w:val="00DA1666"/>
    <w:rsid w:val="00DA195C"/>
    <w:rsid w:val="00DA2080"/>
    <w:rsid w:val="00DA217C"/>
    <w:rsid w:val="00DA23FC"/>
    <w:rsid w:val="00DA42E4"/>
    <w:rsid w:val="00DA4836"/>
    <w:rsid w:val="00DA4BFC"/>
    <w:rsid w:val="00DA64CD"/>
    <w:rsid w:val="00DA68B8"/>
    <w:rsid w:val="00DA6F2F"/>
    <w:rsid w:val="00DA73F4"/>
    <w:rsid w:val="00DB10D0"/>
    <w:rsid w:val="00DB14C7"/>
    <w:rsid w:val="00DB1796"/>
    <w:rsid w:val="00DB2966"/>
    <w:rsid w:val="00DB31E1"/>
    <w:rsid w:val="00DB3D69"/>
    <w:rsid w:val="00DB4119"/>
    <w:rsid w:val="00DB5231"/>
    <w:rsid w:val="00DB6BCF"/>
    <w:rsid w:val="00DB6DE8"/>
    <w:rsid w:val="00DB7BAA"/>
    <w:rsid w:val="00DC0356"/>
    <w:rsid w:val="00DC2176"/>
    <w:rsid w:val="00DC3189"/>
    <w:rsid w:val="00DC45A6"/>
    <w:rsid w:val="00DC4DAB"/>
    <w:rsid w:val="00DC5E44"/>
    <w:rsid w:val="00DC65FE"/>
    <w:rsid w:val="00DC6A41"/>
    <w:rsid w:val="00DC7C67"/>
    <w:rsid w:val="00DC7D6E"/>
    <w:rsid w:val="00DD0956"/>
    <w:rsid w:val="00DD0CAB"/>
    <w:rsid w:val="00DD1B23"/>
    <w:rsid w:val="00DD1B2C"/>
    <w:rsid w:val="00DD30C6"/>
    <w:rsid w:val="00DD3508"/>
    <w:rsid w:val="00DD3F56"/>
    <w:rsid w:val="00DD4B9A"/>
    <w:rsid w:val="00DD5765"/>
    <w:rsid w:val="00DE0213"/>
    <w:rsid w:val="00DE0676"/>
    <w:rsid w:val="00DE12A4"/>
    <w:rsid w:val="00DE16D8"/>
    <w:rsid w:val="00DE2FAC"/>
    <w:rsid w:val="00DE35C3"/>
    <w:rsid w:val="00DF0DAF"/>
    <w:rsid w:val="00DF18F4"/>
    <w:rsid w:val="00DF3721"/>
    <w:rsid w:val="00DF3CB7"/>
    <w:rsid w:val="00DF4E4A"/>
    <w:rsid w:val="00DF633D"/>
    <w:rsid w:val="00DF6610"/>
    <w:rsid w:val="00DF67F6"/>
    <w:rsid w:val="00DF6FAB"/>
    <w:rsid w:val="00E0018C"/>
    <w:rsid w:val="00E00EE4"/>
    <w:rsid w:val="00E02542"/>
    <w:rsid w:val="00E03027"/>
    <w:rsid w:val="00E0317C"/>
    <w:rsid w:val="00E03240"/>
    <w:rsid w:val="00E044F7"/>
    <w:rsid w:val="00E05060"/>
    <w:rsid w:val="00E059B7"/>
    <w:rsid w:val="00E05C1A"/>
    <w:rsid w:val="00E05DD4"/>
    <w:rsid w:val="00E0653E"/>
    <w:rsid w:val="00E067CD"/>
    <w:rsid w:val="00E07FAA"/>
    <w:rsid w:val="00E121C4"/>
    <w:rsid w:val="00E15598"/>
    <w:rsid w:val="00E1567D"/>
    <w:rsid w:val="00E172AE"/>
    <w:rsid w:val="00E1794D"/>
    <w:rsid w:val="00E20DD1"/>
    <w:rsid w:val="00E20E15"/>
    <w:rsid w:val="00E21B0E"/>
    <w:rsid w:val="00E22520"/>
    <w:rsid w:val="00E22BB9"/>
    <w:rsid w:val="00E24B4B"/>
    <w:rsid w:val="00E24C63"/>
    <w:rsid w:val="00E24DF9"/>
    <w:rsid w:val="00E26736"/>
    <w:rsid w:val="00E302BC"/>
    <w:rsid w:val="00E303FF"/>
    <w:rsid w:val="00E30532"/>
    <w:rsid w:val="00E33289"/>
    <w:rsid w:val="00E3439E"/>
    <w:rsid w:val="00E3442A"/>
    <w:rsid w:val="00E3777C"/>
    <w:rsid w:val="00E37B41"/>
    <w:rsid w:val="00E37C68"/>
    <w:rsid w:val="00E4064B"/>
    <w:rsid w:val="00E41D8E"/>
    <w:rsid w:val="00E42DB2"/>
    <w:rsid w:val="00E42E40"/>
    <w:rsid w:val="00E42E48"/>
    <w:rsid w:val="00E4303B"/>
    <w:rsid w:val="00E43EC3"/>
    <w:rsid w:val="00E45C9F"/>
    <w:rsid w:val="00E45D98"/>
    <w:rsid w:val="00E51ED3"/>
    <w:rsid w:val="00E534FA"/>
    <w:rsid w:val="00E55190"/>
    <w:rsid w:val="00E556A0"/>
    <w:rsid w:val="00E569A1"/>
    <w:rsid w:val="00E6102F"/>
    <w:rsid w:val="00E61A29"/>
    <w:rsid w:val="00E61DC4"/>
    <w:rsid w:val="00E621D9"/>
    <w:rsid w:val="00E66599"/>
    <w:rsid w:val="00E67BC3"/>
    <w:rsid w:val="00E71068"/>
    <w:rsid w:val="00E7171D"/>
    <w:rsid w:val="00E71FE2"/>
    <w:rsid w:val="00E74AC6"/>
    <w:rsid w:val="00E74C03"/>
    <w:rsid w:val="00E76D83"/>
    <w:rsid w:val="00E81C8D"/>
    <w:rsid w:val="00E82466"/>
    <w:rsid w:val="00E837CF"/>
    <w:rsid w:val="00E848FD"/>
    <w:rsid w:val="00E87214"/>
    <w:rsid w:val="00E9030D"/>
    <w:rsid w:val="00E90C60"/>
    <w:rsid w:val="00E914E6"/>
    <w:rsid w:val="00E92B0B"/>
    <w:rsid w:val="00E933D2"/>
    <w:rsid w:val="00E961E1"/>
    <w:rsid w:val="00E97145"/>
    <w:rsid w:val="00E972DA"/>
    <w:rsid w:val="00E9748A"/>
    <w:rsid w:val="00E97ECE"/>
    <w:rsid w:val="00E97EDD"/>
    <w:rsid w:val="00EA09E5"/>
    <w:rsid w:val="00EA1C44"/>
    <w:rsid w:val="00EA2701"/>
    <w:rsid w:val="00EA35FA"/>
    <w:rsid w:val="00EA3A04"/>
    <w:rsid w:val="00EA4174"/>
    <w:rsid w:val="00EA420B"/>
    <w:rsid w:val="00EA454F"/>
    <w:rsid w:val="00EA4797"/>
    <w:rsid w:val="00EA5FF1"/>
    <w:rsid w:val="00EA6DB8"/>
    <w:rsid w:val="00EA7AC6"/>
    <w:rsid w:val="00EB16B5"/>
    <w:rsid w:val="00EB3795"/>
    <w:rsid w:val="00EB6A10"/>
    <w:rsid w:val="00EB7105"/>
    <w:rsid w:val="00EC09EC"/>
    <w:rsid w:val="00EC0C32"/>
    <w:rsid w:val="00EC2954"/>
    <w:rsid w:val="00EC3559"/>
    <w:rsid w:val="00EC4AF4"/>
    <w:rsid w:val="00EC4FD7"/>
    <w:rsid w:val="00EC6D32"/>
    <w:rsid w:val="00ED13E8"/>
    <w:rsid w:val="00ED2104"/>
    <w:rsid w:val="00ED3182"/>
    <w:rsid w:val="00ED5567"/>
    <w:rsid w:val="00ED661C"/>
    <w:rsid w:val="00ED6E61"/>
    <w:rsid w:val="00ED724B"/>
    <w:rsid w:val="00ED7AF4"/>
    <w:rsid w:val="00ED7C87"/>
    <w:rsid w:val="00EE1D46"/>
    <w:rsid w:val="00EE1DA1"/>
    <w:rsid w:val="00EE1EE0"/>
    <w:rsid w:val="00EE231F"/>
    <w:rsid w:val="00EE32E6"/>
    <w:rsid w:val="00EE3C7C"/>
    <w:rsid w:val="00EE5C0E"/>
    <w:rsid w:val="00EE78A9"/>
    <w:rsid w:val="00EE7AF5"/>
    <w:rsid w:val="00EE7CAF"/>
    <w:rsid w:val="00EF26A0"/>
    <w:rsid w:val="00EF3143"/>
    <w:rsid w:val="00EF3EE7"/>
    <w:rsid w:val="00EF5306"/>
    <w:rsid w:val="00EF59C6"/>
    <w:rsid w:val="00EF5A2A"/>
    <w:rsid w:val="00EF6F88"/>
    <w:rsid w:val="00EF7C52"/>
    <w:rsid w:val="00F0096E"/>
    <w:rsid w:val="00F01CD1"/>
    <w:rsid w:val="00F03150"/>
    <w:rsid w:val="00F040F1"/>
    <w:rsid w:val="00F116C9"/>
    <w:rsid w:val="00F12DEE"/>
    <w:rsid w:val="00F13722"/>
    <w:rsid w:val="00F14114"/>
    <w:rsid w:val="00F17EB7"/>
    <w:rsid w:val="00F20775"/>
    <w:rsid w:val="00F225E1"/>
    <w:rsid w:val="00F2270C"/>
    <w:rsid w:val="00F262D2"/>
    <w:rsid w:val="00F26DB7"/>
    <w:rsid w:val="00F2707B"/>
    <w:rsid w:val="00F2729D"/>
    <w:rsid w:val="00F27348"/>
    <w:rsid w:val="00F30163"/>
    <w:rsid w:val="00F312E8"/>
    <w:rsid w:val="00F32659"/>
    <w:rsid w:val="00F32DE8"/>
    <w:rsid w:val="00F343CB"/>
    <w:rsid w:val="00F34780"/>
    <w:rsid w:val="00F368C0"/>
    <w:rsid w:val="00F36F97"/>
    <w:rsid w:val="00F37479"/>
    <w:rsid w:val="00F435C1"/>
    <w:rsid w:val="00F44ABD"/>
    <w:rsid w:val="00F468A8"/>
    <w:rsid w:val="00F47979"/>
    <w:rsid w:val="00F5023F"/>
    <w:rsid w:val="00F514AD"/>
    <w:rsid w:val="00F520A9"/>
    <w:rsid w:val="00F52185"/>
    <w:rsid w:val="00F52416"/>
    <w:rsid w:val="00F525B2"/>
    <w:rsid w:val="00F53816"/>
    <w:rsid w:val="00F542D1"/>
    <w:rsid w:val="00F55534"/>
    <w:rsid w:val="00F55E75"/>
    <w:rsid w:val="00F5645F"/>
    <w:rsid w:val="00F5764E"/>
    <w:rsid w:val="00F57813"/>
    <w:rsid w:val="00F6107B"/>
    <w:rsid w:val="00F610D7"/>
    <w:rsid w:val="00F63B27"/>
    <w:rsid w:val="00F640D9"/>
    <w:rsid w:val="00F643E5"/>
    <w:rsid w:val="00F645AB"/>
    <w:rsid w:val="00F65185"/>
    <w:rsid w:val="00F658CA"/>
    <w:rsid w:val="00F66743"/>
    <w:rsid w:val="00F66DD2"/>
    <w:rsid w:val="00F703A2"/>
    <w:rsid w:val="00F7064D"/>
    <w:rsid w:val="00F7251E"/>
    <w:rsid w:val="00F72B32"/>
    <w:rsid w:val="00F74BB4"/>
    <w:rsid w:val="00F74DD8"/>
    <w:rsid w:val="00F7534E"/>
    <w:rsid w:val="00F7535A"/>
    <w:rsid w:val="00F75BBE"/>
    <w:rsid w:val="00F76A5C"/>
    <w:rsid w:val="00F800D4"/>
    <w:rsid w:val="00F80184"/>
    <w:rsid w:val="00F8129E"/>
    <w:rsid w:val="00F8134E"/>
    <w:rsid w:val="00F82104"/>
    <w:rsid w:val="00F823E3"/>
    <w:rsid w:val="00F8252A"/>
    <w:rsid w:val="00F84332"/>
    <w:rsid w:val="00F84DCD"/>
    <w:rsid w:val="00F86DD3"/>
    <w:rsid w:val="00F87744"/>
    <w:rsid w:val="00F87F83"/>
    <w:rsid w:val="00F902DD"/>
    <w:rsid w:val="00F9063B"/>
    <w:rsid w:val="00F90CDE"/>
    <w:rsid w:val="00F9170C"/>
    <w:rsid w:val="00F91E73"/>
    <w:rsid w:val="00F92C6D"/>
    <w:rsid w:val="00F92D7C"/>
    <w:rsid w:val="00F9419A"/>
    <w:rsid w:val="00F96155"/>
    <w:rsid w:val="00F9641A"/>
    <w:rsid w:val="00FA0043"/>
    <w:rsid w:val="00FA051D"/>
    <w:rsid w:val="00FA108F"/>
    <w:rsid w:val="00FA1D84"/>
    <w:rsid w:val="00FA2969"/>
    <w:rsid w:val="00FA30BB"/>
    <w:rsid w:val="00FA42D7"/>
    <w:rsid w:val="00FA4903"/>
    <w:rsid w:val="00FA4F86"/>
    <w:rsid w:val="00FA5657"/>
    <w:rsid w:val="00FA587A"/>
    <w:rsid w:val="00FB03AE"/>
    <w:rsid w:val="00FB1988"/>
    <w:rsid w:val="00FB2400"/>
    <w:rsid w:val="00FB298A"/>
    <w:rsid w:val="00FB4F39"/>
    <w:rsid w:val="00FC2285"/>
    <w:rsid w:val="00FC2695"/>
    <w:rsid w:val="00FC341F"/>
    <w:rsid w:val="00FC53D2"/>
    <w:rsid w:val="00FD03F1"/>
    <w:rsid w:val="00FD0F73"/>
    <w:rsid w:val="00FD1010"/>
    <w:rsid w:val="00FD11D8"/>
    <w:rsid w:val="00FD1E69"/>
    <w:rsid w:val="00FD2D6D"/>
    <w:rsid w:val="00FD3A26"/>
    <w:rsid w:val="00FD3C6F"/>
    <w:rsid w:val="00FD3DF3"/>
    <w:rsid w:val="00FD65D6"/>
    <w:rsid w:val="00FE0A7B"/>
    <w:rsid w:val="00FE0ABA"/>
    <w:rsid w:val="00FE1FF9"/>
    <w:rsid w:val="00FE2D73"/>
    <w:rsid w:val="00FE409D"/>
    <w:rsid w:val="00FE5839"/>
    <w:rsid w:val="00FF1A4C"/>
    <w:rsid w:val="00FF1EC4"/>
    <w:rsid w:val="00FF2084"/>
    <w:rsid w:val="00FF3EA3"/>
    <w:rsid w:val="00FF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26"/>
  </w:style>
  <w:style w:type="paragraph" w:styleId="1">
    <w:name w:val="heading 1"/>
    <w:basedOn w:val="a"/>
    <w:link w:val="10"/>
    <w:uiPriority w:val="9"/>
    <w:qFormat/>
    <w:rsid w:val="00AB58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0C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60B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6276"/>
  </w:style>
  <w:style w:type="paragraph" w:styleId="a5">
    <w:name w:val="footer"/>
    <w:basedOn w:val="a"/>
    <w:link w:val="a6"/>
    <w:uiPriority w:val="99"/>
    <w:unhideWhenUsed/>
    <w:rsid w:val="0097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6276"/>
  </w:style>
  <w:style w:type="character" w:customStyle="1" w:styleId="hps">
    <w:name w:val="hps"/>
    <w:basedOn w:val="a0"/>
    <w:rsid w:val="00976276"/>
  </w:style>
  <w:style w:type="character" w:customStyle="1" w:styleId="gt-ft-text">
    <w:name w:val="gt-ft-text"/>
    <w:basedOn w:val="a0"/>
    <w:rsid w:val="00CA737E"/>
  </w:style>
  <w:style w:type="character" w:styleId="a7">
    <w:name w:val="Hyperlink"/>
    <w:basedOn w:val="a0"/>
    <w:uiPriority w:val="99"/>
    <w:unhideWhenUsed/>
    <w:rsid w:val="00CA737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D0E6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B58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tn">
    <w:name w:val="atn"/>
    <w:basedOn w:val="a0"/>
    <w:rsid w:val="00EA454F"/>
  </w:style>
  <w:style w:type="paragraph" w:styleId="a9">
    <w:name w:val="Body Text"/>
    <w:basedOn w:val="a"/>
    <w:link w:val="aa"/>
    <w:uiPriority w:val="1"/>
    <w:qFormat/>
    <w:rsid w:val="00EA6DB8"/>
    <w:pPr>
      <w:widowControl w:val="0"/>
      <w:spacing w:after="0" w:line="240" w:lineRule="auto"/>
      <w:ind w:left="106"/>
    </w:pPr>
    <w:rPr>
      <w:rFonts w:ascii="Calibri" w:eastAsia="Calibri" w:hAnsi="Calibri"/>
      <w:sz w:val="24"/>
      <w:szCs w:val="24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EA6DB8"/>
    <w:rPr>
      <w:rFonts w:ascii="Calibri" w:eastAsia="Calibri" w:hAnsi="Calibri"/>
      <w:sz w:val="24"/>
      <w:szCs w:val="24"/>
      <w:lang w:val="en-US"/>
    </w:rPr>
  </w:style>
  <w:style w:type="table" w:styleId="ab">
    <w:name w:val="Table Grid"/>
    <w:basedOn w:val="a1"/>
    <w:uiPriority w:val="39"/>
    <w:rsid w:val="00C60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60B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c">
    <w:name w:val="Normal (Web)"/>
    <w:basedOn w:val="a"/>
    <w:uiPriority w:val="99"/>
    <w:unhideWhenUsed/>
    <w:rsid w:val="0014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371F07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71F07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371F07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371F0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71F07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371F07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300C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xt">
    <w:name w:val="text"/>
    <w:basedOn w:val="a0"/>
    <w:rsid w:val="000252F7"/>
  </w:style>
  <w:style w:type="character" w:customStyle="1" w:styleId="shorttext">
    <w:name w:val="short_text"/>
    <w:basedOn w:val="a0"/>
    <w:rsid w:val="00F96155"/>
  </w:style>
  <w:style w:type="paragraph" w:styleId="11">
    <w:name w:val="toc 1"/>
    <w:basedOn w:val="a"/>
    <w:next w:val="a"/>
    <w:autoRedefine/>
    <w:uiPriority w:val="39"/>
    <w:unhideWhenUsed/>
    <w:rsid w:val="00D72A56"/>
    <w:pPr>
      <w:spacing w:after="100"/>
    </w:pPr>
  </w:style>
  <w:style w:type="character" w:styleId="af3">
    <w:name w:val="FollowedHyperlink"/>
    <w:basedOn w:val="a0"/>
    <w:uiPriority w:val="99"/>
    <w:semiHidden/>
    <w:unhideWhenUsed/>
    <w:rsid w:val="00EC4FD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6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1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6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0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2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8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3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0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1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8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9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7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5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0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1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09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1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0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4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7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8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9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0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4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360F48A6-C440-4220-9C18-D177151E6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10874</TotalTime>
  <Pages>44</Pages>
  <Words>13337</Words>
  <Characters>76023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215_user</cp:lastModifiedBy>
  <cp:revision>53</cp:revision>
  <dcterms:created xsi:type="dcterms:W3CDTF">2015-08-12T09:26:00Z</dcterms:created>
  <dcterms:modified xsi:type="dcterms:W3CDTF">2016-01-12T11:37:00Z</dcterms:modified>
</cp:coreProperties>
</file>