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D0" w:rsidRPr="007746EB" w:rsidRDefault="007746EB" w:rsidP="007746EB">
      <w:pPr>
        <w:spacing w:after="120"/>
        <w:rPr>
          <w:rFonts w:ascii="Times New Roman" w:hAnsi="Times New Roman" w:cs="Times New Roman"/>
          <w:sz w:val="24"/>
          <w:szCs w:val="24"/>
        </w:rPr>
      </w:pPr>
      <w:r>
        <w:rPr>
          <w:rFonts w:ascii="Times New Roman" w:hAnsi="Times New Roman" w:cs="Times New Roman"/>
          <w:sz w:val="24"/>
          <w:szCs w:val="24"/>
        </w:rPr>
        <w:t xml:space="preserve">                                                                                                                          </w:t>
      </w:r>
      <w:r w:rsidRPr="007746EB">
        <w:rPr>
          <w:rFonts w:ascii="Times New Roman" w:hAnsi="Times New Roman" w:cs="Times New Roman"/>
          <w:sz w:val="24"/>
          <w:szCs w:val="24"/>
        </w:rPr>
        <w:t>УТВЕРЖДАЮ</w:t>
      </w:r>
    </w:p>
    <w:p w:rsidR="006345D0" w:rsidRDefault="007746EB" w:rsidP="00B006E7">
      <w:pPr>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r w:rsidRPr="007746EB">
        <w:rPr>
          <w:rFonts w:ascii="Times New Roman" w:hAnsi="Times New Roman" w:cs="Times New Roman"/>
          <w:sz w:val="24"/>
          <w:szCs w:val="24"/>
        </w:rPr>
        <w:t>Ректор</w:t>
      </w:r>
      <w:r>
        <w:rPr>
          <w:rFonts w:ascii="Times New Roman" w:hAnsi="Times New Roman" w:cs="Times New Roman"/>
          <w:sz w:val="24"/>
          <w:szCs w:val="24"/>
        </w:rPr>
        <w:t>________________</w:t>
      </w:r>
    </w:p>
    <w:p w:rsidR="007746EB" w:rsidRDefault="007746EB" w:rsidP="00B006E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7746EB" w:rsidRPr="007746EB" w:rsidRDefault="007746EB" w:rsidP="00B006E7">
      <w:pPr>
        <w:spacing w:after="0"/>
        <w:jc w:val="center"/>
        <w:rPr>
          <w:rFonts w:ascii="Times New Roman" w:hAnsi="Times New Roman" w:cs="Times New Roman"/>
          <w:sz w:val="24"/>
          <w:szCs w:val="24"/>
        </w:rPr>
      </w:pPr>
      <w:r>
        <w:rPr>
          <w:rFonts w:ascii="Times New Roman" w:hAnsi="Times New Roman" w:cs="Times New Roman"/>
          <w:sz w:val="24"/>
          <w:szCs w:val="24"/>
        </w:rPr>
        <w:t xml:space="preserve">                                                                                                           «____»__________2016</w:t>
      </w:r>
    </w:p>
    <w:p w:rsidR="006345D0" w:rsidRDefault="006345D0" w:rsidP="00B006E7">
      <w:pPr>
        <w:spacing w:after="0"/>
        <w:jc w:val="center"/>
        <w:rPr>
          <w:rFonts w:ascii="Times New Roman" w:hAnsi="Times New Roman" w:cs="Times New Roman"/>
          <w:b/>
          <w:sz w:val="24"/>
          <w:szCs w:val="24"/>
        </w:rPr>
      </w:pPr>
    </w:p>
    <w:p w:rsidR="006345D0" w:rsidRDefault="006345D0" w:rsidP="00B006E7">
      <w:pPr>
        <w:spacing w:after="0"/>
        <w:jc w:val="center"/>
        <w:rPr>
          <w:rFonts w:ascii="Times New Roman" w:hAnsi="Times New Roman" w:cs="Times New Roman"/>
          <w:b/>
          <w:sz w:val="24"/>
          <w:szCs w:val="24"/>
        </w:rPr>
      </w:pPr>
    </w:p>
    <w:p w:rsidR="006345D0" w:rsidRDefault="006345D0" w:rsidP="00B006E7">
      <w:pPr>
        <w:spacing w:after="0"/>
        <w:jc w:val="center"/>
        <w:rPr>
          <w:rFonts w:ascii="Times New Roman" w:hAnsi="Times New Roman" w:cs="Times New Roman"/>
          <w:b/>
          <w:sz w:val="24"/>
          <w:szCs w:val="24"/>
        </w:rPr>
      </w:pPr>
    </w:p>
    <w:p w:rsidR="006345D0" w:rsidRDefault="006345D0" w:rsidP="00B006E7">
      <w:pPr>
        <w:spacing w:after="0"/>
        <w:jc w:val="center"/>
        <w:rPr>
          <w:rFonts w:ascii="Times New Roman" w:hAnsi="Times New Roman" w:cs="Times New Roman"/>
          <w:b/>
          <w:sz w:val="24"/>
          <w:szCs w:val="24"/>
        </w:rPr>
      </w:pPr>
    </w:p>
    <w:p w:rsidR="00221681" w:rsidRDefault="00221681" w:rsidP="009611CE">
      <w:pPr>
        <w:spacing w:after="0" w:line="360" w:lineRule="auto"/>
        <w:jc w:val="center"/>
        <w:rPr>
          <w:rFonts w:ascii="Times New Roman" w:hAnsi="Times New Roman" w:cs="Times New Roman"/>
          <w:b/>
          <w:sz w:val="24"/>
          <w:szCs w:val="24"/>
        </w:rPr>
      </w:pPr>
    </w:p>
    <w:p w:rsidR="00221681" w:rsidRDefault="00221681" w:rsidP="009611CE">
      <w:pPr>
        <w:spacing w:after="0" w:line="360" w:lineRule="auto"/>
        <w:jc w:val="center"/>
        <w:rPr>
          <w:rFonts w:ascii="Times New Roman" w:hAnsi="Times New Roman" w:cs="Times New Roman"/>
          <w:b/>
          <w:sz w:val="24"/>
          <w:szCs w:val="24"/>
        </w:rPr>
      </w:pPr>
    </w:p>
    <w:p w:rsidR="007746EB" w:rsidRDefault="007746EB" w:rsidP="009611CE">
      <w:pPr>
        <w:spacing w:after="0" w:line="360" w:lineRule="auto"/>
        <w:jc w:val="center"/>
        <w:rPr>
          <w:rFonts w:ascii="Times New Roman" w:hAnsi="Times New Roman" w:cs="Times New Roman"/>
          <w:b/>
          <w:sz w:val="24"/>
          <w:szCs w:val="24"/>
        </w:rPr>
      </w:pPr>
      <w:r w:rsidRPr="00B006E7">
        <w:rPr>
          <w:rFonts w:ascii="Times New Roman" w:hAnsi="Times New Roman" w:cs="Times New Roman"/>
          <w:b/>
          <w:sz w:val="24"/>
          <w:szCs w:val="24"/>
        </w:rPr>
        <w:t xml:space="preserve">ПОЛОЖЕНИЕ </w:t>
      </w:r>
    </w:p>
    <w:p w:rsidR="00B006E7" w:rsidRDefault="007746EB" w:rsidP="009611CE">
      <w:pPr>
        <w:spacing w:after="0" w:line="360" w:lineRule="auto"/>
        <w:jc w:val="center"/>
        <w:rPr>
          <w:rFonts w:ascii="Times New Roman" w:hAnsi="Times New Roman" w:cs="Times New Roman"/>
          <w:b/>
          <w:sz w:val="24"/>
          <w:szCs w:val="24"/>
        </w:rPr>
      </w:pPr>
      <w:r w:rsidRPr="00B006E7">
        <w:rPr>
          <w:rFonts w:ascii="Times New Roman" w:hAnsi="Times New Roman" w:cs="Times New Roman"/>
          <w:b/>
          <w:sz w:val="24"/>
          <w:szCs w:val="24"/>
        </w:rPr>
        <w:t xml:space="preserve">ОБ ОЦЕНКЕ ДЕЯТЕЛЬНОСТИ МЕНТОРОВ </w:t>
      </w:r>
    </w:p>
    <w:p w:rsidR="006345D0" w:rsidRDefault="007746EB" w:rsidP="009611CE">
      <w:pPr>
        <w:spacing w:line="360" w:lineRule="auto"/>
        <w:jc w:val="center"/>
        <w:rPr>
          <w:rFonts w:ascii="Times New Roman" w:hAnsi="Times New Roman" w:cs="Times New Roman"/>
          <w:b/>
          <w:sz w:val="24"/>
          <w:szCs w:val="24"/>
        </w:rPr>
      </w:pPr>
      <w:r w:rsidRPr="00B006E7">
        <w:rPr>
          <w:rFonts w:ascii="Times New Roman" w:hAnsi="Times New Roman" w:cs="Times New Roman"/>
          <w:b/>
          <w:sz w:val="24"/>
          <w:szCs w:val="24"/>
        </w:rPr>
        <w:t>(О ПООЩРЕНИИ МЕНТОРОВ ПО РЕЗУЛЬТАТАМ ДЕЯТЕЛЬНОСТИ)</w:t>
      </w:r>
    </w:p>
    <w:p w:rsidR="006345D0" w:rsidRDefault="006345D0" w:rsidP="009611CE">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B006E7" w:rsidRDefault="006345D0" w:rsidP="009611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6345D0" w:rsidRDefault="006345D0" w:rsidP="009611CE">
      <w:pPr>
        <w:spacing w:line="360" w:lineRule="auto"/>
        <w:rPr>
          <w:rFonts w:ascii="Times New Roman" w:hAnsi="Times New Roman" w:cs="Times New Roman"/>
          <w:sz w:val="24"/>
          <w:szCs w:val="24"/>
        </w:rPr>
      </w:pPr>
      <w:r w:rsidRPr="006345D0">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6345D0">
        <w:rPr>
          <w:rFonts w:ascii="Times New Roman" w:hAnsi="Times New Roman" w:cs="Times New Roman"/>
          <w:sz w:val="24"/>
          <w:szCs w:val="24"/>
        </w:rPr>
        <w:t>Необходимость и порядок оценки деятельности менторов</w:t>
      </w:r>
      <w:r w:rsidR="00001EE4">
        <w:rPr>
          <w:rFonts w:ascii="Times New Roman" w:hAnsi="Times New Roman" w:cs="Times New Roman"/>
          <w:sz w:val="24"/>
          <w:szCs w:val="24"/>
        </w:rPr>
        <w:t>…………………………………...3</w:t>
      </w:r>
    </w:p>
    <w:p w:rsidR="006345D0" w:rsidRDefault="006345D0" w:rsidP="009611C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345D0">
        <w:rPr>
          <w:rFonts w:ascii="Times New Roman" w:hAnsi="Times New Roman" w:cs="Times New Roman"/>
          <w:sz w:val="24"/>
          <w:szCs w:val="24"/>
        </w:rPr>
        <w:t>План оценки деятельности менторов</w:t>
      </w:r>
      <w:r w:rsidR="00001EE4">
        <w:rPr>
          <w:rFonts w:ascii="Times New Roman" w:hAnsi="Times New Roman" w:cs="Times New Roman"/>
          <w:sz w:val="24"/>
          <w:szCs w:val="24"/>
        </w:rPr>
        <w:t>…………………………………………………………...4</w:t>
      </w:r>
    </w:p>
    <w:p w:rsidR="006345D0" w:rsidRDefault="006345D0" w:rsidP="009611C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345D0">
        <w:rPr>
          <w:rFonts w:ascii="Times New Roman" w:hAnsi="Times New Roman" w:cs="Times New Roman"/>
          <w:sz w:val="24"/>
          <w:szCs w:val="24"/>
        </w:rPr>
        <w:t>План оценки ожидаемых результатов менторской деятельности</w:t>
      </w:r>
      <w:r w:rsidR="00001EE4">
        <w:rPr>
          <w:rFonts w:ascii="Times New Roman" w:hAnsi="Times New Roman" w:cs="Times New Roman"/>
          <w:sz w:val="24"/>
          <w:szCs w:val="24"/>
        </w:rPr>
        <w:t>…………………………….4</w:t>
      </w:r>
    </w:p>
    <w:p w:rsidR="006345D0" w:rsidRPr="006345D0" w:rsidRDefault="006345D0" w:rsidP="009611C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345D0">
        <w:rPr>
          <w:rFonts w:ascii="Times New Roman" w:hAnsi="Times New Roman" w:cs="Times New Roman"/>
          <w:sz w:val="24"/>
          <w:szCs w:val="24"/>
        </w:rPr>
        <w:t>Распространение результатов оценки и лучших практик менторской деятельности</w:t>
      </w:r>
      <w:r w:rsidR="00001EE4">
        <w:rPr>
          <w:rFonts w:ascii="Times New Roman" w:hAnsi="Times New Roman" w:cs="Times New Roman"/>
          <w:sz w:val="24"/>
          <w:szCs w:val="24"/>
        </w:rPr>
        <w:t>……….4</w:t>
      </w:r>
    </w:p>
    <w:p w:rsidR="006345D0" w:rsidRPr="006345D0" w:rsidRDefault="006345D0" w:rsidP="009611CE">
      <w:pPr>
        <w:spacing w:line="360" w:lineRule="auto"/>
        <w:rPr>
          <w:rFonts w:ascii="Times New Roman" w:hAnsi="Times New Roman" w:cs="Times New Roman"/>
          <w:sz w:val="24"/>
          <w:szCs w:val="24"/>
        </w:rPr>
      </w:pPr>
      <w:r w:rsidRPr="006345D0">
        <w:rPr>
          <w:rFonts w:ascii="Times New Roman" w:hAnsi="Times New Roman" w:cs="Times New Roman"/>
          <w:bCs/>
          <w:sz w:val="24"/>
          <w:szCs w:val="24"/>
          <w:lang w:val="en-US"/>
        </w:rPr>
        <w:t>II</w:t>
      </w:r>
      <w:r w:rsidRPr="006345D0">
        <w:rPr>
          <w:rFonts w:ascii="Times New Roman" w:hAnsi="Times New Roman" w:cs="Times New Roman"/>
          <w:bCs/>
          <w:sz w:val="24"/>
          <w:szCs w:val="24"/>
        </w:rPr>
        <w:t xml:space="preserve">. Способы оценки </w:t>
      </w:r>
      <w:r w:rsidRPr="006345D0">
        <w:rPr>
          <w:rFonts w:ascii="Times New Roman" w:hAnsi="Times New Roman" w:cs="Times New Roman"/>
          <w:sz w:val="24"/>
          <w:szCs w:val="24"/>
        </w:rPr>
        <w:t>деятельности менторов</w:t>
      </w:r>
      <w:r w:rsidR="00001EE4">
        <w:rPr>
          <w:rFonts w:ascii="Times New Roman" w:hAnsi="Times New Roman" w:cs="Times New Roman"/>
          <w:sz w:val="24"/>
          <w:szCs w:val="24"/>
        </w:rPr>
        <w:t>………………………………………………………4</w:t>
      </w:r>
    </w:p>
    <w:p w:rsidR="006345D0" w:rsidRDefault="006345D0" w:rsidP="009611C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345D0">
        <w:rPr>
          <w:rFonts w:ascii="Times New Roman" w:hAnsi="Times New Roman" w:cs="Times New Roman"/>
          <w:sz w:val="24"/>
          <w:szCs w:val="24"/>
        </w:rPr>
        <w:t>Бенчмаркинг</w:t>
      </w:r>
      <w:proofErr w:type="spellEnd"/>
      <w:r w:rsidR="00001EE4">
        <w:rPr>
          <w:rFonts w:ascii="Times New Roman" w:hAnsi="Times New Roman" w:cs="Times New Roman"/>
          <w:sz w:val="24"/>
          <w:szCs w:val="24"/>
        </w:rPr>
        <w:t>……………………………………………………………………………………..5</w:t>
      </w:r>
    </w:p>
    <w:p w:rsidR="006345D0" w:rsidRDefault="006345D0" w:rsidP="009611CE">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6345D0">
        <w:rPr>
          <w:rFonts w:ascii="Times New Roman" w:hAnsi="Times New Roman" w:cs="Times New Roman"/>
          <w:bCs/>
          <w:sz w:val="24"/>
          <w:szCs w:val="24"/>
        </w:rPr>
        <w:t>Структурированная оценка</w:t>
      </w:r>
      <w:r w:rsidR="00001EE4">
        <w:rPr>
          <w:rFonts w:ascii="Times New Roman" w:hAnsi="Times New Roman" w:cs="Times New Roman"/>
          <w:bCs/>
          <w:sz w:val="24"/>
          <w:szCs w:val="24"/>
        </w:rPr>
        <w:t>……………………………………………………………………..6</w:t>
      </w:r>
    </w:p>
    <w:p w:rsidR="006345D0" w:rsidRPr="006345D0" w:rsidRDefault="006345D0" w:rsidP="009611CE">
      <w:pPr>
        <w:spacing w:line="360" w:lineRule="auto"/>
        <w:rPr>
          <w:rFonts w:ascii="Times New Roman" w:hAnsi="Times New Roman" w:cs="Times New Roman"/>
          <w:bCs/>
          <w:sz w:val="24"/>
          <w:szCs w:val="24"/>
        </w:rPr>
      </w:pPr>
      <w:r w:rsidRPr="006345D0">
        <w:rPr>
          <w:rFonts w:ascii="Times New Roman" w:hAnsi="Times New Roman" w:cs="Times New Roman"/>
          <w:bCs/>
          <w:sz w:val="24"/>
          <w:szCs w:val="24"/>
          <w:lang w:val="en-US"/>
        </w:rPr>
        <w:t>III</w:t>
      </w:r>
      <w:r w:rsidRPr="006345D0">
        <w:rPr>
          <w:rFonts w:ascii="Times New Roman" w:hAnsi="Times New Roman" w:cs="Times New Roman"/>
          <w:bCs/>
          <w:sz w:val="24"/>
          <w:szCs w:val="24"/>
        </w:rPr>
        <w:t>. Меры поощрения менторов по результатам деятельности</w:t>
      </w:r>
      <w:r w:rsidR="00001EE4">
        <w:rPr>
          <w:rFonts w:ascii="Times New Roman" w:hAnsi="Times New Roman" w:cs="Times New Roman"/>
          <w:bCs/>
          <w:sz w:val="24"/>
          <w:szCs w:val="24"/>
        </w:rPr>
        <w:t>…………………………………10</w:t>
      </w:r>
    </w:p>
    <w:p w:rsidR="006345D0" w:rsidRDefault="006345D0" w:rsidP="009611CE">
      <w:pPr>
        <w:spacing w:line="360" w:lineRule="auto"/>
        <w:rPr>
          <w:rFonts w:ascii="Times New Roman" w:hAnsi="Times New Roman" w:cs="Times New Roman"/>
          <w:b/>
          <w:i/>
          <w:sz w:val="24"/>
          <w:szCs w:val="24"/>
        </w:rPr>
      </w:pPr>
      <w:r w:rsidRPr="006345D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345D0">
        <w:rPr>
          <w:rFonts w:ascii="Times New Roman" w:hAnsi="Times New Roman" w:cs="Times New Roman"/>
          <w:bCs/>
          <w:sz w:val="24"/>
          <w:szCs w:val="24"/>
        </w:rPr>
        <w:t>Меры материального поощрения</w:t>
      </w:r>
      <w:r w:rsidR="00001EE4">
        <w:rPr>
          <w:rFonts w:ascii="Times New Roman" w:hAnsi="Times New Roman" w:cs="Times New Roman"/>
          <w:bCs/>
          <w:sz w:val="24"/>
          <w:szCs w:val="24"/>
        </w:rPr>
        <w:t>…………………………………………………………….10</w:t>
      </w:r>
      <w:r w:rsidRPr="006345D0">
        <w:rPr>
          <w:rFonts w:ascii="Times New Roman" w:hAnsi="Times New Roman" w:cs="Times New Roman"/>
          <w:b/>
          <w:i/>
          <w:sz w:val="24"/>
          <w:szCs w:val="24"/>
        </w:rPr>
        <w:t xml:space="preserve"> </w:t>
      </w:r>
    </w:p>
    <w:p w:rsidR="006345D0" w:rsidRDefault="006345D0" w:rsidP="009611CE">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Pr="006345D0">
        <w:rPr>
          <w:rFonts w:ascii="Times New Roman" w:hAnsi="Times New Roman" w:cs="Times New Roman"/>
          <w:sz w:val="24"/>
          <w:szCs w:val="24"/>
        </w:rPr>
        <w:t>Меры морального поощрения</w:t>
      </w:r>
      <w:r w:rsidR="00001EE4">
        <w:rPr>
          <w:rFonts w:ascii="Times New Roman" w:hAnsi="Times New Roman" w:cs="Times New Roman"/>
          <w:sz w:val="24"/>
          <w:szCs w:val="24"/>
        </w:rPr>
        <w:t>………………………………………………………………...11</w:t>
      </w:r>
      <w:r w:rsidRPr="006345D0">
        <w:rPr>
          <w:rFonts w:ascii="Times New Roman" w:hAnsi="Times New Roman" w:cs="Times New Roman"/>
          <w:b/>
          <w:i/>
          <w:sz w:val="24"/>
          <w:szCs w:val="24"/>
        </w:rPr>
        <w:t xml:space="preserve"> </w:t>
      </w:r>
    </w:p>
    <w:p w:rsidR="006345D0" w:rsidRDefault="006345D0" w:rsidP="009611CE">
      <w:pPr>
        <w:spacing w:line="360" w:lineRule="auto"/>
        <w:rPr>
          <w:rFonts w:ascii="Times New Roman" w:hAnsi="Times New Roman" w:cs="Times New Roman"/>
          <w:sz w:val="24"/>
          <w:szCs w:val="24"/>
        </w:rPr>
      </w:pPr>
      <w:r>
        <w:rPr>
          <w:rFonts w:ascii="Times New Roman" w:hAnsi="Times New Roman" w:cs="Times New Roman"/>
          <w:b/>
          <w:i/>
          <w:sz w:val="24"/>
          <w:szCs w:val="24"/>
        </w:rPr>
        <w:t xml:space="preserve">     </w:t>
      </w:r>
      <w:r w:rsidRPr="006345D0">
        <w:rPr>
          <w:rFonts w:ascii="Times New Roman" w:hAnsi="Times New Roman" w:cs="Times New Roman"/>
          <w:sz w:val="24"/>
          <w:szCs w:val="24"/>
        </w:rPr>
        <w:t xml:space="preserve"> Основные стимулы исполнять обязанности ментора</w:t>
      </w:r>
      <w:r w:rsidR="00001EE4">
        <w:rPr>
          <w:rFonts w:ascii="Times New Roman" w:hAnsi="Times New Roman" w:cs="Times New Roman"/>
          <w:sz w:val="24"/>
          <w:szCs w:val="24"/>
        </w:rPr>
        <w:t>……………………………………….11</w:t>
      </w:r>
    </w:p>
    <w:p w:rsidR="00001EE4" w:rsidRPr="00001EE4" w:rsidRDefault="009611CE" w:rsidP="00001EE4">
      <w:pPr>
        <w:spacing w:line="360" w:lineRule="auto"/>
        <w:rPr>
          <w:rFonts w:ascii="Times New Roman" w:hAnsi="Times New Roman" w:cs="Times New Roman"/>
          <w:sz w:val="24"/>
          <w:szCs w:val="24"/>
        </w:rPr>
      </w:pPr>
      <w:r w:rsidRPr="00001EE4">
        <w:rPr>
          <w:rFonts w:ascii="Times New Roman" w:hAnsi="Times New Roman" w:cs="Times New Roman"/>
          <w:i/>
          <w:sz w:val="24"/>
          <w:szCs w:val="24"/>
        </w:rPr>
        <w:t>Приложение 1</w:t>
      </w:r>
      <w:r w:rsidR="00001EE4">
        <w:rPr>
          <w:rFonts w:ascii="Times New Roman" w:hAnsi="Times New Roman" w:cs="Times New Roman"/>
          <w:sz w:val="24"/>
          <w:szCs w:val="24"/>
        </w:rPr>
        <w:t xml:space="preserve">. </w:t>
      </w:r>
      <w:r w:rsidR="00001EE4" w:rsidRPr="00001EE4">
        <w:rPr>
          <w:rFonts w:ascii="Times New Roman" w:hAnsi="Times New Roman" w:cs="Times New Roman"/>
          <w:sz w:val="24"/>
          <w:szCs w:val="24"/>
        </w:rPr>
        <w:t>Примерная форма анкеты для опроса иностранных НПР о качестве работы их менторов</w:t>
      </w:r>
      <w:r w:rsidR="00001EE4">
        <w:rPr>
          <w:rFonts w:ascii="Times New Roman" w:hAnsi="Times New Roman" w:cs="Times New Roman"/>
          <w:sz w:val="24"/>
          <w:szCs w:val="24"/>
        </w:rPr>
        <w:t>……………………………………………………………………………………………12</w:t>
      </w:r>
    </w:p>
    <w:p w:rsidR="009611CE" w:rsidRDefault="009611CE" w:rsidP="009611CE">
      <w:pPr>
        <w:spacing w:line="360" w:lineRule="auto"/>
        <w:rPr>
          <w:rFonts w:ascii="Times New Roman" w:hAnsi="Times New Roman" w:cs="Times New Roman"/>
          <w:sz w:val="24"/>
          <w:szCs w:val="24"/>
        </w:rPr>
      </w:pPr>
      <w:r w:rsidRPr="00001EE4">
        <w:rPr>
          <w:rFonts w:ascii="Times New Roman" w:hAnsi="Times New Roman" w:cs="Times New Roman"/>
          <w:i/>
          <w:sz w:val="24"/>
          <w:szCs w:val="24"/>
        </w:rPr>
        <w:t>Приложение 2</w:t>
      </w:r>
      <w:r w:rsidR="00001EE4">
        <w:rPr>
          <w:rFonts w:ascii="Times New Roman" w:hAnsi="Times New Roman" w:cs="Times New Roman"/>
          <w:sz w:val="24"/>
          <w:szCs w:val="24"/>
        </w:rPr>
        <w:t>.</w:t>
      </w:r>
      <w:r w:rsidR="007746EB">
        <w:rPr>
          <w:rFonts w:ascii="Times New Roman" w:hAnsi="Times New Roman" w:cs="Times New Roman"/>
          <w:sz w:val="24"/>
          <w:szCs w:val="24"/>
        </w:rPr>
        <w:t xml:space="preserve"> </w:t>
      </w:r>
      <w:r w:rsidR="007746EB" w:rsidRPr="007746EB">
        <w:rPr>
          <w:rFonts w:ascii="Times New Roman" w:hAnsi="Times New Roman" w:cs="Times New Roman"/>
          <w:sz w:val="24"/>
          <w:szCs w:val="24"/>
        </w:rPr>
        <w:t>Примерная форма анкеты для опроса менторов</w:t>
      </w:r>
      <w:r w:rsidR="007746EB">
        <w:rPr>
          <w:rFonts w:ascii="Times New Roman" w:hAnsi="Times New Roman" w:cs="Times New Roman"/>
          <w:sz w:val="24"/>
          <w:szCs w:val="24"/>
        </w:rPr>
        <w:t>……………………………….13</w:t>
      </w:r>
    </w:p>
    <w:p w:rsidR="007746EB" w:rsidRPr="007746EB" w:rsidRDefault="009611CE" w:rsidP="007746EB">
      <w:pPr>
        <w:spacing w:after="0" w:line="264" w:lineRule="auto"/>
        <w:rPr>
          <w:rFonts w:ascii="Times New Roman" w:hAnsi="Times New Roman" w:cs="Times New Roman"/>
          <w:sz w:val="24"/>
          <w:szCs w:val="24"/>
        </w:rPr>
      </w:pPr>
      <w:r w:rsidRPr="00001EE4">
        <w:rPr>
          <w:rFonts w:ascii="Times New Roman" w:hAnsi="Times New Roman" w:cs="Times New Roman"/>
          <w:i/>
          <w:sz w:val="24"/>
          <w:szCs w:val="24"/>
        </w:rPr>
        <w:t>Приложение 3</w:t>
      </w:r>
      <w:r w:rsidR="00001EE4">
        <w:rPr>
          <w:rFonts w:ascii="Times New Roman" w:hAnsi="Times New Roman" w:cs="Times New Roman"/>
          <w:sz w:val="24"/>
          <w:szCs w:val="24"/>
        </w:rPr>
        <w:t xml:space="preserve">. </w:t>
      </w:r>
      <w:r w:rsidR="007746EB" w:rsidRPr="007746EB">
        <w:rPr>
          <w:rFonts w:ascii="Times New Roman" w:hAnsi="Times New Roman" w:cs="Times New Roman"/>
          <w:sz w:val="24"/>
          <w:szCs w:val="24"/>
        </w:rPr>
        <w:t>Примерная форма анкеты для определения возможности быть ментором или необходимости иметь ментора</w:t>
      </w:r>
      <w:r w:rsidR="007746EB">
        <w:rPr>
          <w:rFonts w:ascii="Times New Roman" w:hAnsi="Times New Roman" w:cs="Times New Roman"/>
          <w:sz w:val="24"/>
          <w:szCs w:val="24"/>
        </w:rPr>
        <w:t>……………………………………………………………………14</w:t>
      </w:r>
    </w:p>
    <w:p w:rsidR="00001EE4" w:rsidRPr="00001EE4" w:rsidRDefault="00001EE4" w:rsidP="00001EE4">
      <w:pPr>
        <w:spacing w:line="360" w:lineRule="auto"/>
        <w:rPr>
          <w:rFonts w:ascii="Times New Roman" w:hAnsi="Times New Roman" w:cs="Times New Roman"/>
          <w:sz w:val="24"/>
          <w:szCs w:val="24"/>
        </w:rPr>
      </w:pPr>
    </w:p>
    <w:p w:rsidR="00001EE4" w:rsidRPr="007746EB" w:rsidRDefault="00001EE4" w:rsidP="009611CE">
      <w:pPr>
        <w:spacing w:line="360" w:lineRule="auto"/>
        <w:rPr>
          <w:rFonts w:ascii="Times New Roman" w:hAnsi="Times New Roman" w:cs="Times New Roman"/>
          <w:sz w:val="24"/>
          <w:szCs w:val="24"/>
        </w:rPr>
      </w:pPr>
    </w:p>
    <w:p w:rsidR="006345D0" w:rsidRDefault="006345D0" w:rsidP="009611CE">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597780" w:rsidRDefault="00BD536D"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I. </w:t>
      </w:r>
      <w:r w:rsidR="00597780" w:rsidRPr="00597780">
        <w:rPr>
          <w:rFonts w:ascii="Times New Roman" w:hAnsi="Times New Roman" w:cs="Times New Roman"/>
          <w:b/>
          <w:sz w:val="24"/>
          <w:szCs w:val="24"/>
        </w:rPr>
        <w:t xml:space="preserve">Необходимость </w:t>
      </w:r>
      <w:r w:rsidR="00A6355F">
        <w:rPr>
          <w:rFonts w:ascii="Times New Roman" w:hAnsi="Times New Roman" w:cs="Times New Roman"/>
          <w:b/>
          <w:sz w:val="24"/>
          <w:szCs w:val="24"/>
        </w:rPr>
        <w:t xml:space="preserve">и порядок </w:t>
      </w:r>
      <w:r w:rsidR="00597780" w:rsidRPr="00597780">
        <w:rPr>
          <w:rFonts w:ascii="Times New Roman" w:hAnsi="Times New Roman" w:cs="Times New Roman"/>
          <w:b/>
          <w:sz w:val="24"/>
          <w:szCs w:val="24"/>
        </w:rPr>
        <w:t>оценки деятельности менторов</w:t>
      </w:r>
      <w:r w:rsidR="00597780" w:rsidRPr="00597780">
        <w:rPr>
          <w:rFonts w:ascii="Times New Roman" w:hAnsi="Times New Roman" w:cs="Times New Roman"/>
          <w:sz w:val="24"/>
          <w:szCs w:val="24"/>
        </w:rPr>
        <w:t>.</w:t>
      </w:r>
      <w:r w:rsidR="00597780">
        <w:rPr>
          <w:rFonts w:ascii="Times New Roman" w:hAnsi="Times New Roman" w:cs="Times New Roman"/>
          <w:sz w:val="24"/>
          <w:szCs w:val="24"/>
        </w:rPr>
        <w:t xml:space="preserve"> Основными причинами, определяющими необходимость оценки деятельности менторов, являются следующие:</w:t>
      </w:r>
    </w:p>
    <w:p w:rsidR="00597780" w:rsidRDefault="00597780" w:rsidP="009611CE">
      <w:pPr>
        <w:autoSpaceDE w:val="0"/>
        <w:autoSpaceDN w:val="0"/>
        <w:adjustRightInd w:val="0"/>
        <w:spacing w:after="0" w:line="360" w:lineRule="auto"/>
        <w:ind w:firstLine="708"/>
        <w:jc w:val="both"/>
        <w:rPr>
          <w:rFonts w:ascii="Times New Roman" w:hAnsi="Times New Roman" w:cs="Times New Roman"/>
          <w:sz w:val="24"/>
          <w:szCs w:val="24"/>
        </w:rPr>
      </w:pPr>
      <w:r w:rsidRPr="00597780">
        <w:rPr>
          <w:rFonts w:ascii="Times New Roman" w:hAnsi="Times New Roman" w:cs="Times New Roman"/>
          <w:sz w:val="24"/>
          <w:szCs w:val="24"/>
        </w:rPr>
        <w:t xml:space="preserve">- </w:t>
      </w:r>
      <w:r>
        <w:rPr>
          <w:rFonts w:ascii="Times New Roman" w:hAnsi="Times New Roman" w:cs="Times New Roman"/>
          <w:sz w:val="24"/>
          <w:szCs w:val="24"/>
        </w:rPr>
        <w:t xml:space="preserve">продемонстрировать для сотрудников структурных подразделений университета эффективность </w:t>
      </w:r>
      <w:proofErr w:type="spellStart"/>
      <w:r>
        <w:rPr>
          <w:rFonts w:ascii="Times New Roman" w:hAnsi="Times New Roman" w:cs="Times New Roman"/>
          <w:sz w:val="24"/>
          <w:szCs w:val="24"/>
        </w:rPr>
        <w:t>менторства</w:t>
      </w:r>
      <w:proofErr w:type="spellEnd"/>
      <w:r>
        <w:rPr>
          <w:rFonts w:ascii="Times New Roman" w:hAnsi="Times New Roman" w:cs="Times New Roman"/>
          <w:sz w:val="24"/>
          <w:szCs w:val="24"/>
        </w:rPr>
        <w:t>;</w:t>
      </w:r>
    </w:p>
    <w:p w:rsidR="00214B7C" w:rsidRDefault="00597780"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14B7C">
        <w:rPr>
          <w:rFonts w:ascii="Times New Roman" w:hAnsi="Times New Roman" w:cs="Times New Roman"/>
          <w:sz w:val="24"/>
          <w:szCs w:val="24"/>
        </w:rPr>
        <w:t>повысить ответственность менторов перед сотрудниками и руководством структурных подразделений и университета;</w:t>
      </w:r>
    </w:p>
    <w:p w:rsidR="00214B7C" w:rsidRDefault="00214B7C"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содействовать эффективному распределению ресурсов (т.е. определению наиболее заслуживающих реципиентов ограниченных ресурсов);</w:t>
      </w:r>
    </w:p>
    <w:p w:rsidR="00214B7C" w:rsidRDefault="00214B7C" w:rsidP="009611CE">
      <w:pPr>
        <w:autoSpaceDE w:val="0"/>
        <w:autoSpaceDN w:val="0"/>
        <w:adjustRightInd w:val="0"/>
        <w:spacing w:after="0" w:line="360" w:lineRule="auto"/>
        <w:ind w:firstLine="708"/>
        <w:jc w:val="both"/>
        <w:rPr>
          <w:rFonts w:ascii="Times New Roman" w:hAnsi="Times New Roman" w:cs="Times New Roman"/>
          <w:sz w:val="24"/>
          <w:szCs w:val="24"/>
        </w:rPr>
      </w:pPr>
      <w:r w:rsidRPr="00214B7C">
        <w:rPr>
          <w:rFonts w:ascii="Times New Roman" w:hAnsi="Times New Roman" w:cs="Times New Roman"/>
          <w:sz w:val="24"/>
          <w:szCs w:val="24"/>
        </w:rPr>
        <w:t xml:space="preserve">- </w:t>
      </w:r>
      <w:r>
        <w:rPr>
          <w:rFonts w:ascii="Times New Roman" w:hAnsi="Times New Roman" w:cs="Times New Roman"/>
          <w:sz w:val="24"/>
          <w:szCs w:val="24"/>
        </w:rPr>
        <w:t>ограничить</w:t>
      </w:r>
      <w:r w:rsidRPr="00214B7C">
        <w:rPr>
          <w:rFonts w:ascii="Times New Roman" w:hAnsi="Times New Roman" w:cs="Times New Roman"/>
          <w:sz w:val="24"/>
          <w:szCs w:val="24"/>
        </w:rPr>
        <w:t xml:space="preserve"> </w:t>
      </w:r>
      <w:r>
        <w:rPr>
          <w:rFonts w:ascii="Times New Roman" w:hAnsi="Times New Roman" w:cs="Times New Roman"/>
          <w:sz w:val="24"/>
          <w:szCs w:val="24"/>
        </w:rPr>
        <w:t>непреднамеренное и преднамеренное вмешательство в деятельность менторов, ведущее к снижению эффективности менторской деятельности;</w:t>
      </w:r>
    </w:p>
    <w:p w:rsidR="00214B7C" w:rsidRDefault="00214B7C"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увеличить эффективность деятельности менторов посредством своевременного получения обратной связи и постоянного улучшения качества процесса </w:t>
      </w:r>
      <w:proofErr w:type="spellStart"/>
      <w:r>
        <w:rPr>
          <w:rFonts w:ascii="Times New Roman" w:hAnsi="Times New Roman" w:cs="Times New Roman"/>
          <w:sz w:val="24"/>
          <w:szCs w:val="24"/>
        </w:rPr>
        <w:t>менторства</w:t>
      </w:r>
      <w:proofErr w:type="spellEnd"/>
      <w:r>
        <w:rPr>
          <w:rFonts w:ascii="Times New Roman" w:hAnsi="Times New Roman" w:cs="Times New Roman"/>
          <w:sz w:val="24"/>
          <w:szCs w:val="24"/>
        </w:rPr>
        <w:t xml:space="preserve"> в университете;</w:t>
      </w:r>
    </w:p>
    <w:p w:rsidR="00214B7C" w:rsidRPr="00214B7C" w:rsidRDefault="00214B7C"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94B8F">
        <w:rPr>
          <w:rFonts w:ascii="Times New Roman" w:hAnsi="Times New Roman" w:cs="Times New Roman"/>
          <w:sz w:val="24"/>
          <w:szCs w:val="24"/>
        </w:rPr>
        <w:t xml:space="preserve">- предоставление материала по оценке индивидуальных взаимоотношений для кураторов менторских программ, менторов и их подопечных с целью его учёта при разработке планов деятельности менторов и планов оценки этой деятельности.  </w:t>
      </w:r>
    </w:p>
    <w:p w:rsidR="00394B8F" w:rsidRDefault="00394B8F" w:rsidP="009611CE">
      <w:pPr>
        <w:autoSpaceDE w:val="0"/>
        <w:autoSpaceDN w:val="0"/>
        <w:adjustRightInd w:val="0"/>
        <w:spacing w:after="0" w:line="360" w:lineRule="auto"/>
        <w:ind w:firstLine="708"/>
        <w:jc w:val="both"/>
        <w:rPr>
          <w:rFonts w:ascii="Times New Roman" w:hAnsi="Times New Roman" w:cs="Times New Roman"/>
          <w:sz w:val="24"/>
          <w:szCs w:val="24"/>
        </w:rPr>
      </w:pPr>
    </w:p>
    <w:p w:rsidR="00394B8F" w:rsidRDefault="00394B8F"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повышения эффективности менторской деятельности рекомендуется </w:t>
      </w:r>
      <w:r w:rsidR="007228C9">
        <w:rPr>
          <w:rFonts w:ascii="Times New Roman" w:hAnsi="Times New Roman" w:cs="Times New Roman"/>
          <w:sz w:val="24"/>
          <w:szCs w:val="24"/>
        </w:rPr>
        <w:t>выполнить следующие действия</w:t>
      </w:r>
      <w:r>
        <w:rPr>
          <w:rFonts w:ascii="Times New Roman" w:hAnsi="Times New Roman" w:cs="Times New Roman"/>
          <w:sz w:val="24"/>
          <w:szCs w:val="24"/>
        </w:rPr>
        <w:t>:</w:t>
      </w:r>
    </w:p>
    <w:p w:rsidR="00394B8F" w:rsidRDefault="00394B8F"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разработать план оценки деятельности менторов;</w:t>
      </w:r>
    </w:p>
    <w:p w:rsidR="00394B8F" w:rsidRDefault="00394B8F"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048BA">
        <w:rPr>
          <w:rFonts w:ascii="Times New Roman" w:hAnsi="Times New Roman" w:cs="Times New Roman"/>
          <w:sz w:val="24"/>
          <w:szCs w:val="24"/>
        </w:rPr>
        <w:t>разработать план оценки ожидаемых результатов менторской деятельности;</w:t>
      </w:r>
    </w:p>
    <w:p w:rsidR="00F048BA" w:rsidRDefault="00F048BA"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организовать распространение результатов оценки и лучших практик менторской деятельности среди сотрудников структурных подразделений университета.</w:t>
      </w:r>
    </w:p>
    <w:p w:rsidR="00FC776C" w:rsidRDefault="00214B7C" w:rsidP="009611CE">
      <w:pPr>
        <w:autoSpaceDE w:val="0"/>
        <w:autoSpaceDN w:val="0"/>
        <w:adjustRightInd w:val="0"/>
        <w:spacing w:after="0" w:line="360" w:lineRule="auto"/>
        <w:ind w:firstLine="708"/>
        <w:jc w:val="both"/>
        <w:rPr>
          <w:rFonts w:ascii="Times New Roman" w:hAnsi="Times New Roman" w:cs="Times New Roman"/>
          <w:sz w:val="24"/>
          <w:szCs w:val="24"/>
        </w:rPr>
      </w:pPr>
      <w:r w:rsidRPr="00214B7C">
        <w:rPr>
          <w:rFonts w:ascii="Times New Roman" w:hAnsi="Times New Roman" w:cs="Times New Roman"/>
          <w:sz w:val="24"/>
          <w:szCs w:val="24"/>
        </w:rPr>
        <w:t xml:space="preserve"> </w:t>
      </w:r>
    </w:p>
    <w:p w:rsidR="00597780" w:rsidRDefault="00F048BA"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Успех менторской деятельности во многом зависит от того, насколько хорошо организована оценка эффективности этой деятельности, своевременная идентификация и устранение недостатков и слабых мест в этой деятельности, а также широкая демонстрация того, что эта деятельность достигает поставленных целей.</w:t>
      </w:r>
    </w:p>
    <w:p w:rsidR="00FC776C" w:rsidRDefault="00FC776C"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Хорошо организованный процесс оценки менторской деятельности позволяет:</w:t>
      </w:r>
    </w:p>
    <w:p w:rsidR="00FC776C" w:rsidRDefault="00FC776C"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предоставлять обратную связь  и объективную информацию менторам и координаторам менторских программ о том</w:t>
      </w:r>
      <w:r w:rsidR="004F4851">
        <w:rPr>
          <w:rFonts w:ascii="Times New Roman" w:hAnsi="Times New Roman" w:cs="Times New Roman"/>
          <w:sz w:val="24"/>
          <w:szCs w:val="24"/>
        </w:rPr>
        <w:t>,</w:t>
      </w:r>
      <w:r>
        <w:rPr>
          <w:rFonts w:ascii="Times New Roman" w:hAnsi="Times New Roman" w:cs="Times New Roman"/>
          <w:sz w:val="24"/>
          <w:szCs w:val="24"/>
        </w:rPr>
        <w:t xml:space="preserve"> достигают ли они поставленных целей;</w:t>
      </w:r>
    </w:p>
    <w:p w:rsidR="00FC776C" w:rsidRDefault="00FC776C"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оценивать достижения и прохождение определённых этапов, которые гарантируют успех и повышают мотивацию</w:t>
      </w:r>
      <w:r w:rsidR="0014712C">
        <w:rPr>
          <w:rFonts w:ascii="Times New Roman" w:hAnsi="Times New Roman" w:cs="Times New Roman"/>
          <w:sz w:val="24"/>
          <w:szCs w:val="24"/>
        </w:rPr>
        <w:t xml:space="preserve"> всех участников процесса;</w:t>
      </w:r>
    </w:p>
    <w:p w:rsidR="0014712C" w:rsidRDefault="0014712C"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своевременно идентифицировать и устранять проблемы;</w:t>
      </w:r>
    </w:p>
    <w:p w:rsidR="0014712C" w:rsidRDefault="0014712C"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демонстрировать руководителям, выделяющим ресурсы для организации этой деятельности, ответственное отношение к делу;</w:t>
      </w:r>
    </w:p>
    <w:p w:rsidR="0014712C" w:rsidRDefault="0014712C"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демонстрировать академическому сообществу, что менторская деятельность действительно необходима и заслуживает поддержки;</w:t>
      </w:r>
    </w:p>
    <w:p w:rsidR="0014712C" w:rsidRPr="00214B7C" w:rsidRDefault="0014712C"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представлять в количественной и качественной форме доказательства того, что </w:t>
      </w:r>
      <w:proofErr w:type="spellStart"/>
      <w:r>
        <w:rPr>
          <w:rFonts w:ascii="Times New Roman" w:hAnsi="Times New Roman" w:cs="Times New Roman"/>
          <w:sz w:val="24"/>
          <w:szCs w:val="24"/>
        </w:rPr>
        <w:t>менторство</w:t>
      </w:r>
      <w:proofErr w:type="spellEnd"/>
      <w:r>
        <w:rPr>
          <w:rFonts w:ascii="Times New Roman" w:hAnsi="Times New Roman" w:cs="Times New Roman"/>
          <w:sz w:val="24"/>
          <w:szCs w:val="24"/>
        </w:rPr>
        <w:t xml:space="preserve"> действительно помогает международным специалистам быстрее адаптироваться и повысить эффективность профессиональной деятельности.  </w:t>
      </w:r>
    </w:p>
    <w:p w:rsidR="00394B8F" w:rsidRDefault="00F83BCF" w:rsidP="009611CE">
      <w:pPr>
        <w:autoSpaceDE w:val="0"/>
        <w:autoSpaceDN w:val="0"/>
        <w:adjustRightInd w:val="0"/>
        <w:spacing w:after="0" w:line="360" w:lineRule="auto"/>
        <w:ind w:firstLine="708"/>
        <w:jc w:val="both"/>
        <w:rPr>
          <w:rFonts w:ascii="Times New Roman" w:hAnsi="Times New Roman" w:cs="Times New Roman"/>
          <w:sz w:val="24"/>
          <w:szCs w:val="24"/>
        </w:rPr>
      </w:pPr>
      <w:r w:rsidRPr="00F83BCF">
        <w:rPr>
          <w:rFonts w:ascii="Times New Roman" w:hAnsi="Times New Roman" w:cs="Times New Roman"/>
          <w:b/>
          <w:i/>
          <w:sz w:val="24"/>
          <w:szCs w:val="24"/>
        </w:rPr>
        <w:t>План оценки деятельности менторов</w:t>
      </w:r>
      <w:r>
        <w:rPr>
          <w:rFonts w:ascii="Times New Roman" w:hAnsi="Times New Roman" w:cs="Times New Roman"/>
          <w:sz w:val="24"/>
          <w:szCs w:val="24"/>
        </w:rPr>
        <w:t xml:space="preserve"> должен как минимум включать следующее:</w:t>
      </w:r>
    </w:p>
    <w:p w:rsidR="00F83BCF" w:rsidRDefault="00F83BCF" w:rsidP="009611CE">
      <w:pPr>
        <w:autoSpaceDE w:val="0"/>
        <w:autoSpaceDN w:val="0"/>
        <w:adjustRightInd w:val="0"/>
        <w:spacing w:after="0" w:line="360" w:lineRule="auto"/>
        <w:ind w:firstLine="708"/>
        <w:jc w:val="both"/>
        <w:rPr>
          <w:rFonts w:ascii="Times New Roman" w:hAnsi="Times New Roman" w:cs="Times New Roman"/>
          <w:sz w:val="24"/>
          <w:szCs w:val="24"/>
        </w:rPr>
      </w:pPr>
      <w:r w:rsidRPr="008C3913">
        <w:rPr>
          <w:rFonts w:ascii="Times New Roman" w:hAnsi="Times New Roman" w:cs="Times New Roman"/>
          <w:sz w:val="24"/>
          <w:szCs w:val="24"/>
        </w:rPr>
        <w:t xml:space="preserve">- </w:t>
      </w:r>
      <w:r w:rsidR="008C3913">
        <w:rPr>
          <w:rFonts w:ascii="Times New Roman" w:hAnsi="Times New Roman" w:cs="Times New Roman"/>
          <w:sz w:val="24"/>
          <w:szCs w:val="24"/>
        </w:rPr>
        <w:t>основные</w:t>
      </w:r>
      <w:r w:rsidR="008C3913" w:rsidRPr="008C3913">
        <w:rPr>
          <w:rFonts w:ascii="Times New Roman" w:hAnsi="Times New Roman" w:cs="Times New Roman"/>
          <w:sz w:val="24"/>
          <w:szCs w:val="24"/>
        </w:rPr>
        <w:t xml:space="preserve"> </w:t>
      </w:r>
      <w:r w:rsidR="008C3913">
        <w:rPr>
          <w:rFonts w:ascii="Times New Roman" w:hAnsi="Times New Roman" w:cs="Times New Roman"/>
          <w:sz w:val="24"/>
          <w:szCs w:val="24"/>
        </w:rPr>
        <w:t>показатели</w:t>
      </w:r>
      <w:r w:rsidR="008C3913" w:rsidRPr="008C3913">
        <w:rPr>
          <w:rFonts w:ascii="Times New Roman" w:hAnsi="Times New Roman" w:cs="Times New Roman"/>
          <w:sz w:val="24"/>
          <w:szCs w:val="24"/>
        </w:rPr>
        <w:t xml:space="preserve"> </w:t>
      </w:r>
      <w:r w:rsidR="008C3913">
        <w:rPr>
          <w:rFonts w:ascii="Times New Roman" w:hAnsi="Times New Roman" w:cs="Times New Roman"/>
          <w:sz w:val="24"/>
          <w:szCs w:val="24"/>
        </w:rPr>
        <w:t xml:space="preserve">жизнеспособности плана менторской деятельности и вовлечённости ментора во взаимодействие со своим подопечным, такие как количество часов, посвящённых тренингу, частота и длительность встреч, длительность процесса </w:t>
      </w:r>
      <w:proofErr w:type="spellStart"/>
      <w:r w:rsidR="008C3913">
        <w:rPr>
          <w:rFonts w:ascii="Times New Roman" w:hAnsi="Times New Roman" w:cs="Times New Roman"/>
          <w:sz w:val="24"/>
          <w:szCs w:val="24"/>
        </w:rPr>
        <w:t>менторства</w:t>
      </w:r>
      <w:proofErr w:type="spellEnd"/>
      <w:r w:rsidR="008C3913">
        <w:rPr>
          <w:rFonts w:ascii="Times New Roman" w:hAnsi="Times New Roman" w:cs="Times New Roman"/>
          <w:sz w:val="24"/>
          <w:szCs w:val="24"/>
        </w:rPr>
        <w:t xml:space="preserve"> и др.;</w:t>
      </w:r>
    </w:p>
    <w:p w:rsidR="008C3913" w:rsidRDefault="008C3913"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порядок сбора, обработки и использования информации о менторской деятельности.</w:t>
      </w:r>
    </w:p>
    <w:p w:rsidR="008C3913" w:rsidRDefault="008C3913" w:rsidP="009611CE">
      <w:pPr>
        <w:autoSpaceDE w:val="0"/>
        <w:autoSpaceDN w:val="0"/>
        <w:adjustRightInd w:val="0"/>
        <w:spacing w:after="0" w:line="360" w:lineRule="auto"/>
        <w:ind w:firstLine="708"/>
        <w:jc w:val="both"/>
        <w:rPr>
          <w:rFonts w:ascii="Times New Roman" w:hAnsi="Times New Roman" w:cs="Times New Roman"/>
          <w:sz w:val="24"/>
          <w:szCs w:val="24"/>
        </w:rPr>
      </w:pPr>
      <w:r w:rsidRPr="008C3913">
        <w:rPr>
          <w:rFonts w:ascii="Times New Roman" w:hAnsi="Times New Roman" w:cs="Times New Roman"/>
          <w:b/>
          <w:i/>
          <w:sz w:val="24"/>
          <w:szCs w:val="24"/>
        </w:rPr>
        <w:t>План оценки ожидаемых результатов менторской деятельности</w:t>
      </w:r>
      <w:r>
        <w:rPr>
          <w:rFonts w:ascii="Times New Roman" w:hAnsi="Times New Roman" w:cs="Times New Roman"/>
          <w:sz w:val="24"/>
          <w:szCs w:val="24"/>
        </w:rPr>
        <w:t xml:space="preserve"> должен как минимум включать следующее:</w:t>
      </w:r>
    </w:p>
    <w:p w:rsidR="008C3913" w:rsidRDefault="00D73C22"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описание</w:t>
      </w:r>
      <w:r w:rsidR="004170F6" w:rsidRPr="004170F6">
        <w:rPr>
          <w:rFonts w:ascii="Times New Roman" w:hAnsi="Times New Roman" w:cs="Times New Roman"/>
          <w:sz w:val="24"/>
          <w:szCs w:val="24"/>
        </w:rPr>
        <w:t xml:space="preserve"> ожидаемы</w:t>
      </w:r>
      <w:r>
        <w:rPr>
          <w:rFonts w:ascii="Times New Roman" w:hAnsi="Times New Roman" w:cs="Times New Roman"/>
          <w:sz w:val="24"/>
          <w:szCs w:val="24"/>
        </w:rPr>
        <w:t>х</w:t>
      </w:r>
      <w:r w:rsidR="004170F6" w:rsidRPr="004170F6">
        <w:rPr>
          <w:rFonts w:ascii="Times New Roman" w:hAnsi="Times New Roman" w:cs="Times New Roman"/>
          <w:sz w:val="24"/>
          <w:szCs w:val="24"/>
        </w:rPr>
        <w:t xml:space="preserve"> результат</w:t>
      </w:r>
      <w:r w:rsidR="00EE46EB">
        <w:rPr>
          <w:rFonts w:ascii="Times New Roman" w:hAnsi="Times New Roman" w:cs="Times New Roman"/>
          <w:sz w:val="24"/>
          <w:szCs w:val="24"/>
        </w:rPr>
        <w:t>ов</w:t>
      </w:r>
      <w:r w:rsidR="004170F6" w:rsidRPr="004170F6">
        <w:rPr>
          <w:rFonts w:ascii="Times New Roman" w:hAnsi="Times New Roman" w:cs="Times New Roman"/>
          <w:sz w:val="24"/>
          <w:szCs w:val="24"/>
        </w:rPr>
        <w:t>;</w:t>
      </w:r>
    </w:p>
    <w:p w:rsidR="004170F6" w:rsidRDefault="004170F6"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73C22">
        <w:rPr>
          <w:rFonts w:ascii="Times New Roman" w:hAnsi="Times New Roman" w:cs="Times New Roman"/>
          <w:sz w:val="24"/>
          <w:szCs w:val="24"/>
        </w:rPr>
        <w:t xml:space="preserve">описание </w:t>
      </w:r>
      <w:r>
        <w:rPr>
          <w:rFonts w:ascii="Times New Roman" w:hAnsi="Times New Roman" w:cs="Times New Roman"/>
          <w:sz w:val="24"/>
          <w:szCs w:val="24"/>
        </w:rPr>
        <w:t>соответствующи</w:t>
      </w:r>
      <w:r w:rsidR="00D73C22">
        <w:rPr>
          <w:rFonts w:ascii="Times New Roman" w:hAnsi="Times New Roman" w:cs="Times New Roman"/>
          <w:sz w:val="24"/>
          <w:szCs w:val="24"/>
        </w:rPr>
        <w:t>х</w:t>
      </w:r>
      <w:r>
        <w:rPr>
          <w:rFonts w:ascii="Times New Roman" w:hAnsi="Times New Roman" w:cs="Times New Roman"/>
          <w:sz w:val="24"/>
          <w:szCs w:val="24"/>
        </w:rPr>
        <w:t xml:space="preserve"> инструмент</w:t>
      </w:r>
      <w:r w:rsidR="00D73C22">
        <w:rPr>
          <w:rFonts w:ascii="Times New Roman" w:hAnsi="Times New Roman" w:cs="Times New Roman"/>
          <w:sz w:val="24"/>
          <w:szCs w:val="24"/>
        </w:rPr>
        <w:t>ов</w:t>
      </w:r>
      <w:r>
        <w:rPr>
          <w:rFonts w:ascii="Times New Roman" w:hAnsi="Times New Roman" w:cs="Times New Roman"/>
          <w:sz w:val="24"/>
          <w:szCs w:val="24"/>
        </w:rPr>
        <w:t xml:space="preserve"> для измерения ожидаемых результатов, таки</w:t>
      </w:r>
      <w:r w:rsidR="00D73C22">
        <w:rPr>
          <w:rFonts w:ascii="Times New Roman" w:hAnsi="Times New Roman" w:cs="Times New Roman"/>
          <w:sz w:val="24"/>
          <w:szCs w:val="24"/>
        </w:rPr>
        <w:t>х</w:t>
      </w:r>
      <w:r>
        <w:rPr>
          <w:rFonts w:ascii="Times New Roman" w:hAnsi="Times New Roman" w:cs="Times New Roman"/>
          <w:sz w:val="24"/>
          <w:szCs w:val="24"/>
        </w:rPr>
        <w:t xml:space="preserve">, например, как анкетирование, опросы, интервьюирование, </w:t>
      </w:r>
      <w:proofErr w:type="spellStart"/>
      <w:proofErr w:type="gramStart"/>
      <w:r>
        <w:rPr>
          <w:rFonts w:ascii="Times New Roman" w:hAnsi="Times New Roman" w:cs="Times New Roman"/>
          <w:sz w:val="24"/>
          <w:szCs w:val="24"/>
        </w:rPr>
        <w:t>фокус-группы</w:t>
      </w:r>
      <w:proofErr w:type="spellEnd"/>
      <w:proofErr w:type="gramEnd"/>
      <w:r>
        <w:rPr>
          <w:rFonts w:ascii="Times New Roman" w:hAnsi="Times New Roman" w:cs="Times New Roman"/>
          <w:sz w:val="24"/>
          <w:szCs w:val="24"/>
        </w:rPr>
        <w:t xml:space="preserve"> и др.</w:t>
      </w:r>
    </w:p>
    <w:p w:rsidR="004170F6" w:rsidRPr="004170F6" w:rsidRDefault="004170F6"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73C22">
        <w:rPr>
          <w:rFonts w:ascii="Times New Roman" w:hAnsi="Times New Roman" w:cs="Times New Roman"/>
          <w:sz w:val="24"/>
          <w:szCs w:val="24"/>
        </w:rPr>
        <w:t>описание поряд</w:t>
      </w:r>
      <w:r>
        <w:rPr>
          <w:rFonts w:ascii="Times New Roman" w:hAnsi="Times New Roman" w:cs="Times New Roman"/>
          <w:sz w:val="24"/>
          <w:szCs w:val="24"/>
        </w:rPr>
        <w:t>к</w:t>
      </w:r>
      <w:r w:rsidR="00D73C22">
        <w:rPr>
          <w:rFonts w:ascii="Times New Roman" w:hAnsi="Times New Roman" w:cs="Times New Roman"/>
          <w:sz w:val="24"/>
          <w:szCs w:val="24"/>
        </w:rPr>
        <w:t>а</w:t>
      </w:r>
      <w:r>
        <w:rPr>
          <w:rFonts w:ascii="Times New Roman" w:hAnsi="Times New Roman" w:cs="Times New Roman"/>
          <w:sz w:val="24"/>
          <w:szCs w:val="24"/>
        </w:rPr>
        <w:t xml:space="preserve"> выполнения оценки результатов деятельности ментора.  </w:t>
      </w:r>
    </w:p>
    <w:p w:rsidR="00EE46EB" w:rsidRDefault="00EE46EB" w:rsidP="009611CE">
      <w:pPr>
        <w:autoSpaceDE w:val="0"/>
        <w:autoSpaceDN w:val="0"/>
        <w:adjustRightInd w:val="0"/>
        <w:spacing w:after="0" w:line="360" w:lineRule="auto"/>
        <w:ind w:firstLine="708"/>
        <w:jc w:val="both"/>
        <w:rPr>
          <w:rFonts w:ascii="Times New Roman" w:hAnsi="Times New Roman" w:cs="Times New Roman"/>
          <w:sz w:val="24"/>
          <w:szCs w:val="24"/>
        </w:rPr>
      </w:pPr>
      <w:r w:rsidRPr="00EE46EB">
        <w:rPr>
          <w:rFonts w:ascii="Times New Roman" w:hAnsi="Times New Roman" w:cs="Times New Roman"/>
          <w:b/>
          <w:i/>
          <w:sz w:val="24"/>
          <w:szCs w:val="24"/>
        </w:rPr>
        <w:t>Распространение результатов оценки и лучших практик менторской деятельности</w:t>
      </w:r>
      <w:r w:rsidRPr="00EE46EB">
        <w:rPr>
          <w:rFonts w:ascii="Times New Roman" w:hAnsi="Times New Roman" w:cs="Times New Roman"/>
          <w:sz w:val="24"/>
          <w:szCs w:val="24"/>
        </w:rPr>
        <w:t xml:space="preserve"> </w:t>
      </w:r>
      <w:r>
        <w:rPr>
          <w:rFonts w:ascii="Times New Roman" w:hAnsi="Times New Roman" w:cs="Times New Roman"/>
          <w:sz w:val="24"/>
          <w:szCs w:val="24"/>
        </w:rPr>
        <w:t>должно как минимум включать следующее:</w:t>
      </w:r>
    </w:p>
    <w:p w:rsidR="00EE46EB" w:rsidRDefault="00EE46EB" w:rsidP="009611CE">
      <w:pPr>
        <w:autoSpaceDE w:val="0"/>
        <w:autoSpaceDN w:val="0"/>
        <w:adjustRightInd w:val="0"/>
        <w:spacing w:after="0" w:line="360" w:lineRule="auto"/>
        <w:ind w:firstLine="708"/>
        <w:jc w:val="both"/>
        <w:rPr>
          <w:rFonts w:ascii="Times New Roman" w:hAnsi="Times New Roman" w:cs="Times New Roman"/>
          <w:bCs/>
          <w:sz w:val="24"/>
          <w:szCs w:val="24"/>
        </w:rPr>
      </w:pPr>
      <w:r w:rsidRPr="00EE46EB">
        <w:rPr>
          <w:rFonts w:ascii="Times New Roman" w:hAnsi="Times New Roman" w:cs="Times New Roman"/>
          <w:bCs/>
          <w:sz w:val="24"/>
          <w:szCs w:val="24"/>
        </w:rPr>
        <w:t>- корректуру</w:t>
      </w:r>
      <w:r>
        <w:rPr>
          <w:rFonts w:ascii="Times New Roman" w:hAnsi="Times New Roman" w:cs="Times New Roman"/>
          <w:bCs/>
          <w:sz w:val="24"/>
          <w:szCs w:val="24"/>
        </w:rPr>
        <w:t xml:space="preserve"> плана деятельности и программу </w:t>
      </w:r>
      <w:proofErr w:type="spellStart"/>
      <w:r>
        <w:rPr>
          <w:rFonts w:ascii="Times New Roman" w:hAnsi="Times New Roman" w:cs="Times New Roman"/>
          <w:bCs/>
          <w:sz w:val="24"/>
          <w:szCs w:val="24"/>
        </w:rPr>
        <w:t>менторства</w:t>
      </w:r>
      <w:proofErr w:type="spellEnd"/>
      <w:r>
        <w:rPr>
          <w:rFonts w:ascii="Times New Roman" w:hAnsi="Times New Roman" w:cs="Times New Roman"/>
          <w:bCs/>
          <w:sz w:val="24"/>
          <w:szCs w:val="24"/>
        </w:rPr>
        <w:t xml:space="preserve"> на основе результатов оценки деятельности менторов;</w:t>
      </w:r>
    </w:p>
    <w:p w:rsidR="00222013" w:rsidRDefault="00EE46EB"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 разработку и предоставление отчёта </w:t>
      </w:r>
      <w:r>
        <w:rPr>
          <w:rFonts w:ascii="Times New Roman" w:hAnsi="Times New Roman" w:cs="Times New Roman"/>
          <w:sz w:val="24"/>
          <w:szCs w:val="24"/>
        </w:rPr>
        <w:t>руководителям, выделяющим ресурсы для организации этой деятельности, организаторам этой деятельности</w:t>
      </w:r>
      <w:r w:rsidR="00076D2B">
        <w:rPr>
          <w:rFonts w:ascii="Times New Roman" w:hAnsi="Times New Roman" w:cs="Times New Roman"/>
          <w:sz w:val="24"/>
          <w:szCs w:val="24"/>
        </w:rPr>
        <w:t>, сотрудникам университета</w:t>
      </w:r>
      <w:r>
        <w:rPr>
          <w:rFonts w:ascii="Times New Roman" w:hAnsi="Times New Roman" w:cs="Times New Roman"/>
          <w:sz w:val="24"/>
          <w:szCs w:val="24"/>
        </w:rPr>
        <w:t xml:space="preserve"> и средствам массовой информации (как минимум один раз в год, а желательно – ежеквартально)</w:t>
      </w:r>
      <w:r w:rsidR="00076D2B">
        <w:rPr>
          <w:rFonts w:ascii="Times New Roman" w:hAnsi="Times New Roman" w:cs="Times New Roman"/>
          <w:sz w:val="24"/>
          <w:szCs w:val="24"/>
        </w:rPr>
        <w:t>.</w:t>
      </w:r>
    </w:p>
    <w:p w:rsidR="009B1DEE" w:rsidRDefault="009B1DEE" w:rsidP="009611CE">
      <w:pPr>
        <w:autoSpaceDE w:val="0"/>
        <w:autoSpaceDN w:val="0"/>
        <w:adjustRightInd w:val="0"/>
        <w:spacing w:after="0" w:line="360" w:lineRule="auto"/>
        <w:ind w:firstLine="708"/>
        <w:jc w:val="both"/>
        <w:rPr>
          <w:rFonts w:ascii="Times New Roman" w:hAnsi="Times New Roman" w:cs="Times New Roman"/>
          <w:b/>
          <w:bCs/>
          <w:sz w:val="24"/>
          <w:szCs w:val="24"/>
        </w:rPr>
      </w:pPr>
    </w:p>
    <w:p w:rsidR="00EE46EB" w:rsidRDefault="00BD536D"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lang w:val="en-US"/>
        </w:rPr>
        <w:t>II</w:t>
      </w:r>
      <w:r w:rsidRPr="00BD536D">
        <w:rPr>
          <w:rFonts w:ascii="Times New Roman" w:hAnsi="Times New Roman" w:cs="Times New Roman"/>
          <w:b/>
          <w:bCs/>
          <w:sz w:val="24"/>
          <w:szCs w:val="24"/>
        </w:rPr>
        <w:t xml:space="preserve">. </w:t>
      </w:r>
      <w:r w:rsidR="00A92B5E" w:rsidRPr="00A92B5E">
        <w:rPr>
          <w:rFonts w:ascii="Times New Roman" w:hAnsi="Times New Roman" w:cs="Times New Roman"/>
          <w:b/>
          <w:bCs/>
          <w:sz w:val="24"/>
          <w:szCs w:val="24"/>
        </w:rPr>
        <w:t xml:space="preserve">Способы оценки </w:t>
      </w:r>
      <w:r w:rsidR="00A92B5E" w:rsidRPr="00A92B5E">
        <w:rPr>
          <w:rFonts w:ascii="Times New Roman" w:hAnsi="Times New Roman" w:cs="Times New Roman"/>
          <w:b/>
          <w:sz w:val="24"/>
          <w:szCs w:val="24"/>
        </w:rPr>
        <w:t>деятельности менторов.</w:t>
      </w:r>
      <w:r w:rsidR="00A92B5E">
        <w:rPr>
          <w:rFonts w:ascii="Times New Roman" w:hAnsi="Times New Roman" w:cs="Times New Roman"/>
          <w:b/>
          <w:sz w:val="24"/>
          <w:szCs w:val="24"/>
        </w:rPr>
        <w:t xml:space="preserve"> </w:t>
      </w:r>
      <w:r w:rsidR="004E1AB5" w:rsidRPr="004E1AB5">
        <w:rPr>
          <w:rFonts w:ascii="Times New Roman" w:hAnsi="Times New Roman" w:cs="Times New Roman"/>
          <w:sz w:val="24"/>
          <w:szCs w:val="24"/>
        </w:rPr>
        <w:t>Для оценки деятельности менторов можно использовать различные способы</w:t>
      </w:r>
      <w:r w:rsidR="004E1AB5">
        <w:rPr>
          <w:rFonts w:ascii="Times New Roman" w:hAnsi="Times New Roman" w:cs="Times New Roman"/>
          <w:sz w:val="24"/>
          <w:szCs w:val="24"/>
        </w:rPr>
        <w:t xml:space="preserve">, одни из них менее интенсивны (например, </w:t>
      </w:r>
      <w:proofErr w:type="spellStart"/>
      <w:r w:rsidR="004E1AB5">
        <w:rPr>
          <w:rFonts w:ascii="Times New Roman" w:hAnsi="Times New Roman" w:cs="Times New Roman"/>
          <w:sz w:val="24"/>
          <w:szCs w:val="24"/>
        </w:rPr>
        <w:t>бенчмаркинг</w:t>
      </w:r>
      <w:proofErr w:type="spellEnd"/>
      <w:r w:rsidR="004E1AB5">
        <w:rPr>
          <w:rFonts w:ascii="Times New Roman" w:hAnsi="Times New Roman" w:cs="Times New Roman"/>
          <w:sz w:val="24"/>
          <w:szCs w:val="24"/>
        </w:rPr>
        <w:t xml:space="preserve">), другие предполагают более интенсивный процесс оценки (например, </w:t>
      </w:r>
      <w:proofErr w:type="spellStart"/>
      <w:r w:rsidR="004E1AB5">
        <w:rPr>
          <w:rFonts w:ascii="Times New Roman" w:hAnsi="Times New Roman" w:cs="Times New Roman"/>
          <w:sz w:val="24"/>
          <w:szCs w:val="24"/>
        </w:rPr>
        <w:t>квази-экспериментальная</w:t>
      </w:r>
      <w:proofErr w:type="spellEnd"/>
      <w:r w:rsidR="004E1AB5">
        <w:rPr>
          <w:rFonts w:ascii="Times New Roman" w:hAnsi="Times New Roman" w:cs="Times New Roman"/>
          <w:sz w:val="24"/>
          <w:szCs w:val="24"/>
        </w:rPr>
        <w:t xml:space="preserve"> конструкция). Некоторые способы оценки практически не требуют финансовых ресурсов (например, интервьюирование), другие могут требовать довольно значительных затрат (например</w:t>
      </w:r>
      <w:r w:rsidR="009B1DEE">
        <w:rPr>
          <w:rFonts w:ascii="Times New Roman" w:hAnsi="Times New Roman" w:cs="Times New Roman"/>
          <w:sz w:val="24"/>
          <w:szCs w:val="24"/>
        </w:rPr>
        <w:t>,</w:t>
      </w:r>
      <w:r w:rsidR="004E1AB5">
        <w:rPr>
          <w:rFonts w:ascii="Times New Roman" w:hAnsi="Times New Roman" w:cs="Times New Roman"/>
          <w:sz w:val="24"/>
          <w:szCs w:val="24"/>
        </w:rPr>
        <w:t xml:space="preserve"> внешняя экспертная оценка). </w:t>
      </w:r>
    </w:p>
    <w:p w:rsidR="004E1AB5" w:rsidRPr="00BD6403" w:rsidRDefault="004E1AB5" w:rsidP="009611CE">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4E1AB5">
        <w:rPr>
          <w:rFonts w:ascii="Times New Roman" w:hAnsi="Times New Roman" w:cs="Times New Roman"/>
          <w:b/>
          <w:i/>
          <w:sz w:val="24"/>
          <w:szCs w:val="24"/>
        </w:rPr>
        <w:lastRenderedPageBreak/>
        <w:t>Бенчмаркинг</w:t>
      </w:r>
      <w:proofErr w:type="spellEnd"/>
      <w:r>
        <w:rPr>
          <w:rFonts w:ascii="Times New Roman" w:hAnsi="Times New Roman" w:cs="Times New Roman"/>
          <w:sz w:val="24"/>
          <w:szCs w:val="24"/>
        </w:rPr>
        <w:t xml:space="preserve">. </w:t>
      </w:r>
      <w:r w:rsidR="007409A9">
        <w:rPr>
          <w:rFonts w:ascii="Times New Roman" w:hAnsi="Times New Roman" w:cs="Times New Roman"/>
          <w:sz w:val="24"/>
          <w:szCs w:val="24"/>
        </w:rPr>
        <w:t>Этот способ оценки использует информацию об оценке менторской деятельности в других университетах. Эта информация используется как эталон для сравнения с результатами оценки деятельности своих менторов. Такой</w:t>
      </w:r>
      <w:r w:rsidR="007409A9" w:rsidRPr="00BD6403">
        <w:rPr>
          <w:rFonts w:ascii="Times New Roman" w:hAnsi="Times New Roman" w:cs="Times New Roman"/>
          <w:sz w:val="24"/>
          <w:szCs w:val="24"/>
        </w:rPr>
        <w:t xml:space="preserve"> </w:t>
      </w:r>
      <w:r w:rsidR="007409A9">
        <w:rPr>
          <w:rFonts w:ascii="Times New Roman" w:hAnsi="Times New Roman" w:cs="Times New Roman"/>
          <w:sz w:val="24"/>
          <w:szCs w:val="24"/>
        </w:rPr>
        <w:t>подход</w:t>
      </w:r>
      <w:r w:rsidR="007409A9" w:rsidRPr="00BD6403">
        <w:rPr>
          <w:rFonts w:ascii="Times New Roman" w:hAnsi="Times New Roman" w:cs="Times New Roman"/>
          <w:sz w:val="24"/>
          <w:szCs w:val="24"/>
        </w:rPr>
        <w:t xml:space="preserve"> </w:t>
      </w:r>
      <w:r w:rsidR="007409A9">
        <w:rPr>
          <w:rFonts w:ascii="Times New Roman" w:hAnsi="Times New Roman" w:cs="Times New Roman"/>
          <w:sz w:val="24"/>
          <w:szCs w:val="24"/>
        </w:rPr>
        <w:t>уместен</w:t>
      </w:r>
      <w:r w:rsidR="007409A9" w:rsidRPr="00BD6403">
        <w:rPr>
          <w:rFonts w:ascii="Times New Roman" w:hAnsi="Times New Roman" w:cs="Times New Roman"/>
          <w:sz w:val="24"/>
          <w:szCs w:val="24"/>
        </w:rPr>
        <w:t xml:space="preserve"> </w:t>
      </w:r>
      <w:r w:rsidR="007409A9">
        <w:rPr>
          <w:rFonts w:ascii="Times New Roman" w:hAnsi="Times New Roman" w:cs="Times New Roman"/>
          <w:sz w:val="24"/>
          <w:szCs w:val="24"/>
        </w:rPr>
        <w:t>в</w:t>
      </w:r>
      <w:r w:rsidR="007409A9" w:rsidRPr="00BD6403">
        <w:rPr>
          <w:rFonts w:ascii="Times New Roman" w:hAnsi="Times New Roman" w:cs="Times New Roman"/>
          <w:sz w:val="24"/>
          <w:szCs w:val="24"/>
        </w:rPr>
        <w:t xml:space="preserve"> </w:t>
      </w:r>
      <w:r w:rsidR="007409A9">
        <w:rPr>
          <w:rFonts w:ascii="Times New Roman" w:hAnsi="Times New Roman" w:cs="Times New Roman"/>
          <w:sz w:val="24"/>
          <w:szCs w:val="24"/>
        </w:rPr>
        <w:t>следующих</w:t>
      </w:r>
      <w:r w:rsidR="007409A9" w:rsidRPr="00BD6403">
        <w:rPr>
          <w:rFonts w:ascii="Times New Roman" w:hAnsi="Times New Roman" w:cs="Times New Roman"/>
          <w:sz w:val="24"/>
          <w:szCs w:val="24"/>
        </w:rPr>
        <w:t xml:space="preserve"> </w:t>
      </w:r>
      <w:r w:rsidR="007409A9">
        <w:rPr>
          <w:rFonts w:ascii="Times New Roman" w:hAnsi="Times New Roman" w:cs="Times New Roman"/>
          <w:sz w:val="24"/>
          <w:szCs w:val="24"/>
        </w:rPr>
        <w:t>случаях</w:t>
      </w:r>
      <w:r w:rsidR="007409A9" w:rsidRPr="00BD6403">
        <w:rPr>
          <w:rFonts w:ascii="Times New Roman" w:hAnsi="Times New Roman" w:cs="Times New Roman"/>
          <w:sz w:val="24"/>
          <w:szCs w:val="24"/>
        </w:rPr>
        <w:t>:</w:t>
      </w:r>
    </w:p>
    <w:p w:rsidR="007409A9" w:rsidRDefault="007409A9" w:rsidP="009611CE">
      <w:pPr>
        <w:autoSpaceDE w:val="0"/>
        <w:autoSpaceDN w:val="0"/>
        <w:adjustRightInd w:val="0"/>
        <w:spacing w:after="0" w:line="360" w:lineRule="auto"/>
        <w:ind w:firstLine="708"/>
        <w:jc w:val="both"/>
        <w:rPr>
          <w:rFonts w:ascii="Times New Roman" w:hAnsi="Times New Roman" w:cs="Times New Roman"/>
          <w:sz w:val="24"/>
          <w:szCs w:val="24"/>
        </w:rPr>
      </w:pPr>
      <w:r w:rsidRPr="007228C9">
        <w:rPr>
          <w:rFonts w:ascii="Times New Roman" w:hAnsi="Times New Roman" w:cs="Times New Roman"/>
          <w:sz w:val="24"/>
          <w:szCs w:val="24"/>
        </w:rPr>
        <w:t xml:space="preserve">- </w:t>
      </w:r>
      <w:r w:rsidR="007228C9">
        <w:rPr>
          <w:rFonts w:ascii="Times New Roman" w:hAnsi="Times New Roman" w:cs="Times New Roman"/>
          <w:sz w:val="24"/>
          <w:szCs w:val="24"/>
        </w:rPr>
        <w:t>деятельность менторов направлена на поддержку специалистов одной категории;</w:t>
      </w:r>
    </w:p>
    <w:p w:rsidR="007228C9" w:rsidRDefault="007228C9" w:rsidP="009611CE">
      <w:pPr>
        <w:autoSpaceDE w:val="0"/>
        <w:autoSpaceDN w:val="0"/>
        <w:adjustRightInd w:val="0"/>
        <w:spacing w:after="0" w:line="360" w:lineRule="auto"/>
        <w:ind w:firstLine="708"/>
        <w:jc w:val="both"/>
        <w:rPr>
          <w:rFonts w:ascii="Times New Roman" w:hAnsi="Times New Roman" w:cs="Times New Roman"/>
          <w:sz w:val="24"/>
          <w:szCs w:val="24"/>
        </w:rPr>
      </w:pPr>
      <w:r w:rsidRPr="007228C9">
        <w:rPr>
          <w:rFonts w:ascii="Times New Roman" w:hAnsi="Times New Roman" w:cs="Times New Roman"/>
          <w:sz w:val="24"/>
          <w:szCs w:val="24"/>
        </w:rPr>
        <w:t xml:space="preserve">- </w:t>
      </w:r>
      <w:r>
        <w:rPr>
          <w:rFonts w:ascii="Times New Roman" w:hAnsi="Times New Roman" w:cs="Times New Roman"/>
          <w:sz w:val="24"/>
          <w:szCs w:val="24"/>
        </w:rPr>
        <w:t>содержание деятельности менторов и способы поддержки примерно одинаковы;</w:t>
      </w:r>
    </w:p>
    <w:p w:rsidR="007228C9" w:rsidRPr="007228C9" w:rsidRDefault="007228C9" w:rsidP="009611CE">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критерии оценки качества деятельности менторов не ниже, чем у эталонных оценок.</w:t>
      </w:r>
    </w:p>
    <w:p w:rsidR="00F83BCF" w:rsidRDefault="00D672B7"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Анализ многочисленных ментор</w:t>
      </w:r>
      <w:r w:rsidRPr="00D672B7">
        <w:rPr>
          <w:rFonts w:ascii="Times New Roman" w:hAnsi="Times New Roman" w:cs="Times New Roman"/>
          <w:bCs/>
          <w:sz w:val="24"/>
          <w:szCs w:val="24"/>
        </w:rPr>
        <w:t>ских</w:t>
      </w:r>
      <w:r>
        <w:rPr>
          <w:rFonts w:ascii="Times New Roman" w:hAnsi="Times New Roman" w:cs="Times New Roman"/>
          <w:bCs/>
          <w:sz w:val="24"/>
          <w:szCs w:val="24"/>
        </w:rPr>
        <w:t xml:space="preserve"> программ показывает, что деятельность менторов эффективна в следующих случаях:</w:t>
      </w:r>
    </w:p>
    <w:p w:rsidR="00D672B7" w:rsidRDefault="00D672B7"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подопечные нуждаются в поддержке, но не деморализованы полностью серьёзными проблемами;</w:t>
      </w:r>
    </w:p>
    <w:p w:rsidR="00F83BCF" w:rsidRDefault="00D672B7" w:rsidP="009611CE">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отношения с ментором характеризуются частыми встречами, эмоциональной близостью и длительностью не менее шести месяцев;</w:t>
      </w:r>
    </w:p>
    <w:p w:rsidR="00D672B7" w:rsidRDefault="00D672B7" w:rsidP="009611CE">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в университете разработаны менторские программы, которые </w:t>
      </w:r>
      <w:r w:rsidR="004005C9">
        <w:rPr>
          <w:rFonts w:ascii="Times New Roman" w:hAnsi="Times New Roman" w:cs="Times New Roman"/>
          <w:bCs/>
          <w:sz w:val="24"/>
          <w:szCs w:val="24"/>
        </w:rPr>
        <w:t>предполагают</w:t>
      </w:r>
      <w:r>
        <w:rPr>
          <w:rFonts w:ascii="Times New Roman" w:hAnsi="Times New Roman" w:cs="Times New Roman"/>
          <w:bCs/>
          <w:sz w:val="24"/>
          <w:szCs w:val="24"/>
        </w:rPr>
        <w:t>:</w:t>
      </w:r>
    </w:p>
    <w:p w:rsidR="00D672B7" w:rsidRDefault="00D672B7" w:rsidP="009611CE">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ab/>
        <w:t>∙ интенсивную подготовку менторов;</w:t>
      </w:r>
    </w:p>
    <w:p w:rsidR="00D672B7" w:rsidRDefault="00D672B7" w:rsidP="009611CE">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ab/>
      </w:r>
      <w:r w:rsidRPr="004005C9">
        <w:rPr>
          <w:rFonts w:ascii="Times New Roman" w:hAnsi="Times New Roman" w:cs="Times New Roman"/>
          <w:bCs/>
          <w:sz w:val="24"/>
          <w:szCs w:val="24"/>
        </w:rPr>
        <w:t xml:space="preserve">∙ </w:t>
      </w:r>
      <w:r>
        <w:rPr>
          <w:rFonts w:ascii="Times New Roman" w:hAnsi="Times New Roman" w:cs="Times New Roman"/>
          <w:bCs/>
          <w:sz w:val="24"/>
          <w:szCs w:val="24"/>
        </w:rPr>
        <w:t>структурированную</w:t>
      </w:r>
      <w:r w:rsidR="004005C9">
        <w:rPr>
          <w:rFonts w:ascii="Times New Roman" w:hAnsi="Times New Roman" w:cs="Times New Roman"/>
          <w:bCs/>
          <w:sz w:val="24"/>
          <w:szCs w:val="24"/>
        </w:rPr>
        <w:t xml:space="preserve"> деятельность менторов и их подопечных;</w:t>
      </w:r>
    </w:p>
    <w:p w:rsidR="004005C9" w:rsidRDefault="004005C9" w:rsidP="009611CE">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ab/>
        <w:t>∙ частые встречи менторов и подопечных;</w:t>
      </w:r>
    </w:p>
    <w:p w:rsidR="004005C9" w:rsidRDefault="004005C9" w:rsidP="009611CE">
      <w:pPr>
        <w:autoSpaceDE w:val="0"/>
        <w:autoSpaceDN w:val="0"/>
        <w:adjustRightInd w:val="0"/>
        <w:spacing w:after="0" w:line="360" w:lineRule="auto"/>
        <w:ind w:left="1560" w:hanging="142"/>
        <w:jc w:val="both"/>
        <w:rPr>
          <w:rFonts w:ascii="Times New Roman" w:hAnsi="Times New Roman" w:cs="Times New Roman"/>
          <w:bCs/>
          <w:sz w:val="24"/>
          <w:szCs w:val="24"/>
        </w:rPr>
      </w:pPr>
      <w:r>
        <w:rPr>
          <w:rFonts w:ascii="Times New Roman" w:hAnsi="Times New Roman" w:cs="Times New Roman"/>
          <w:bCs/>
          <w:sz w:val="24"/>
          <w:szCs w:val="24"/>
        </w:rPr>
        <w:t xml:space="preserve">∙ большую вовлечённость руководителя и сотрудников принимающего  </w:t>
      </w:r>
    </w:p>
    <w:p w:rsidR="004005C9" w:rsidRPr="00D672B7" w:rsidRDefault="004005C9" w:rsidP="009611CE">
      <w:pPr>
        <w:autoSpaceDE w:val="0"/>
        <w:autoSpaceDN w:val="0"/>
        <w:adjustRightInd w:val="0"/>
        <w:spacing w:after="0" w:line="360" w:lineRule="auto"/>
        <w:ind w:left="1560" w:hanging="142"/>
        <w:jc w:val="both"/>
        <w:rPr>
          <w:rFonts w:ascii="Times New Roman" w:hAnsi="Times New Roman" w:cs="Times New Roman"/>
          <w:b/>
          <w:bCs/>
          <w:sz w:val="24"/>
          <w:szCs w:val="24"/>
        </w:rPr>
      </w:pPr>
      <w:r>
        <w:rPr>
          <w:rFonts w:ascii="Times New Roman" w:hAnsi="Times New Roman" w:cs="Times New Roman"/>
          <w:bCs/>
          <w:sz w:val="24"/>
          <w:szCs w:val="24"/>
        </w:rPr>
        <w:t xml:space="preserve">  подразделения; </w:t>
      </w:r>
    </w:p>
    <w:p w:rsidR="004005C9" w:rsidRDefault="004005C9" w:rsidP="009611CE">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 xml:space="preserve">∙ постоянный мониторинг деятельности менторов и эффективности </w:t>
      </w:r>
    </w:p>
    <w:p w:rsidR="00F83BCF" w:rsidRDefault="004005C9" w:rsidP="009611CE">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менторских программ.</w:t>
      </w:r>
    </w:p>
    <w:p w:rsidR="004005C9" w:rsidRDefault="004005C9"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отношения ментора и его подопечного являются достаточно длительными; исследования показывают, что одна только длительность менторской деятельности может быть хорошим </w:t>
      </w:r>
      <w:proofErr w:type="spellStart"/>
      <w:r>
        <w:rPr>
          <w:rFonts w:ascii="Times New Roman" w:hAnsi="Times New Roman" w:cs="Times New Roman"/>
          <w:bCs/>
          <w:sz w:val="24"/>
          <w:szCs w:val="24"/>
        </w:rPr>
        <w:t>бенчмаркинговым</w:t>
      </w:r>
      <w:proofErr w:type="spellEnd"/>
      <w:r>
        <w:rPr>
          <w:rFonts w:ascii="Times New Roman" w:hAnsi="Times New Roman" w:cs="Times New Roman"/>
          <w:bCs/>
          <w:sz w:val="24"/>
          <w:szCs w:val="24"/>
        </w:rPr>
        <w:t xml:space="preserve"> показателем</w:t>
      </w:r>
      <w:r w:rsidR="00EB1DE1">
        <w:rPr>
          <w:rFonts w:ascii="Times New Roman" w:hAnsi="Times New Roman" w:cs="Times New Roman"/>
          <w:bCs/>
          <w:sz w:val="24"/>
          <w:szCs w:val="24"/>
        </w:rPr>
        <w:t xml:space="preserve"> или эталоном для сравнения</w:t>
      </w:r>
      <w:r>
        <w:rPr>
          <w:rFonts w:ascii="Times New Roman" w:hAnsi="Times New Roman" w:cs="Times New Roman"/>
          <w:bCs/>
          <w:sz w:val="24"/>
          <w:szCs w:val="24"/>
        </w:rPr>
        <w:t>: чем длительнее эти взаимоотношения, тем выше их эффективность;</w:t>
      </w:r>
    </w:p>
    <w:p w:rsidR="004005C9" w:rsidRPr="004005C9" w:rsidRDefault="004005C9" w:rsidP="009611C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ab/>
        <w:t xml:space="preserve">- </w:t>
      </w:r>
      <w:r w:rsidR="00B41140">
        <w:rPr>
          <w:rFonts w:ascii="Times New Roman" w:hAnsi="Times New Roman" w:cs="Times New Roman"/>
          <w:bCs/>
          <w:sz w:val="24"/>
          <w:szCs w:val="24"/>
        </w:rPr>
        <w:t xml:space="preserve">отношения ментора и его подопечного являются достаточно близкими; исследования показывают, что доверительные и дружеские отношения ментора и подопечного также являются хорошим </w:t>
      </w:r>
      <w:proofErr w:type="spellStart"/>
      <w:r w:rsidR="00B41140">
        <w:rPr>
          <w:rFonts w:ascii="Times New Roman" w:hAnsi="Times New Roman" w:cs="Times New Roman"/>
          <w:bCs/>
          <w:sz w:val="24"/>
          <w:szCs w:val="24"/>
        </w:rPr>
        <w:t>бенчмаркинговым</w:t>
      </w:r>
      <w:proofErr w:type="spellEnd"/>
      <w:r w:rsidR="00B41140">
        <w:rPr>
          <w:rFonts w:ascii="Times New Roman" w:hAnsi="Times New Roman" w:cs="Times New Roman"/>
          <w:bCs/>
          <w:sz w:val="24"/>
          <w:szCs w:val="24"/>
        </w:rPr>
        <w:t xml:space="preserve"> показателем, такие отношения, как правило, являются и более длительными и ведут </w:t>
      </w:r>
      <w:proofErr w:type="gramStart"/>
      <w:r w:rsidR="00B41140">
        <w:rPr>
          <w:rFonts w:ascii="Times New Roman" w:hAnsi="Times New Roman" w:cs="Times New Roman"/>
          <w:bCs/>
          <w:sz w:val="24"/>
          <w:szCs w:val="24"/>
        </w:rPr>
        <w:t>к</w:t>
      </w:r>
      <w:proofErr w:type="gramEnd"/>
      <w:r w:rsidR="00B41140">
        <w:rPr>
          <w:rFonts w:ascii="Times New Roman" w:hAnsi="Times New Roman" w:cs="Times New Roman"/>
          <w:bCs/>
          <w:sz w:val="24"/>
          <w:szCs w:val="24"/>
        </w:rPr>
        <w:t xml:space="preserve"> </w:t>
      </w:r>
      <w:proofErr w:type="gramStart"/>
      <w:r w:rsidR="00B41140">
        <w:rPr>
          <w:rFonts w:ascii="Times New Roman" w:hAnsi="Times New Roman" w:cs="Times New Roman"/>
          <w:bCs/>
          <w:sz w:val="24"/>
          <w:szCs w:val="24"/>
        </w:rPr>
        <w:t>лучшим</w:t>
      </w:r>
      <w:proofErr w:type="gramEnd"/>
      <w:r w:rsidR="00B41140">
        <w:rPr>
          <w:rFonts w:ascii="Times New Roman" w:hAnsi="Times New Roman" w:cs="Times New Roman"/>
          <w:bCs/>
          <w:sz w:val="24"/>
          <w:szCs w:val="24"/>
        </w:rPr>
        <w:t xml:space="preserve"> результатам.</w:t>
      </w:r>
    </w:p>
    <w:p w:rsidR="00D73C22" w:rsidRPr="004005C9" w:rsidRDefault="00D73C22" w:rsidP="009611CE">
      <w:pPr>
        <w:autoSpaceDE w:val="0"/>
        <w:autoSpaceDN w:val="0"/>
        <w:adjustRightInd w:val="0"/>
        <w:spacing w:after="0" w:line="360" w:lineRule="auto"/>
        <w:rPr>
          <w:rFonts w:ascii="Times New Roman" w:hAnsi="Times New Roman" w:cs="Times New Roman"/>
          <w:b/>
          <w:bCs/>
          <w:sz w:val="24"/>
          <w:szCs w:val="24"/>
        </w:rPr>
      </w:pPr>
    </w:p>
    <w:p w:rsidR="00D73C22" w:rsidRPr="00EB1DE1" w:rsidRDefault="00EB1DE1" w:rsidP="009611CE">
      <w:pPr>
        <w:autoSpaceDE w:val="0"/>
        <w:autoSpaceDN w:val="0"/>
        <w:adjustRightInd w:val="0"/>
        <w:spacing w:after="0" w:line="360" w:lineRule="auto"/>
        <w:ind w:firstLine="708"/>
        <w:jc w:val="both"/>
        <w:rPr>
          <w:rFonts w:ascii="Times New Roman" w:hAnsi="Times New Roman" w:cs="Times New Roman"/>
          <w:bCs/>
          <w:sz w:val="24"/>
          <w:szCs w:val="24"/>
        </w:rPr>
      </w:pPr>
      <w:r w:rsidRPr="00EB1DE1">
        <w:rPr>
          <w:rFonts w:ascii="Times New Roman" w:hAnsi="Times New Roman" w:cs="Times New Roman"/>
          <w:bCs/>
          <w:sz w:val="24"/>
          <w:szCs w:val="24"/>
        </w:rPr>
        <w:t xml:space="preserve">Несмотря на то, что </w:t>
      </w:r>
      <w:proofErr w:type="spellStart"/>
      <w:r>
        <w:rPr>
          <w:rFonts w:ascii="Times New Roman" w:hAnsi="Times New Roman" w:cs="Times New Roman"/>
          <w:bCs/>
          <w:sz w:val="24"/>
          <w:szCs w:val="24"/>
        </w:rPr>
        <w:t>бенчмаркинг</w:t>
      </w:r>
      <w:proofErr w:type="spellEnd"/>
      <w:r>
        <w:rPr>
          <w:rFonts w:ascii="Times New Roman" w:hAnsi="Times New Roman" w:cs="Times New Roman"/>
          <w:bCs/>
          <w:sz w:val="24"/>
          <w:szCs w:val="24"/>
        </w:rPr>
        <w:t xml:space="preserve"> является исключительно полезным инструментом оценки эффективности </w:t>
      </w:r>
      <w:r w:rsidR="00F612E6">
        <w:rPr>
          <w:rFonts w:ascii="Times New Roman" w:hAnsi="Times New Roman" w:cs="Times New Roman"/>
          <w:bCs/>
          <w:sz w:val="24"/>
          <w:szCs w:val="24"/>
        </w:rPr>
        <w:t xml:space="preserve">деятельности менторов, он не всегда даёт достаточный уровень детализации или содержательности оценок. Кроме этого, </w:t>
      </w:r>
      <w:proofErr w:type="spellStart"/>
      <w:r w:rsidR="00F612E6">
        <w:rPr>
          <w:rFonts w:ascii="Times New Roman" w:hAnsi="Times New Roman" w:cs="Times New Roman"/>
          <w:bCs/>
          <w:sz w:val="24"/>
          <w:szCs w:val="24"/>
        </w:rPr>
        <w:t>бенчмарикинг</w:t>
      </w:r>
      <w:proofErr w:type="spellEnd"/>
      <w:r w:rsidR="00F612E6">
        <w:rPr>
          <w:rFonts w:ascii="Times New Roman" w:hAnsi="Times New Roman" w:cs="Times New Roman"/>
          <w:bCs/>
          <w:sz w:val="24"/>
          <w:szCs w:val="24"/>
        </w:rPr>
        <w:t xml:space="preserve"> можно использовать при достаточно высокой идентичности менторской деятельности в эталонном и оцениваемом университете. </w:t>
      </w:r>
    </w:p>
    <w:p w:rsidR="00BD536D" w:rsidRPr="00EB1DE1" w:rsidRDefault="00BD536D" w:rsidP="009611CE">
      <w:pPr>
        <w:autoSpaceDE w:val="0"/>
        <w:autoSpaceDN w:val="0"/>
        <w:adjustRightInd w:val="0"/>
        <w:spacing w:after="0" w:line="360" w:lineRule="auto"/>
        <w:ind w:firstLine="708"/>
        <w:jc w:val="both"/>
        <w:rPr>
          <w:rFonts w:ascii="Times New Roman" w:hAnsi="Times New Roman" w:cs="Times New Roman"/>
          <w:bCs/>
          <w:sz w:val="24"/>
          <w:szCs w:val="24"/>
        </w:rPr>
      </w:pPr>
      <w:r w:rsidRPr="00BD536D">
        <w:rPr>
          <w:rFonts w:ascii="Times New Roman" w:hAnsi="Times New Roman" w:cs="Times New Roman"/>
          <w:b/>
          <w:bCs/>
          <w:i/>
          <w:sz w:val="24"/>
          <w:szCs w:val="24"/>
        </w:rPr>
        <w:lastRenderedPageBreak/>
        <w:t>Структурированная оценка</w:t>
      </w:r>
      <w:r>
        <w:rPr>
          <w:rFonts w:ascii="Times New Roman" w:hAnsi="Times New Roman" w:cs="Times New Roman"/>
          <w:bCs/>
          <w:sz w:val="24"/>
          <w:szCs w:val="24"/>
        </w:rPr>
        <w:t xml:space="preserve">. Поэтому для получения более качественных результатов оценки эффективности деятельности менторов рекомендуется осуществлять структурированную оценку, которая может быть двух типов: оценка процесса и оценка результатов. </w:t>
      </w:r>
    </w:p>
    <w:p w:rsidR="004005C9" w:rsidRDefault="00BD536D" w:rsidP="009611CE">
      <w:pPr>
        <w:autoSpaceDE w:val="0"/>
        <w:autoSpaceDN w:val="0"/>
        <w:adjustRightInd w:val="0"/>
        <w:spacing w:after="0" w:line="360" w:lineRule="auto"/>
        <w:jc w:val="both"/>
        <w:rPr>
          <w:rFonts w:ascii="Times New Roman" w:hAnsi="Times New Roman" w:cs="Times New Roman"/>
          <w:bCs/>
          <w:sz w:val="24"/>
          <w:szCs w:val="24"/>
        </w:rPr>
      </w:pPr>
      <w:r w:rsidRPr="0067329A">
        <w:rPr>
          <w:rFonts w:ascii="Times New Roman" w:hAnsi="Times New Roman" w:cs="Times New Roman"/>
          <w:b/>
          <w:bCs/>
          <w:i/>
          <w:sz w:val="24"/>
          <w:szCs w:val="24"/>
        </w:rPr>
        <w:t xml:space="preserve"> </w:t>
      </w:r>
      <w:r>
        <w:rPr>
          <w:rFonts w:ascii="Times New Roman" w:hAnsi="Times New Roman" w:cs="Times New Roman"/>
          <w:b/>
          <w:bCs/>
          <w:i/>
          <w:sz w:val="24"/>
          <w:szCs w:val="24"/>
        </w:rPr>
        <w:tab/>
        <w:t xml:space="preserve">- </w:t>
      </w:r>
      <w:r w:rsidR="00F612E6" w:rsidRPr="0067329A">
        <w:rPr>
          <w:rFonts w:ascii="Times New Roman" w:hAnsi="Times New Roman" w:cs="Times New Roman"/>
          <w:b/>
          <w:bCs/>
          <w:i/>
          <w:sz w:val="24"/>
          <w:szCs w:val="24"/>
        </w:rPr>
        <w:t>Оценка процесса</w:t>
      </w:r>
      <w:r w:rsidR="0067329A">
        <w:rPr>
          <w:rFonts w:ascii="Times New Roman" w:hAnsi="Times New Roman" w:cs="Times New Roman"/>
          <w:bCs/>
          <w:sz w:val="24"/>
          <w:szCs w:val="24"/>
        </w:rPr>
        <w:t xml:space="preserve">. </w:t>
      </w:r>
      <w:proofErr w:type="gramStart"/>
      <w:r w:rsidR="0067329A">
        <w:rPr>
          <w:rFonts w:ascii="Times New Roman" w:hAnsi="Times New Roman" w:cs="Times New Roman"/>
          <w:bCs/>
          <w:sz w:val="24"/>
          <w:szCs w:val="24"/>
        </w:rPr>
        <w:t xml:space="preserve">Этот вид оценки фокусируется на полноте и качестве выполнения запланированных действий, на том, как этот процесс воспринимается его участниками, и есть ли необходимость вносить изменения в деятельность с тем, чтобы устранить возникающие проблемы (например, трудности в </w:t>
      </w:r>
      <w:proofErr w:type="spellStart"/>
      <w:r w:rsidR="0067329A">
        <w:rPr>
          <w:rFonts w:ascii="Times New Roman" w:hAnsi="Times New Roman" w:cs="Times New Roman"/>
          <w:bCs/>
          <w:sz w:val="24"/>
          <w:szCs w:val="24"/>
        </w:rPr>
        <w:t>рекрутменте</w:t>
      </w:r>
      <w:proofErr w:type="spellEnd"/>
      <w:r w:rsidR="0067329A">
        <w:rPr>
          <w:rFonts w:ascii="Times New Roman" w:hAnsi="Times New Roman" w:cs="Times New Roman"/>
          <w:bCs/>
          <w:sz w:val="24"/>
          <w:szCs w:val="24"/>
        </w:rPr>
        <w:t xml:space="preserve"> и удержании менторов, возникновение незапланированных расходов, проблемы во взаимоотношениях ментора и подопечного и т.п.)</w:t>
      </w:r>
      <w:r w:rsidR="00FA645B">
        <w:rPr>
          <w:rFonts w:ascii="Times New Roman" w:hAnsi="Times New Roman" w:cs="Times New Roman"/>
          <w:bCs/>
          <w:sz w:val="24"/>
          <w:szCs w:val="24"/>
        </w:rPr>
        <w:t>.</w:t>
      </w:r>
      <w:proofErr w:type="gramEnd"/>
    </w:p>
    <w:p w:rsidR="006C328F" w:rsidRDefault="00FA645B"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Для оценки процесса обычно используются такие инструменты, как</w:t>
      </w:r>
      <w:r w:rsidR="006C328F">
        <w:rPr>
          <w:rFonts w:ascii="Times New Roman" w:hAnsi="Times New Roman" w:cs="Times New Roman"/>
          <w:bCs/>
          <w:sz w:val="24"/>
          <w:szCs w:val="24"/>
        </w:rPr>
        <w:t xml:space="preserve"> интервьюирование, </w:t>
      </w:r>
      <w:r w:rsidR="006C328F">
        <w:rPr>
          <w:rFonts w:ascii="Times New Roman" w:hAnsi="Times New Roman" w:cs="Times New Roman"/>
          <w:sz w:val="24"/>
          <w:szCs w:val="24"/>
        </w:rPr>
        <w:t>опросы и отчёты о выполнении программы</w:t>
      </w:r>
      <w:r w:rsidR="009E0801">
        <w:rPr>
          <w:rFonts w:ascii="Times New Roman" w:hAnsi="Times New Roman" w:cs="Times New Roman"/>
          <w:sz w:val="24"/>
          <w:szCs w:val="24"/>
        </w:rPr>
        <w:t xml:space="preserve"> </w:t>
      </w:r>
      <w:proofErr w:type="spellStart"/>
      <w:r w:rsidR="009E0801">
        <w:rPr>
          <w:rFonts w:ascii="Times New Roman" w:hAnsi="Times New Roman" w:cs="Times New Roman"/>
          <w:sz w:val="24"/>
          <w:szCs w:val="24"/>
        </w:rPr>
        <w:t>менторства</w:t>
      </w:r>
      <w:proofErr w:type="spellEnd"/>
      <w:r w:rsidR="006C328F">
        <w:rPr>
          <w:rFonts w:ascii="Times New Roman" w:hAnsi="Times New Roman" w:cs="Times New Roman"/>
          <w:sz w:val="24"/>
          <w:szCs w:val="24"/>
        </w:rPr>
        <w:t xml:space="preserve">, которые помогают оценить следующие </w:t>
      </w:r>
      <w:r w:rsidR="00FD3A5D">
        <w:rPr>
          <w:rFonts w:ascii="Times New Roman" w:hAnsi="Times New Roman" w:cs="Times New Roman"/>
          <w:sz w:val="24"/>
          <w:szCs w:val="24"/>
        </w:rPr>
        <w:t xml:space="preserve">основные </w:t>
      </w:r>
      <w:r w:rsidR="006C328F">
        <w:rPr>
          <w:rFonts w:ascii="Times New Roman" w:hAnsi="Times New Roman" w:cs="Times New Roman"/>
          <w:sz w:val="24"/>
          <w:szCs w:val="24"/>
        </w:rPr>
        <w:t>показатели:</w:t>
      </w:r>
    </w:p>
    <w:p w:rsidR="006C328F" w:rsidRDefault="006C328F"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длительность взаимодействия;</w:t>
      </w:r>
    </w:p>
    <w:p w:rsidR="006C328F" w:rsidRDefault="006C328F"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частота и длительность встреч;</w:t>
      </w:r>
    </w:p>
    <w:p w:rsidR="00FD3A5D" w:rsidRDefault="00FD3A5D"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виды деятельности осуществляемой совместно или по указанию ментора;</w:t>
      </w:r>
    </w:p>
    <w:p w:rsidR="00FD3A5D" w:rsidRDefault="00FD3A5D"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насколько ментор и подопечный подходят друг другу в </w:t>
      </w:r>
      <w:proofErr w:type="spellStart"/>
      <w:r>
        <w:rPr>
          <w:rFonts w:ascii="Times New Roman" w:hAnsi="Times New Roman" w:cs="Times New Roman"/>
          <w:sz w:val="24"/>
          <w:szCs w:val="24"/>
        </w:rPr>
        <w:t>психо-эмоциональном</w:t>
      </w:r>
      <w:proofErr w:type="spellEnd"/>
      <w:r>
        <w:rPr>
          <w:rFonts w:ascii="Times New Roman" w:hAnsi="Times New Roman" w:cs="Times New Roman"/>
          <w:sz w:val="24"/>
          <w:szCs w:val="24"/>
        </w:rPr>
        <w:t xml:space="preserve"> плане;</w:t>
      </w:r>
    </w:p>
    <w:p w:rsidR="00FA645B" w:rsidRDefault="006C328F"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00FD3A5D">
        <w:rPr>
          <w:rFonts w:ascii="Times New Roman" w:hAnsi="Times New Roman" w:cs="Times New Roman"/>
          <w:bCs/>
          <w:sz w:val="24"/>
          <w:szCs w:val="24"/>
        </w:rPr>
        <w:t>восприятие отношений ментором и подопечным.</w:t>
      </w:r>
    </w:p>
    <w:p w:rsidR="00FD3A5D" w:rsidRDefault="00FD3A5D"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BD6403">
        <w:rPr>
          <w:rFonts w:ascii="Times New Roman" w:hAnsi="Times New Roman" w:cs="Times New Roman"/>
          <w:bCs/>
          <w:sz w:val="24"/>
          <w:szCs w:val="24"/>
        </w:rPr>
        <w:t xml:space="preserve">Таким образом, в ходе оценки процесса выясняется и характер взаимоотношений ментора и его подопечного, оцениваются и определённые характеристики ментора. </w:t>
      </w:r>
      <w:r>
        <w:rPr>
          <w:rFonts w:ascii="Times New Roman" w:hAnsi="Times New Roman" w:cs="Times New Roman"/>
          <w:bCs/>
          <w:sz w:val="24"/>
          <w:szCs w:val="24"/>
        </w:rPr>
        <w:t>Для выяснения характера взаимоотношений</w:t>
      </w:r>
      <w:r w:rsidR="00BD6403">
        <w:rPr>
          <w:rFonts w:ascii="Times New Roman" w:hAnsi="Times New Roman" w:cs="Times New Roman"/>
          <w:bCs/>
          <w:sz w:val="24"/>
          <w:szCs w:val="24"/>
        </w:rPr>
        <w:t xml:space="preserve"> и характеристик ментора</w:t>
      </w:r>
      <w:r>
        <w:rPr>
          <w:rFonts w:ascii="Times New Roman" w:hAnsi="Times New Roman" w:cs="Times New Roman"/>
          <w:bCs/>
          <w:sz w:val="24"/>
          <w:szCs w:val="24"/>
        </w:rPr>
        <w:t xml:space="preserve"> при осуществлении </w:t>
      </w:r>
      <w:proofErr w:type="spellStart"/>
      <w:r>
        <w:rPr>
          <w:rFonts w:ascii="Times New Roman" w:hAnsi="Times New Roman" w:cs="Times New Roman"/>
          <w:bCs/>
          <w:sz w:val="24"/>
          <w:szCs w:val="24"/>
        </w:rPr>
        <w:t>интервьюрования</w:t>
      </w:r>
      <w:proofErr w:type="spellEnd"/>
      <w:r>
        <w:rPr>
          <w:rFonts w:ascii="Times New Roman" w:hAnsi="Times New Roman" w:cs="Times New Roman"/>
          <w:bCs/>
          <w:sz w:val="24"/>
          <w:szCs w:val="24"/>
        </w:rPr>
        <w:t xml:space="preserve"> подопечному могут задаваться, например, следующие вопросы.</w:t>
      </w:r>
    </w:p>
    <w:p w:rsidR="00FA645B" w:rsidRDefault="00FD3A5D"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FD3A5D">
        <w:rPr>
          <w:rFonts w:ascii="Times New Roman" w:hAnsi="Times New Roman" w:cs="Times New Roman"/>
          <w:bCs/>
          <w:sz w:val="24"/>
          <w:szCs w:val="24"/>
        </w:rPr>
        <w:t xml:space="preserve">Является Ваш ментор </w:t>
      </w:r>
      <w:r>
        <w:rPr>
          <w:rFonts w:ascii="Times New Roman" w:hAnsi="Times New Roman" w:cs="Times New Roman"/>
          <w:bCs/>
          <w:sz w:val="24"/>
          <w:szCs w:val="24"/>
        </w:rPr>
        <w:t>успешным с профессиональной точки зрения (прорывные исследования, публикации, гранты, патенты, коммерциализация результатов интеллектуальной деятельности, участие в престижных конференциях, комитетах и т.п.)?</w:t>
      </w:r>
    </w:p>
    <w:p w:rsidR="00FD3A5D" w:rsidRDefault="00FD3A5D"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Заинтересованы ли Вы в сфере научных интересов Вашего ментора и методах исследования?</w:t>
      </w:r>
    </w:p>
    <w:p w:rsidR="00FD3A5D" w:rsidRPr="00FD3A5D" w:rsidRDefault="00FD3A5D"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Насколько доступен Ваш ментор и насколько Вам легко </w:t>
      </w:r>
      <w:proofErr w:type="gramStart"/>
      <w:r>
        <w:rPr>
          <w:rFonts w:ascii="Times New Roman" w:hAnsi="Times New Roman" w:cs="Times New Roman"/>
          <w:bCs/>
          <w:sz w:val="24"/>
          <w:szCs w:val="24"/>
        </w:rPr>
        <w:t>общаться</w:t>
      </w:r>
      <w:proofErr w:type="gramEnd"/>
      <w:r>
        <w:rPr>
          <w:rFonts w:ascii="Times New Roman" w:hAnsi="Times New Roman" w:cs="Times New Roman"/>
          <w:bCs/>
          <w:sz w:val="24"/>
          <w:szCs w:val="24"/>
        </w:rPr>
        <w:t xml:space="preserve"> с ним?</w:t>
      </w:r>
    </w:p>
    <w:p w:rsidR="00FD3A5D" w:rsidRDefault="008846A4"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8846A4">
        <w:rPr>
          <w:rFonts w:ascii="Times New Roman" w:hAnsi="Times New Roman" w:cs="Times New Roman"/>
          <w:bCs/>
          <w:sz w:val="24"/>
          <w:szCs w:val="24"/>
        </w:rPr>
        <w:t xml:space="preserve">Даёт ли </w:t>
      </w:r>
      <w:r>
        <w:rPr>
          <w:rFonts w:ascii="Times New Roman" w:hAnsi="Times New Roman" w:cs="Times New Roman"/>
          <w:bCs/>
          <w:sz w:val="24"/>
          <w:szCs w:val="24"/>
        </w:rPr>
        <w:t>ментор полезные советы, стимулирует ли он Вас на достижение Ваших собственных целей?</w:t>
      </w:r>
    </w:p>
    <w:p w:rsidR="008846A4" w:rsidRDefault="008846A4"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Как часто Вы встречаетесь с ментором?</w:t>
      </w:r>
    </w:p>
    <w:p w:rsidR="008846A4" w:rsidRDefault="008846A4"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Получаете ли вы регулярно обратную связь и конструктивную критику от ментора?</w:t>
      </w:r>
    </w:p>
    <w:p w:rsidR="008846A4" w:rsidRDefault="008846A4"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Помогает ли Вам ментор участвовать в профессиональной деятельности за пределами университета (членство в региональных, национальных и международных организациях, участие в различных мероприятиях и т.п.)?</w:t>
      </w:r>
    </w:p>
    <w:p w:rsidR="008846A4" w:rsidRDefault="008846A4"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Приглашают ли Вас на неформальные встречи сотрудников Вашего подразделения и университета?</w:t>
      </w:r>
    </w:p>
    <w:p w:rsidR="008846A4" w:rsidRDefault="008846A4"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Защищает ли ментор Ваши интересы в университете?</w:t>
      </w:r>
    </w:p>
    <w:p w:rsidR="008846A4" w:rsidRDefault="008846A4"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Помогает ли Вам ментор в подготовке заявок на гранты, генерировании научных идей, стимулирует ли к подготовке рукописей и публикаций?</w:t>
      </w:r>
    </w:p>
    <w:p w:rsidR="008846A4" w:rsidRDefault="008846A4"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Помогает ли Вам ментор в установлении контактов с другими специалистами, которые могут помочь в тех областях, в которых он недостаточно компетентен?</w:t>
      </w:r>
    </w:p>
    <w:p w:rsidR="008846A4" w:rsidRDefault="008846A4"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056406">
        <w:rPr>
          <w:rFonts w:ascii="Times New Roman" w:hAnsi="Times New Roman" w:cs="Times New Roman"/>
          <w:bCs/>
          <w:sz w:val="24"/>
          <w:szCs w:val="24"/>
        </w:rPr>
        <w:t>Посещал ли ментор Ваши занятия и оказывал ли поддержку в совершенствовании педагогических навыков?</w:t>
      </w:r>
    </w:p>
    <w:p w:rsidR="00056406" w:rsidRDefault="00056406"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Конечно, эти вопросы не исчерпывают весь спектр возможных вопросов, которые могут задаваться подопечному. Но они дают понимание, по каким направлениям может оцениваться менторская деятельность. Очень важно выяснить на ранних стадиях взаимодействия, насколько ментор и подопечный подходят друг другу, насколько конгруэнтны их профессиональные интересы.</w:t>
      </w:r>
    </w:p>
    <w:p w:rsidR="00BD6403" w:rsidRDefault="00056406"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9E0801">
        <w:rPr>
          <w:rFonts w:ascii="Times New Roman" w:hAnsi="Times New Roman" w:cs="Times New Roman"/>
          <w:bCs/>
          <w:sz w:val="24"/>
          <w:szCs w:val="24"/>
        </w:rPr>
        <w:t xml:space="preserve">Такая оценка важна для </w:t>
      </w:r>
      <w:proofErr w:type="spellStart"/>
      <w:r w:rsidR="009E0801">
        <w:rPr>
          <w:rFonts w:ascii="Times New Roman" w:hAnsi="Times New Roman" w:cs="Times New Roman"/>
          <w:bCs/>
          <w:sz w:val="24"/>
          <w:szCs w:val="24"/>
        </w:rPr>
        <w:t>самообследования</w:t>
      </w:r>
      <w:proofErr w:type="spellEnd"/>
      <w:r w:rsidR="009E0801">
        <w:rPr>
          <w:rFonts w:ascii="Times New Roman" w:hAnsi="Times New Roman" w:cs="Times New Roman"/>
          <w:bCs/>
          <w:sz w:val="24"/>
          <w:szCs w:val="24"/>
        </w:rPr>
        <w:t xml:space="preserve"> и может анализировать ключевые вопросы взаимоотношений и менторских программ. </w:t>
      </w:r>
    </w:p>
    <w:p w:rsidR="00BD6403" w:rsidRDefault="00BD6403" w:rsidP="009611CE">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Для расчёта показателя качества и эффективности работы ментора можно использовать средневзвешенную оценку, поскольку, как показывают исследования, не все услуги и личностные характеристики менторов имеют одинаковое значение для их подопечных. В таблице 1 приведён один из возможных вариантов таблицы для оценки качества и эффективности работы менторов.</w:t>
      </w:r>
    </w:p>
    <w:p w:rsidR="00BD6403" w:rsidRPr="00FA7995" w:rsidRDefault="00BD6403" w:rsidP="00BD6403">
      <w:pPr>
        <w:tabs>
          <w:tab w:val="left" w:pos="0"/>
        </w:tabs>
        <w:spacing w:after="0" w:line="360" w:lineRule="auto"/>
        <w:jc w:val="right"/>
        <w:rPr>
          <w:rFonts w:ascii="Times New Roman" w:hAnsi="Times New Roman" w:cs="Times New Roman"/>
          <w:i/>
          <w:sz w:val="24"/>
          <w:szCs w:val="24"/>
        </w:rPr>
      </w:pPr>
      <w:r w:rsidRPr="00FA7995">
        <w:rPr>
          <w:rFonts w:ascii="Times New Roman" w:hAnsi="Times New Roman" w:cs="Times New Roman"/>
          <w:i/>
          <w:sz w:val="24"/>
          <w:szCs w:val="24"/>
        </w:rPr>
        <w:t xml:space="preserve">Таблица </w:t>
      </w:r>
      <w:r>
        <w:rPr>
          <w:rFonts w:ascii="Times New Roman" w:hAnsi="Times New Roman" w:cs="Times New Roman"/>
          <w:i/>
          <w:sz w:val="24"/>
          <w:szCs w:val="24"/>
        </w:rPr>
        <w:t>1</w:t>
      </w:r>
    </w:p>
    <w:p w:rsidR="00BD6403" w:rsidRPr="00CA4B7A" w:rsidRDefault="00BD6403" w:rsidP="00BD6403">
      <w:pPr>
        <w:tabs>
          <w:tab w:val="left" w:pos="0"/>
        </w:tabs>
        <w:spacing w:after="120" w:line="360" w:lineRule="auto"/>
        <w:jc w:val="center"/>
        <w:rPr>
          <w:rFonts w:ascii="Times New Roman" w:hAnsi="Times New Roman" w:cs="Times New Roman"/>
          <w:b/>
          <w:sz w:val="24"/>
          <w:szCs w:val="24"/>
        </w:rPr>
      </w:pPr>
      <w:r w:rsidRPr="00CA4B7A">
        <w:rPr>
          <w:rFonts w:ascii="Times New Roman" w:hAnsi="Times New Roman" w:cs="Times New Roman"/>
          <w:b/>
          <w:sz w:val="24"/>
          <w:szCs w:val="24"/>
        </w:rPr>
        <w:t>Расчёт средневзвешенной оценки ментора</w:t>
      </w:r>
    </w:p>
    <w:tbl>
      <w:tblPr>
        <w:tblStyle w:val="a6"/>
        <w:tblW w:w="0" w:type="auto"/>
        <w:tblLayout w:type="fixed"/>
        <w:tblLook w:val="04A0"/>
      </w:tblPr>
      <w:tblGrid>
        <w:gridCol w:w="675"/>
        <w:gridCol w:w="4672"/>
        <w:gridCol w:w="1589"/>
        <w:gridCol w:w="1002"/>
        <w:gridCol w:w="1633"/>
      </w:tblGrid>
      <w:tr w:rsidR="00BD6403" w:rsidRPr="00316442" w:rsidTr="00001EE4">
        <w:trPr>
          <w:tblHeader/>
        </w:trPr>
        <w:tc>
          <w:tcPr>
            <w:tcW w:w="675" w:type="dxa"/>
          </w:tcPr>
          <w:p w:rsidR="00BD6403" w:rsidRPr="00316442" w:rsidRDefault="00BD6403" w:rsidP="00001EE4">
            <w:pPr>
              <w:tabs>
                <w:tab w:val="left" w:pos="0"/>
              </w:tabs>
              <w:spacing w:before="120" w:line="360" w:lineRule="auto"/>
              <w:jc w:val="center"/>
              <w:rPr>
                <w:rFonts w:ascii="Times New Roman" w:hAnsi="Times New Roman" w:cs="Times New Roman"/>
                <w:b/>
              </w:rPr>
            </w:pPr>
            <w:r w:rsidRPr="00316442">
              <w:rPr>
                <w:rFonts w:ascii="Times New Roman" w:hAnsi="Times New Roman" w:cs="Times New Roman"/>
                <w:b/>
              </w:rPr>
              <w:t>№</w:t>
            </w:r>
          </w:p>
        </w:tc>
        <w:tc>
          <w:tcPr>
            <w:tcW w:w="4672" w:type="dxa"/>
          </w:tcPr>
          <w:p w:rsidR="00BD6403" w:rsidRPr="00316442" w:rsidRDefault="00BD6403" w:rsidP="00001EE4">
            <w:pPr>
              <w:tabs>
                <w:tab w:val="left" w:pos="0"/>
              </w:tabs>
              <w:spacing w:before="120" w:line="360" w:lineRule="auto"/>
              <w:jc w:val="center"/>
              <w:rPr>
                <w:rFonts w:ascii="Times New Roman" w:hAnsi="Times New Roman" w:cs="Times New Roman"/>
                <w:b/>
              </w:rPr>
            </w:pPr>
            <w:r w:rsidRPr="00316442">
              <w:rPr>
                <w:rFonts w:ascii="Times New Roman" w:hAnsi="Times New Roman" w:cs="Times New Roman"/>
                <w:b/>
              </w:rPr>
              <w:t>Вид деятельности</w:t>
            </w:r>
            <w:r w:rsidRPr="00316442">
              <w:rPr>
                <w:rFonts w:ascii="Times New Roman" w:hAnsi="Times New Roman" w:cs="Times New Roman"/>
                <w:b/>
                <w:lang w:val="en-US"/>
              </w:rPr>
              <w:t>/</w:t>
            </w:r>
            <w:r w:rsidRPr="00316442">
              <w:rPr>
                <w:rFonts w:ascii="Times New Roman" w:hAnsi="Times New Roman" w:cs="Times New Roman"/>
                <w:b/>
              </w:rPr>
              <w:t>характеристика ментора</w:t>
            </w:r>
          </w:p>
        </w:tc>
        <w:tc>
          <w:tcPr>
            <w:tcW w:w="1589" w:type="dxa"/>
          </w:tcPr>
          <w:p w:rsidR="00BD6403" w:rsidRPr="00316442" w:rsidRDefault="00BD6403" w:rsidP="00001EE4">
            <w:pPr>
              <w:tabs>
                <w:tab w:val="left" w:pos="0"/>
              </w:tabs>
              <w:spacing w:line="360" w:lineRule="auto"/>
              <w:jc w:val="center"/>
              <w:rPr>
                <w:rFonts w:ascii="Times New Roman" w:hAnsi="Times New Roman" w:cs="Times New Roman"/>
                <w:b/>
              </w:rPr>
            </w:pPr>
            <w:r w:rsidRPr="00316442">
              <w:rPr>
                <w:rFonts w:ascii="Times New Roman" w:hAnsi="Times New Roman" w:cs="Times New Roman"/>
                <w:b/>
              </w:rPr>
              <w:t>Весовой</w:t>
            </w:r>
          </w:p>
          <w:p w:rsidR="00BD6403" w:rsidRPr="00316442" w:rsidRDefault="00BD6403" w:rsidP="00001EE4">
            <w:pPr>
              <w:tabs>
                <w:tab w:val="left" w:pos="0"/>
              </w:tabs>
              <w:spacing w:line="360" w:lineRule="auto"/>
              <w:jc w:val="center"/>
              <w:rPr>
                <w:rFonts w:ascii="Times New Roman" w:hAnsi="Times New Roman" w:cs="Times New Roman"/>
                <w:b/>
              </w:rPr>
            </w:pPr>
            <w:r w:rsidRPr="00316442">
              <w:rPr>
                <w:rFonts w:ascii="Times New Roman" w:hAnsi="Times New Roman" w:cs="Times New Roman"/>
                <w:b/>
              </w:rPr>
              <w:t>коэффициент</w:t>
            </w:r>
          </w:p>
        </w:tc>
        <w:tc>
          <w:tcPr>
            <w:tcW w:w="1002" w:type="dxa"/>
          </w:tcPr>
          <w:p w:rsidR="00BD6403" w:rsidRPr="00316442" w:rsidRDefault="00BD6403" w:rsidP="00001EE4">
            <w:pPr>
              <w:tabs>
                <w:tab w:val="left" w:pos="0"/>
              </w:tabs>
              <w:spacing w:before="120" w:line="360" w:lineRule="auto"/>
              <w:jc w:val="center"/>
              <w:rPr>
                <w:rFonts w:ascii="Times New Roman" w:hAnsi="Times New Roman" w:cs="Times New Roman"/>
                <w:b/>
              </w:rPr>
            </w:pPr>
            <w:r w:rsidRPr="00316442">
              <w:rPr>
                <w:rFonts w:ascii="Times New Roman" w:hAnsi="Times New Roman" w:cs="Times New Roman"/>
                <w:b/>
              </w:rPr>
              <w:t>Оценка</w:t>
            </w:r>
          </w:p>
        </w:tc>
        <w:tc>
          <w:tcPr>
            <w:tcW w:w="1633" w:type="dxa"/>
          </w:tcPr>
          <w:p w:rsidR="00BD6403" w:rsidRPr="00316442" w:rsidRDefault="00BD6403" w:rsidP="00001EE4">
            <w:pPr>
              <w:tabs>
                <w:tab w:val="left" w:pos="0"/>
              </w:tabs>
              <w:spacing w:line="360" w:lineRule="auto"/>
              <w:jc w:val="center"/>
              <w:rPr>
                <w:rFonts w:ascii="Times New Roman" w:hAnsi="Times New Roman" w:cs="Times New Roman"/>
                <w:b/>
              </w:rPr>
            </w:pPr>
            <w:r w:rsidRPr="00316442">
              <w:rPr>
                <w:rFonts w:ascii="Times New Roman" w:hAnsi="Times New Roman" w:cs="Times New Roman"/>
                <w:b/>
              </w:rPr>
              <w:t>Произведение</w:t>
            </w:r>
          </w:p>
          <w:p w:rsidR="00BD6403" w:rsidRPr="00316442" w:rsidRDefault="00BD6403" w:rsidP="00001EE4">
            <w:pPr>
              <w:tabs>
                <w:tab w:val="left" w:pos="0"/>
              </w:tabs>
              <w:spacing w:line="360" w:lineRule="auto"/>
              <w:jc w:val="center"/>
              <w:rPr>
                <w:rFonts w:ascii="Times New Roman" w:hAnsi="Times New Roman" w:cs="Times New Roman"/>
                <w:b/>
                <w:i/>
              </w:rPr>
            </w:pPr>
            <w:r w:rsidRPr="00316442">
              <w:rPr>
                <w:rFonts w:ascii="Times New Roman" w:hAnsi="Times New Roman" w:cs="Times New Roman"/>
                <w:b/>
                <w:i/>
              </w:rPr>
              <w:t>3 × 4</w:t>
            </w:r>
          </w:p>
        </w:tc>
      </w:tr>
      <w:tr w:rsidR="00BD6403" w:rsidRPr="00316442" w:rsidTr="00001EE4">
        <w:trPr>
          <w:tblHeader/>
        </w:trPr>
        <w:tc>
          <w:tcPr>
            <w:tcW w:w="675" w:type="dxa"/>
          </w:tcPr>
          <w:p w:rsidR="00BD6403" w:rsidRPr="00316442" w:rsidRDefault="00BD6403" w:rsidP="00001EE4">
            <w:pPr>
              <w:tabs>
                <w:tab w:val="left" w:pos="0"/>
              </w:tabs>
              <w:spacing w:line="360" w:lineRule="auto"/>
              <w:jc w:val="center"/>
              <w:rPr>
                <w:rFonts w:ascii="Times New Roman" w:hAnsi="Times New Roman" w:cs="Times New Roman"/>
                <w:b/>
                <w:i/>
              </w:rPr>
            </w:pPr>
            <w:r w:rsidRPr="00316442">
              <w:rPr>
                <w:rFonts w:ascii="Times New Roman" w:hAnsi="Times New Roman" w:cs="Times New Roman"/>
                <w:b/>
                <w:i/>
              </w:rPr>
              <w:t>1</w:t>
            </w:r>
          </w:p>
        </w:tc>
        <w:tc>
          <w:tcPr>
            <w:tcW w:w="4672" w:type="dxa"/>
          </w:tcPr>
          <w:p w:rsidR="00BD6403" w:rsidRPr="00316442" w:rsidRDefault="00BD6403" w:rsidP="00001EE4">
            <w:pPr>
              <w:tabs>
                <w:tab w:val="left" w:pos="0"/>
              </w:tabs>
              <w:spacing w:line="360" w:lineRule="auto"/>
              <w:jc w:val="center"/>
              <w:rPr>
                <w:rFonts w:ascii="Times New Roman" w:hAnsi="Times New Roman" w:cs="Times New Roman"/>
                <w:b/>
                <w:i/>
              </w:rPr>
            </w:pPr>
            <w:r w:rsidRPr="00316442">
              <w:rPr>
                <w:rFonts w:ascii="Times New Roman" w:hAnsi="Times New Roman" w:cs="Times New Roman"/>
                <w:b/>
                <w:i/>
              </w:rPr>
              <w:t>2</w:t>
            </w:r>
          </w:p>
        </w:tc>
        <w:tc>
          <w:tcPr>
            <w:tcW w:w="1589" w:type="dxa"/>
          </w:tcPr>
          <w:p w:rsidR="00BD6403" w:rsidRPr="00316442" w:rsidRDefault="00BD6403" w:rsidP="00001EE4">
            <w:pPr>
              <w:tabs>
                <w:tab w:val="left" w:pos="0"/>
              </w:tabs>
              <w:spacing w:line="360" w:lineRule="auto"/>
              <w:jc w:val="center"/>
              <w:rPr>
                <w:rFonts w:ascii="Times New Roman" w:hAnsi="Times New Roman" w:cs="Times New Roman"/>
                <w:b/>
                <w:i/>
              </w:rPr>
            </w:pPr>
            <w:r w:rsidRPr="00316442">
              <w:rPr>
                <w:rFonts w:ascii="Times New Roman" w:hAnsi="Times New Roman" w:cs="Times New Roman"/>
                <w:b/>
                <w:i/>
              </w:rPr>
              <w:t>3</w:t>
            </w:r>
          </w:p>
        </w:tc>
        <w:tc>
          <w:tcPr>
            <w:tcW w:w="1002" w:type="dxa"/>
          </w:tcPr>
          <w:p w:rsidR="00BD6403" w:rsidRPr="00316442" w:rsidRDefault="00BD6403" w:rsidP="00001EE4">
            <w:pPr>
              <w:tabs>
                <w:tab w:val="left" w:pos="0"/>
              </w:tabs>
              <w:spacing w:line="360" w:lineRule="auto"/>
              <w:jc w:val="center"/>
              <w:rPr>
                <w:rFonts w:ascii="Times New Roman" w:hAnsi="Times New Roman" w:cs="Times New Roman"/>
                <w:b/>
                <w:i/>
              </w:rPr>
            </w:pPr>
            <w:r w:rsidRPr="00316442">
              <w:rPr>
                <w:rFonts w:ascii="Times New Roman" w:hAnsi="Times New Roman" w:cs="Times New Roman"/>
                <w:b/>
                <w:i/>
              </w:rPr>
              <w:t>4</w:t>
            </w:r>
          </w:p>
        </w:tc>
        <w:tc>
          <w:tcPr>
            <w:tcW w:w="1633" w:type="dxa"/>
          </w:tcPr>
          <w:p w:rsidR="00BD6403" w:rsidRPr="00316442" w:rsidRDefault="00BD6403" w:rsidP="00001EE4">
            <w:pPr>
              <w:tabs>
                <w:tab w:val="left" w:pos="0"/>
              </w:tabs>
              <w:spacing w:line="360" w:lineRule="auto"/>
              <w:jc w:val="center"/>
              <w:rPr>
                <w:rFonts w:ascii="Times New Roman" w:hAnsi="Times New Roman" w:cs="Times New Roman"/>
                <w:b/>
                <w:i/>
              </w:rPr>
            </w:pPr>
            <w:r w:rsidRPr="00316442">
              <w:rPr>
                <w:rFonts w:ascii="Times New Roman" w:hAnsi="Times New Roman" w:cs="Times New Roman"/>
                <w:b/>
                <w:i/>
              </w:rPr>
              <w:t>5</w:t>
            </w:r>
          </w:p>
        </w:tc>
      </w:tr>
      <w:tr w:rsidR="00BD6403" w:rsidRPr="00316442" w:rsidTr="00001EE4">
        <w:tc>
          <w:tcPr>
            <w:tcW w:w="675"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1</w:t>
            </w:r>
          </w:p>
        </w:tc>
        <w:tc>
          <w:tcPr>
            <w:tcW w:w="4672" w:type="dxa"/>
          </w:tcPr>
          <w:p w:rsidR="00BD6403" w:rsidRPr="00316442" w:rsidRDefault="00BD6403" w:rsidP="00001EE4">
            <w:pPr>
              <w:tabs>
                <w:tab w:val="left" w:pos="0"/>
              </w:tabs>
              <w:spacing w:line="360" w:lineRule="auto"/>
              <w:rPr>
                <w:rFonts w:ascii="Times New Roman" w:hAnsi="Times New Roman" w:cs="Times New Roman"/>
              </w:rPr>
            </w:pPr>
            <w:r w:rsidRPr="00316442">
              <w:rPr>
                <w:rFonts w:ascii="Times New Roman" w:hAnsi="Times New Roman" w:cs="Times New Roman"/>
              </w:rPr>
              <w:t>Качество и эффективность общей поддержки</w:t>
            </w:r>
          </w:p>
        </w:tc>
        <w:tc>
          <w:tcPr>
            <w:tcW w:w="1589"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0,1</w:t>
            </w:r>
          </w:p>
        </w:tc>
        <w:tc>
          <w:tcPr>
            <w:tcW w:w="1002" w:type="dxa"/>
          </w:tcPr>
          <w:p w:rsidR="00BD6403" w:rsidRPr="00316442" w:rsidRDefault="00BD6403" w:rsidP="00001EE4">
            <w:pPr>
              <w:tabs>
                <w:tab w:val="left" w:pos="0"/>
              </w:tabs>
              <w:spacing w:line="360" w:lineRule="auto"/>
              <w:jc w:val="center"/>
              <w:rPr>
                <w:rFonts w:ascii="Times New Roman" w:hAnsi="Times New Roman" w:cs="Times New Roman"/>
              </w:rPr>
            </w:pPr>
          </w:p>
        </w:tc>
        <w:tc>
          <w:tcPr>
            <w:tcW w:w="1633" w:type="dxa"/>
          </w:tcPr>
          <w:p w:rsidR="00BD6403" w:rsidRPr="00316442" w:rsidRDefault="00BD6403" w:rsidP="00001EE4">
            <w:pPr>
              <w:tabs>
                <w:tab w:val="left" w:pos="0"/>
              </w:tabs>
              <w:spacing w:line="360" w:lineRule="auto"/>
              <w:jc w:val="center"/>
              <w:rPr>
                <w:rFonts w:ascii="Times New Roman" w:hAnsi="Times New Roman" w:cs="Times New Roman"/>
              </w:rPr>
            </w:pPr>
          </w:p>
        </w:tc>
      </w:tr>
      <w:tr w:rsidR="00BD6403" w:rsidRPr="00316442" w:rsidTr="00001EE4">
        <w:tc>
          <w:tcPr>
            <w:tcW w:w="675"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2</w:t>
            </w:r>
          </w:p>
        </w:tc>
        <w:tc>
          <w:tcPr>
            <w:tcW w:w="4672" w:type="dxa"/>
          </w:tcPr>
          <w:p w:rsidR="00BD6403" w:rsidRPr="00316442" w:rsidRDefault="00BD6403" w:rsidP="00001EE4">
            <w:pPr>
              <w:tabs>
                <w:tab w:val="left" w:pos="0"/>
              </w:tabs>
              <w:spacing w:line="360" w:lineRule="auto"/>
              <w:rPr>
                <w:rFonts w:ascii="Times New Roman" w:hAnsi="Times New Roman" w:cs="Times New Roman"/>
              </w:rPr>
            </w:pPr>
            <w:r w:rsidRPr="00316442">
              <w:rPr>
                <w:rFonts w:ascii="Times New Roman" w:hAnsi="Times New Roman" w:cs="Times New Roman"/>
              </w:rPr>
              <w:t>Сотрудничество при проведении исследований, написании и публикации статей</w:t>
            </w:r>
          </w:p>
        </w:tc>
        <w:tc>
          <w:tcPr>
            <w:tcW w:w="1589"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0,1</w:t>
            </w:r>
          </w:p>
        </w:tc>
        <w:tc>
          <w:tcPr>
            <w:tcW w:w="1002" w:type="dxa"/>
          </w:tcPr>
          <w:p w:rsidR="00BD6403" w:rsidRPr="00316442" w:rsidRDefault="00BD6403" w:rsidP="00001EE4">
            <w:pPr>
              <w:tabs>
                <w:tab w:val="left" w:pos="0"/>
              </w:tabs>
              <w:spacing w:line="360" w:lineRule="auto"/>
              <w:jc w:val="center"/>
              <w:rPr>
                <w:rFonts w:ascii="Times New Roman" w:hAnsi="Times New Roman" w:cs="Times New Roman"/>
              </w:rPr>
            </w:pPr>
          </w:p>
        </w:tc>
        <w:tc>
          <w:tcPr>
            <w:tcW w:w="1633" w:type="dxa"/>
          </w:tcPr>
          <w:p w:rsidR="00BD6403" w:rsidRPr="00316442" w:rsidRDefault="00BD6403" w:rsidP="00001EE4">
            <w:pPr>
              <w:tabs>
                <w:tab w:val="left" w:pos="0"/>
              </w:tabs>
              <w:spacing w:line="360" w:lineRule="auto"/>
              <w:jc w:val="center"/>
              <w:rPr>
                <w:rFonts w:ascii="Times New Roman" w:hAnsi="Times New Roman" w:cs="Times New Roman"/>
              </w:rPr>
            </w:pPr>
          </w:p>
        </w:tc>
      </w:tr>
      <w:tr w:rsidR="00BD6403" w:rsidRPr="00316442" w:rsidTr="00001EE4">
        <w:tc>
          <w:tcPr>
            <w:tcW w:w="675"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3</w:t>
            </w:r>
          </w:p>
        </w:tc>
        <w:tc>
          <w:tcPr>
            <w:tcW w:w="4672" w:type="dxa"/>
          </w:tcPr>
          <w:p w:rsidR="00BD6403" w:rsidRPr="00316442" w:rsidRDefault="00BD6403" w:rsidP="00001EE4">
            <w:pPr>
              <w:tabs>
                <w:tab w:val="left" w:pos="0"/>
              </w:tabs>
              <w:spacing w:line="360" w:lineRule="auto"/>
              <w:rPr>
                <w:rFonts w:ascii="Times New Roman" w:hAnsi="Times New Roman" w:cs="Times New Roman"/>
              </w:rPr>
            </w:pPr>
            <w:r w:rsidRPr="00316442">
              <w:rPr>
                <w:rFonts w:ascii="Times New Roman" w:hAnsi="Times New Roman" w:cs="Times New Roman"/>
              </w:rPr>
              <w:t>Объяснение политики и процедур вуза</w:t>
            </w:r>
          </w:p>
        </w:tc>
        <w:tc>
          <w:tcPr>
            <w:tcW w:w="1589"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0,03</w:t>
            </w:r>
          </w:p>
        </w:tc>
        <w:tc>
          <w:tcPr>
            <w:tcW w:w="1002" w:type="dxa"/>
          </w:tcPr>
          <w:p w:rsidR="00BD6403" w:rsidRPr="00316442" w:rsidRDefault="00BD6403" w:rsidP="00001EE4">
            <w:pPr>
              <w:tabs>
                <w:tab w:val="left" w:pos="0"/>
              </w:tabs>
              <w:spacing w:line="360" w:lineRule="auto"/>
              <w:jc w:val="center"/>
              <w:rPr>
                <w:rFonts w:ascii="Times New Roman" w:hAnsi="Times New Roman" w:cs="Times New Roman"/>
              </w:rPr>
            </w:pPr>
          </w:p>
        </w:tc>
        <w:tc>
          <w:tcPr>
            <w:tcW w:w="1633" w:type="dxa"/>
          </w:tcPr>
          <w:p w:rsidR="00BD6403" w:rsidRPr="00316442" w:rsidRDefault="00BD6403" w:rsidP="00001EE4">
            <w:pPr>
              <w:tabs>
                <w:tab w:val="left" w:pos="0"/>
              </w:tabs>
              <w:spacing w:line="360" w:lineRule="auto"/>
              <w:jc w:val="center"/>
              <w:rPr>
                <w:rFonts w:ascii="Times New Roman" w:hAnsi="Times New Roman" w:cs="Times New Roman"/>
              </w:rPr>
            </w:pPr>
          </w:p>
        </w:tc>
      </w:tr>
      <w:tr w:rsidR="00BD6403" w:rsidRPr="00316442" w:rsidTr="00001EE4">
        <w:tc>
          <w:tcPr>
            <w:tcW w:w="675"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4</w:t>
            </w:r>
          </w:p>
        </w:tc>
        <w:tc>
          <w:tcPr>
            <w:tcW w:w="4672" w:type="dxa"/>
          </w:tcPr>
          <w:p w:rsidR="00BD6403" w:rsidRPr="00316442" w:rsidRDefault="00BD6403" w:rsidP="00001EE4">
            <w:pPr>
              <w:tabs>
                <w:tab w:val="left" w:pos="0"/>
              </w:tabs>
              <w:spacing w:line="360" w:lineRule="auto"/>
              <w:rPr>
                <w:rFonts w:ascii="Times New Roman" w:hAnsi="Times New Roman" w:cs="Times New Roman"/>
              </w:rPr>
            </w:pPr>
            <w:r w:rsidRPr="00316442">
              <w:rPr>
                <w:rFonts w:ascii="Times New Roman" w:hAnsi="Times New Roman" w:cs="Times New Roman"/>
              </w:rPr>
              <w:t>Хорошая осведомлённость о кафедре</w:t>
            </w:r>
          </w:p>
        </w:tc>
        <w:tc>
          <w:tcPr>
            <w:tcW w:w="1589"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0,05</w:t>
            </w:r>
          </w:p>
        </w:tc>
        <w:tc>
          <w:tcPr>
            <w:tcW w:w="1002" w:type="dxa"/>
          </w:tcPr>
          <w:p w:rsidR="00BD6403" w:rsidRPr="00316442" w:rsidRDefault="00BD6403" w:rsidP="00001EE4">
            <w:pPr>
              <w:tabs>
                <w:tab w:val="left" w:pos="0"/>
              </w:tabs>
              <w:spacing w:line="360" w:lineRule="auto"/>
              <w:jc w:val="center"/>
              <w:rPr>
                <w:rFonts w:ascii="Times New Roman" w:hAnsi="Times New Roman" w:cs="Times New Roman"/>
              </w:rPr>
            </w:pPr>
          </w:p>
        </w:tc>
        <w:tc>
          <w:tcPr>
            <w:tcW w:w="1633" w:type="dxa"/>
          </w:tcPr>
          <w:p w:rsidR="00BD6403" w:rsidRPr="00316442" w:rsidRDefault="00BD6403" w:rsidP="00001EE4">
            <w:pPr>
              <w:tabs>
                <w:tab w:val="left" w:pos="0"/>
              </w:tabs>
              <w:spacing w:line="360" w:lineRule="auto"/>
              <w:jc w:val="center"/>
              <w:rPr>
                <w:rFonts w:ascii="Times New Roman" w:hAnsi="Times New Roman" w:cs="Times New Roman"/>
              </w:rPr>
            </w:pPr>
          </w:p>
        </w:tc>
      </w:tr>
      <w:tr w:rsidR="00BD6403" w:rsidRPr="00316442" w:rsidTr="00001EE4">
        <w:tc>
          <w:tcPr>
            <w:tcW w:w="675"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5</w:t>
            </w:r>
          </w:p>
        </w:tc>
        <w:tc>
          <w:tcPr>
            <w:tcW w:w="4672" w:type="dxa"/>
          </w:tcPr>
          <w:p w:rsidR="00BD6403" w:rsidRPr="00316442" w:rsidRDefault="00BD6403" w:rsidP="00001EE4">
            <w:pPr>
              <w:tabs>
                <w:tab w:val="left" w:pos="0"/>
              </w:tabs>
              <w:spacing w:line="360" w:lineRule="auto"/>
              <w:rPr>
                <w:rFonts w:ascii="Times New Roman" w:hAnsi="Times New Roman" w:cs="Times New Roman"/>
              </w:rPr>
            </w:pPr>
            <w:r w:rsidRPr="00316442">
              <w:rPr>
                <w:rFonts w:ascii="Times New Roman" w:hAnsi="Times New Roman" w:cs="Times New Roman"/>
              </w:rPr>
              <w:t xml:space="preserve">Высокий профессионализм </w:t>
            </w:r>
          </w:p>
        </w:tc>
        <w:tc>
          <w:tcPr>
            <w:tcW w:w="1589"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0,1</w:t>
            </w:r>
          </w:p>
        </w:tc>
        <w:tc>
          <w:tcPr>
            <w:tcW w:w="1002" w:type="dxa"/>
          </w:tcPr>
          <w:p w:rsidR="00BD6403" w:rsidRPr="00316442" w:rsidRDefault="00BD6403" w:rsidP="00001EE4">
            <w:pPr>
              <w:tabs>
                <w:tab w:val="left" w:pos="0"/>
              </w:tabs>
              <w:spacing w:line="360" w:lineRule="auto"/>
              <w:jc w:val="center"/>
              <w:rPr>
                <w:rFonts w:ascii="Times New Roman" w:hAnsi="Times New Roman" w:cs="Times New Roman"/>
              </w:rPr>
            </w:pPr>
          </w:p>
        </w:tc>
        <w:tc>
          <w:tcPr>
            <w:tcW w:w="1633" w:type="dxa"/>
          </w:tcPr>
          <w:p w:rsidR="00BD6403" w:rsidRPr="00316442" w:rsidRDefault="00BD6403" w:rsidP="00001EE4">
            <w:pPr>
              <w:tabs>
                <w:tab w:val="left" w:pos="0"/>
              </w:tabs>
              <w:spacing w:line="360" w:lineRule="auto"/>
              <w:jc w:val="center"/>
              <w:rPr>
                <w:rFonts w:ascii="Times New Roman" w:hAnsi="Times New Roman" w:cs="Times New Roman"/>
              </w:rPr>
            </w:pPr>
          </w:p>
        </w:tc>
      </w:tr>
      <w:tr w:rsidR="00BD6403" w:rsidRPr="00316442" w:rsidTr="00001EE4">
        <w:tc>
          <w:tcPr>
            <w:tcW w:w="675"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6</w:t>
            </w:r>
          </w:p>
        </w:tc>
        <w:tc>
          <w:tcPr>
            <w:tcW w:w="4672" w:type="dxa"/>
          </w:tcPr>
          <w:p w:rsidR="00BD6403" w:rsidRPr="00316442" w:rsidRDefault="00BD6403" w:rsidP="00001EE4">
            <w:pPr>
              <w:tabs>
                <w:tab w:val="left" w:pos="0"/>
              </w:tabs>
              <w:spacing w:line="360" w:lineRule="auto"/>
              <w:rPr>
                <w:rFonts w:ascii="Times New Roman" w:hAnsi="Times New Roman" w:cs="Times New Roman"/>
              </w:rPr>
            </w:pPr>
            <w:r w:rsidRPr="00316442">
              <w:rPr>
                <w:rFonts w:ascii="Times New Roman" w:hAnsi="Times New Roman" w:cs="Times New Roman"/>
              </w:rPr>
              <w:t>Умение принимать человека таким, какой он есть</w:t>
            </w:r>
          </w:p>
        </w:tc>
        <w:tc>
          <w:tcPr>
            <w:tcW w:w="1589"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0,05</w:t>
            </w:r>
          </w:p>
        </w:tc>
        <w:tc>
          <w:tcPr>
            <w:tcW w:w="1002" w:type="dxa"/>
          </w:tcPr>
          <w:p w:rsidR="00BD6403" w:rsidRPr="00316442" w:rsidRDefault="00BD6403" w:rsidP="00001EE4">
            <w:pPr>
              <w:tabs>
                <w:tab w:val="left" w:pos="0"/>
              </w:tabs>
              <w:spacing w:line="360" w:lineRule="auto"/>
              <w:jc w:val="center"/>
              <w:rPr>
                <w:rFonts w:ascii="Times New Roman" w:hAnsi="Times New Roman" w:cs="Times New Roman"/>
              </w:rPr>
            </w:pPr>
          </w:p>
        </w:tc>
        <w:tc>
          <w:tcPr>
            <w:tcW w:w="1633" w:type="dxa"/>
          </w:tcPr>
          <w:p w:rsidR="00BD6403" w:rsidRPr="00316442" w:rsidRDefault="00BD6403" w:rsidP="00001EE4">
            <w:pPr>
              <w:tabs>
                <w:tab w:val="left" w:pos="0"/>
              </w:tabs>
              <w:spacing w:line="360" w:lineRule="auto"/>
              <w:jc w:val="center"/>
              <w:rPr>
                <w:rFonts w:ascii="Times New Roman" w:hAnsi="Times New Roman" w:cs="Times New Roman"/>
              </w:rPr>
            </w:pPr>
          </w:p>
        </w:tc>
      </w:tr>
      <w:tr w:rsidR="00BD6403" w:rsidRPr="00316442" w:rsidTr="00001EE4">
        <w:tc>
          <w:tcPr>
            <w:tcW w:w="675"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7</w:t>
            </w:r>
          </w:p>
        </w:tc>
        <w:tc>
          <w:tcPr>
            <w:tcW w:w="4672" w:type="dxa"/>
          </w:tcPr>
          <w:p w:rsidR="00BD6403" w:rsidRPr="00316442" w:rsidRDefault="00BD6403" w:rsidP="00001EE4">
            <w:pPr>
              <w:tabs>
                <w:tab w:val="left" w:pos="0"/>
              </w:tabs>
              <w:spacing w:line="360" w:lineRule="auto"/>
              <w:rPr>
                <w:rFonts w:ascii="Times New Roman" w:hAnsi="Times New Roman" w:cs="Times New Roman"/>
              </w:rPr>
            </w:pPr>
            <w:r w:rsidRPr="00316442">
              <w:rPr>
                <w:rFonts w:ascii="Times New Roman" w:hAnsi="Times New Roman" w:cs="Times New Roman"/>
              </w:rPr>
              <w:t xml:space="preserve">Желание иметь </w:t>
            </w:r>
            <w:proofErr w:type="spellStart"/>
            <w:r w:rsidRPr="00316442">
              <w:rPr>
                <w:rFonts w:ascii="Times New Roman" w:hAnsi="Times New Roman" w:cs="Times New Roman"/>
              </w:rPr>
              <w:t>взаимообучающее</w:t>
            </w:r>
            <w:proofErr w:type="spellEnd"/>
            <w:r w:rsidRPr="00316442">
              <w:rPr>
                <w:rFonts w:ascii="Times New Roman" w:hAnsi="Times New Roman" w:cs="Times New Roman"/>
              </w:rPr>
              <w:t xml:space="preserve"> </w:t>
            </w:r>
            <w:r w:rsidRPr="00316442">
              <w:rPr>
                <w:rFonts w:ascii="Times New Roman" w:hAnsi="Times New Roman" w:cs="Times New Roman"/>
              </w:rPr>
              <w:lastRenderedPageBreak/>
              <w:t>взаимодействие</w:t>
            </w:r>
          </w:p>
        </w:tc>
        <w:tc>
          <w:tcPr>
            <w:tcW w:w="1589"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lastRenderedPageBreak/>
              <w:t>0,1</w:t>
            </w:r>
          </w:p>
        </w:tc>
        <w:tc>
          <w:tcPr>
            <w:tcW w:w="1002" w:type="dxa"/>
          </w:tcPr>
          <w:p w:rsidR="00BD6403" w:rsidRPr="00316442" w:rsidRDefault="00BD6403" w:rsidP="00001EE4">
            <w:pPr>
              <w:tabs>
                <w:tab w:val="left" w:pos="0"/>
              </w:tabs>
              <w:spacing w:line="360" w:lineRule="auto"/>
              <w:jc w:val="center"/>
              <w:rPr>
                <w:rFonts w:ascii="Times New Roman" w:hAnsi="Times New Roman" w:cs="Times New Roman"/>
              </w:rPr>
            </w:pPr>
          </w:p>
        </w:tc>
        <w:tc>
          <w:tcPr>
            <w:tcW w:w="1633" w:type="dxa"/>
          </w:tcPr>
          <w:p w:rsidR="00BD6403" w:rsidRPr="00316442" w:rsidRDefault="00BD6403" w:rsidP="00001EE4">
            <w:pPr>
              <w:tabs>
                <w:tab w:val="left" w:pos="0"/>
              </w:tabs>
              <w:spacing w:line="360" w:lineRule="auto"/>
              <w:jc w:val="center"/>
              <w:rPr>
                <w:rFonts w:ascii="Times New Roman" w:hAnsi="Times New Roman" w:cs="Times New Roman"/>
              </w:rPr>
            </w:pPr>
          </w:p>
        </w:tc>
      </w:tr>
      <w:tr w:rsidR="00BD6403" w:rsidRPr="00316442" w:rsidTr="00001EE4">
        <w:tc>
          <w:tcPr>
            <w:tcW w:w="675"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lastRenderedPageBreak/>
              <w:t>8</w:t>
            </w:r>
          </w:p>
        </w:tc>
        <w:tc>
          <w:tcPr>
            <w:tcW w:w="4672" w:type="dxa"/>
          </w:tcPr>
          <w:p w:rsidR="00BD6403" w:rsidRPr="00316442" w:rsidRDefault="00BD6403" w:rsidP="00001EE4">
            <w:pPr>
              <w:tabs>
                <w:tab w:val="left" w:pos="0"/>
              </w:tabs>
              <w:spacing w:line="360" w:lineRule="auto"/>
              <w:rPr>
                <w:rFonts w:ascii="Times New Roman" w:hAnsi="Times New Roman" w:cs="Times New Roman"/>
              </w:rPr>
            </w:pPr>
            <w:r w:rsidRPr="00316442">
              <w:rPr>
                <w:rFonts w:ascii="Times New Roman" w:hAnsi="Times New Roman" w:cs="Times New Roman"/>
              </w:rPr>
              <w:t>Гибкость</w:t>
            </w:r>
          </w:p>
        </w:tc>
        <w:tc>
          <w:tcPr>
            <w:tcW w:w="1589"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0,05</w:t>
            </w:r>
          </w:p>
        </w:tc>
        <w:tc>
          <w:tcPr>
            <w:tcW w:w="1002" w:type="dxa"/>
          </w:tcPr>
          <w:p w:rsidR="00BD6403" w:rsidRPr="00316442" w:rsidRDefault="00BD6403" w:rsidP="00001EE4">
            <w:pPr>
              <w:tabs>
                <w:tab w:val="left" w:pos="0"/>
              </w:tabs>
              <w:spacing w:line="360" w:lineRule="auto"/>
              <w:jc w:val="center"/>
              <w:rPr>
                <w:rFonts w:ascii="Times New Roman" w:hAnsi="Times New Roman" w:cs="Times New Roman"/>
              </w:rPr>
            </w:pPr>
          </w:p>
        </w:tc>
        <w:tc>
          <w:tcPr>
            <w:tcW w:w="1633" w:type="dxa"/>
          </w:tcPr>
          <w:p w:rsidR="00BD6403" w:rsidRPr="00316442" w:rsidRDefault="00BD6403" w:rsidP="00001EE4">
            <w:pPr>
              <w:tabs>
                <w:tab w:val="left" w:pos="0"/>
              </w:tabs>
              <w:spacing w:line="360" w:lineRule="auto"/>
              <w:jc w:val="center"/>
              <w:rPr>
                <w:rFonts w:ascii="Times New Roman" w:hAnsi="Times New Roman" w:cs="Times New Roman"/>
              </w:rPr>
            </w:pPr>
          </w:p>
        </w:tc>
      </w:tr>
      <w:tr w:rsidR="00BD6403" w:rsidRPr="00316442" w:rsidTr="00001EE4">
        <w:tc>
          <w:tcPr>
            <w:tcW w:w="675"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9</w:t>
            </w:r>
          </w:p>
        </w:tc>
        <w:tc>
          <w:tcPr>
            <w:tcW w:w="4672" w:type="dxa"/>
          </w:tcPr>
          <w:p w:rsidR="00BD6403" w:rsidRPr="00316442" w:rsidRDefault="00BD6403" w:rsidP="00001EE4">
            <w:pPr>
              <w:tabs>
                <w:tab w:val="left" w:pos="0"/>
              </w:tabs>
              <w:spacing w:line="360" w:lineRule="auto"/>
              <w:rPr>
                <w:rFonts w:ascii="Times New Roman" w:hAnsi="Times New Roman" w:cs="Times New Roman"/>
              </w:rPr>
            </w:pPr>
            <w:r w:rsidRPr="00316442">
              <w:rPr>
                <w:rFonts w:ascii="Times New Roman" w:hAnsi="Times New Roman" w:cs="Times New Roman"/>
              </w:rPr>
              <w:t>Помощь в формировании профессиональной сети контактов</w:t>
            </w:r>
          </w:p>
        </w:tc>
        <w:tc>
          <w:tcPr>
            <w:tcW w:w="1589"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0,1</w:t>
            </w:r>
          </w:p>
        </w:tc>
        <w:tc>
          <w:tcPr>
            <w:tcW w:w="1002" w:type="dxa"/>
          </w:tcPr>
          <w:p w:rsidR="00BD6403" w:rsidRPr="00316442" w:rsidRDefault="00BD6403" w:rsidP="00001EE4">
            <w:pPr>
              <w:tabs>
                <w:tab w:val="left" w:pos="0"/>
              </w:tabs>
              <w:spacing w:line="360" w:lineRule="auto"/>
              <w:jc w:val="center"/>
              <w:rPr>
                <w:rFonts w:ascii="Times New Roman" w:hAnsi="Times New Roman" w:cs="Times New Roman"/>
              </w:rPr>
            </w:pPr>
          </w:p>
        </w:tc>
        <w:tc>
          <w:tcPr>
            <w:tcW w:w="1633" w:type="dxa"/>
          </w:tcPr>
          <w:p w:rsidR="00BD6403" w:rsidRPr="00316442" w:rsidRDefault="00BD6403" w:rsidP="00001EE4">
            <w:pPr>
              <w:tabs>
                <w:tab w:val="left" w:pos="0"/>
              </w:tabs>
              <w:spacing w:line="360" w:lineRule="auto"/>
              <w:jc w:val="center"/>
              <w:rPr>
                <w:rFonts w:ascii="Times New Roman" w:hAnsi="Times New Roman" w:cs="Times New Roman"/>
              </w:rPr>
            </w:pPr>
          </w:p>
        </w:tc>
      </w:tr>
      <w:tr w:rsidR="00BD6403" w:rsidRPr="00316442" w:rsidTr="00001EE4">
        <w:tc>
          <w:tcPr>
            <w:tcW w:w="675"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10</w:t>
            </w:r>
          </w:p>
        </w:tc>
        <w:tc>
          <w:tcPr>
            <w:tcW w:w="4672" w:type="dxa"/>
          </w:tcPr>
          <w:p w:rsidR="00BD6403" w:rsidRPr="00316442" w:rsidRDefault="00BD6403" w:rsidP="00001EE4">
            <w:pPr>
              <w:tabs>
                <w:tab w:val="left" w:pos="0"/>
              </w:tabs>
              <w:spacing w:line="360" w:lineRule="auto"/>
              <w:rPr>
                <w:rFonts w:ascii="Times New Roman" w:hAnsi="Times New Roman" w:cs="Times New Roman"/>
              </w:rPr>
            </w:pPr>
            <w:r w:rsidRPr="00316442">
              <w:rPr>
                <w:rFonts w:ascii="Times New Roman" w:hAnsi="Times New Roman" w:cs="Times New Roman"/>
              </w:rPr>
              <w:t>Дружеские отношения</w:t>
            </w:r>
          </w:p>
        </w:tc>
        <w:tc>
          <w:tcPr>
            <w:tcW w:w="1589"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0,05</w:t>
            </w:r>
          </w:p>
        </w:tc>
        <w:tc>
          <w:tcPr>
            <w:tcW w:w="1002" w:type="dxa"/>
          </w:tcPr>
          <w:p w:rsidR="00BD6403" w:rsidRPr="00316442" w:rsidRDefault="00BD6403" w:rsidP="00001EE4">
            <w:pPr>
              <w:tabs>
                <w:tab w:val="left" w:pos="0"/>
              </w:tabs>
              <w:spacing w:line="360" w:lineRule="auto"/>
              <w:jc w:val="center"/>
              <w:rPr>
                <w:rFonts w:ascii="Times New Roman" w:hAnsi="Times New Roman" w:cs="Times New Roman"/>
              </w:rPr>
            </w:pPr>
          </w:p>
        </w:tc>
        <w:tc>
          <w:tcPr>
            <w:tcW w:w="1633" w:type="dxa"/>
          </w:tcPr>
          <w:p w:rsidR="00BD6403" w:rsidRPr="00316442" w:rsidRDefault="00BD6403" w:rsidP="00001EE4">
            <w:pPr>
              <w:tabs>
                <w:tab w:val="left" w:pos="0"/>
              </w:tabs>
              <w:spacing w:line="360" w:lineRule="auto"/>
              <w:jc w:val="center"/>
              <w:rPr>
                <w:rFonts w:ascii="Times New Roman" w:hAnsi="Times New Roman" w:cs="Times New Roman"/>
              </w:rPr>
            </w:pPr>
          </w:p>
        </w:tc>
      </w:tr>
      <w:tr w:rsidR="00BD6403" w:rsidRPr="00316442" w:rsidTr="00001EE4">
        <w:tc>
          <w:tcPr>
            <w:tcW w:w="675"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11</w:t>
            </w:r>
          </w:p>
        </w:tc>
        <w:tc>
          <w:tcPr>
            <w:tcW w:w="4672" w:type="dxa"/>
          </w:tcPr>
          <w:p w:rsidR="00BD6403" w:rsidRPr="00316442" w:rsidRDefault="00BD6403" w:rsidP="00001EE4">
            <w:pPr>
              <w:tabs>
                <w:tab w:val="left" w:pos="0"/>
              </w:tabs>
              <w:spacing w:line="360" w:lineRule="auto"/>
              <w:rPr>
                <w:rFonts w:ascii="Times New Roman" w:hAnsi="Times New Roman" w:cs="Times New Roman"/>
              </w:rPr>
            </w:pPr>
            <w:r w:rsidRPr="00316442">
              <w:rPr>
                <w:rFonts w:ascii="Times New Roman" w:hAnsi="Times New Roman" w:cs="Times New Roman"/>
              </w:rPr>
              <w:t>Помощь в решении профессиональных/социально-бытовых проблем</w:t>
            </w:r>
          </w:p>
        </w:tc>
        <w:tc>
          <w:tcPr>
            <w:tcW w:w="1589"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0,07</w:t>
            </w:r>
          </w:p>
        </w:tc>
        <w:tc>
          <w:tcPr>
            <w:tcW w:w="1002" w:type="dxa"/>
          </w:tcPr>
          <w:p w:rsidR="00BD6403" w:rsidRPr="00316442" w:rsidRDefault="00BD6403" w:rsidP="00001EE4">
            <w:pPr>
              <w:tabs>
                <w:tab w:val="left" w:pos="0"/>
              </w:tabs>
              <w:spacing w:line="360" w:lineRule="auto"/>
              <w:jc w:val="center"/>
              <w:rPr>
                <w:rFonts w:ascii="Times New Roman" w:hAnsi="Times New Roman" w:cs="Times New Roman"/>
              </w:rPr>
            </w:pPr>
          </w:p>
        </w:tc>
        <w:tc>
          <w:tcPr>
            <w:tcW w:w="1633" w:type="dxa"/>
          </w:tcPr>
          <w:p w:rsidR="00BD6403" w:rsidRPr="00316442" w:rsidRDefault="00BD6403" w:rsidP="00001EE4">
            <w:pPr>
              <w:tabs>
                <w:tab w:val="left" w:pos="0"/>
              </w:tabs>
              <w:spacing w:line="360" w:lineRule="auto"/>
              <w:jc w:val="center"/>
              <w:rPr>
                <w:rFonts w:ascii="Times New Roman" w:hAnsi="Times New Roman" w:cs="Times New Roman"/>
              </w:rPr>
            </w:pPr>
          </w:p>
        </w:tc>
      </w:tr>
      <w:tr w:rsidR="00BD6403" w:rsidRPr="00316442" w:rsidTr="00001EE4">
        <w:tc>
          <w:tcPr>
            <w:tcW w:w="675"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12</w:t>
            </w:r>
          </w:p>
        </w:tc>
        <w:tc>
          <w:tcPr>
            <w:tcW w:w="4672" w:type="dxa"/>
          </w:tcPr>
          <w:p w:rsidR="00BD6403" w:rsidRPr="00316442" w:rsidRDefault="00BD6403" w:rsidP="00001EE4">
            <w:pPr>
              <w:tabs>
                <w:tab w:val="left" w:pos="0"/>
              </w:tabs>
              <w:spacing w:line="360" w:lineRule="auto"/>
              <w:rPr>
                <w:rFonts w:ascii="Times New Roman" w:hAnsi="Times New Roman" w:cs="Times New Roman"/>
              </w:rPr>
            </w:pPr>
            <w:r w:rsidRPr="00316442">
              <w:rPr>
                <w:rFonts w:ascii="Times New Roman" w:hAnsi="Times New Roman" w:cs="Times New Roman"/>
              </w:rPr>
              <w:t>Обсуждение деятельности, конструктивная критика</w:t>
            </w:r>
          </w:p>
        </w:tc>
        <w:tc>
          <w:tcPr>
            <w:tcW w:w="1589"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0,1</w:t>
            </w:r>
          </w:p>
        </w:tc>
        <w:tc>
          <w:tcPr>
            <w:tcW w:w="1002" w:type="dxa"/>
          </w:tcPr>
          <w:p w:rsidR="00BD6403" w:rsidRPr="00316442" w:rsidRDefault="00BD6403" w:rsidP="00001EE4">
            <w:pPr>
              <w:tabs>
                <w:tab w:val="left" w:pos="0"/>
              </w:tabs>
              <w:spacing w:line="360" w:lineRule="auto"/>
              <w:jc w:val="center"/>
              <w:rPr>
                <w:rFonts w:ascii="Times New Roman" w:hAnsi="Times New Roman" w:cs="Times New Roman"/>
              </w:rPr>
            </w:pPr>
          </w:p>
        </w:tc>
        <w:tc>
          <w:tcPr>
            <w:tcW w:w="1633" w:type="dxa"/>
          </w:tcPr>
          <w:p w:rsidR="00BD6403" w:rsidRPr="00316442" w:rsidRDefault="00BD6403" w:rsidP="00001EE4">
            <w:pPr>
              <w:tabs>
                <w:tab w:val="left" w:pos="0"/>
              </w:tabs>
              <w:spacing w:line="360" w:lineRule="auto"/>
              <w:jc w:val="center"/>
              <w:rPr>
                <w:rFonts w:ascii="Times New Roman" w:hAnsi="Times New Roman" w:cs="Times New Roman"/>
              </w:rPr>
            </w:pPr>
          </w:p>
        </w:tc>
      </w:tr>
      <w:tr w:rsidR="00BD6403" w:rsidRPr="00316442" w:rsidTr="00001EE4">
        <w:tc>
          <w:tcPr>
            <w:tcW w:w="675"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13</w:t>
            </w:r>
          </w:p>
        </w:tc>
        <w:tc>
          <w:tcPr>
            <w:tcW w:w="4672" w:type="dxa"/>
          </w:tcPr>
          <w:p w:rsidR="00BD6403" w:rsidRPr="00316442" w:rsidRDefault="00BD6403" w:rsidP="00001EE4">
            <w:pPr>
              <w:tabs>
                <w:tab w:val="left" w:pos="0"/>
              </w:tabs>
              <w:spacing w:line="360" w:lineRule="auto"/>
              <w:rPr>
                <w:rFonts w:ascii="Times New Roman" w:hAnsi="Times New Roman" w:cs="Times New Roman"/>
              </w:rPr>
            </w:pPr>
            <w:r w:rsidRPr="00316442">
              <w:rPr>
                <w:rFonts w:ascii="Times New Roman" w:hAnsi="Times New Roman" w:cs="Times New Roman"/>
              </w:rPr>
              <w:t>Чуткость, умение сопереживать</w:t>
            </w:r>
          </w:p>
        </w:tc>
        <w:tc>
          <w:tcPr>
            <w:tcW w:w="1589"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0,05</w:t>
            </w:r>
          </w:p>
        </w:tc>
        <w:tc>
          <w:tcPr>
            <w:tcW w:w="1002" w:type="dxa"/>
          </w:tcPr>
          <w:p w:rsidR="00BD6403" w:rsidRPr="00316442" w:rsidRDefault="00BD6403" w:rsidP="00001EE4">
            <w:pPr>
              <w:tabs>
                <w:tab w:val="left" w:pos="0"/>
              </w:tabs>
              <w:spacing w:line="360" w:lineRule="auto"/>
              <w:jc w:val="center"/>
              <w:rPr>
                <w:rFonts w:ascii="Times New Roman" w:hAnsi="Times New Roman" w:cs="Times New Roman"/>
              </w:rPr>
            </w:pPr>
          </w:p>
        </w:tc>
        <w:tc>
          <w:tcPr>
            <w:tcW w:w="1633" w:type="dxa"/>
          </w:tcPr>
          <w:p w:rsidR="00BD6403" w:rsidRPr="00316442" w:rsidRDefault="00BD6403" w:rsidP="00001EE4">
            <w:pPr>
              <w:tabs>
                <w:tab w:val="left" w:pos="0"/>
              </w:tabs>
              <w:spacing w:line="360" w:lineRule="auto"/>
              <w:jc w:val="center"/>
              <w:rPr>
                <w:rFonts w:ascii="Times New Roman" w:hAnsi="Times New Roman" w:cs="Times New Roman"/>
              </w:rPr>
            </w:pPr>
          </w:p>
        </w:tc>
      </w:tr>
      <w:tr w:rsidR="00BD6403" w:rsidRPr="00316442" w:rsidTr="00001EE4">
        <w:tc>
          <w:tcPr>
            <w:tcW w:w="675"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14</w:t>
            </w:r>
          </w:p>
        </w:tc>
        <w:tc>
          <w:tcPr>
            <w:tcW w:w="4672" w:type="dxa"/>
          </w:tcPr>
          <w:p w:rsidR="00BD6403" w:rsidRPr="00316442" w:rsidRDefault="00BD6403" w:rsidP="00001EE4">
            <w:pPr>
              <w:tabs>
                <w:tab w:val="left" w:pos="0"/>
              </w:tabs>
              <w:spacing w:line="360" w:lineRule="auto"/>
              <w:rPr>
                <w:rFonts w:ascii="Times New Roman" w:hAnsi="Times New Roman" w:cs="Times New Roman"/>
              </w:rPr>
            </w:pPr>
            <w:r w:rsidRPr="00316442">
              <w:rPr>
                <w:rFonts w:ascii="Times New Roman" w:hAnsi="Times New Roman" w:cs="Times New Roman"/>
              </w:rPr>
              <w:t>Умение сохранять конфиденциальность</w:t>
            </w:r>
          </w:p>
        </w:tc>
        <w:tc>
          <w:tcPr>
            <w:tcW w:w="1589" w:type="dxa"/>
          </w:tcPr>
          <w:p w:rsidR="00BD6403" w:rsidRPr="00316442" w:rsidRDefault="00BD6403" w:rsidP="00001EE4">
            <w:pPr>
              <w:tabs>
                <w:tab w:val="left" w:pos="0"/>
              </w:tabs>
              <w:spacing w:line="360" w:lineRule="auto"/>
              <w:jc w:val="center"/>
              <w:rPr>
                <w:rFonts w:ascii="Times New Roman" w:hAnsi="Times New Roman" w:cs="Times New Roman"/>
              </w:rPr>
            </w:pPr>
            <w:r w:rsidRPr="00316442">
              <w:rPr>
                <w:rFonts w:ascii="Times New Roman" w:hAnsi="Times New Roman" w:cs="Times New Roman"/>
              </w:rPr>
              <w:t>0,05</w:t>
            </w:r>
          </w:p>
        </w:tc>
        <w:tc>
          <w:tcPr>
            <w:tcW w:w="1002" w:type="dxa"/>
          </w:tcPr>
          <w:p w:rsidR="00BD6403" w:rsidRPr="00316442" w:rsidRDefault="00BD6403" w:rsidP="00001EE4">
            <w:pPr>
              <w:tabs>
                <w:tab w:val="left" w:pos="0"/>
              </w:tabs>
              <w:spacing w:line="360" w:lineRule="auto"/>
              <w:jc w:val="center"/>
              <w:rPr>
                <w:rFonts w:ascii="Times New Roman" w:hAnsi="Times New Roman" w:cs="Times New Roman"/>
              </w:rPr>
            </w:pPr>
          </w:p>
        </w:tc>
        <w:tc>
          <w:tcPr>
            <w:tcW w:w="1633" w:type="dxa"/>
          </w:tcPr>
          <w:p w:rsidR="00BD6403" w:rsidRPr="00316442" w:rsidRDefault="00BD6403" w:rsidP="00001EE4">
            <w:pPr>
              <w:tabs>
                <w:tab w:val="left" w:pos="0"/>
              </w:tabs>
              <w:spacing w:line="360" w:lineRule="auto"/>
              <w:jc w:val="center"/>
              <w:rPr>
                <w:rFonts w:ascii="Times New Roman" w:hAnsi="Times New Roman" w:cs="Times New Roman"/>
              </w:rPr>
            </w:pPr>
          </w:p>
        </w:tc>
      </w:tr>
      <w:tr w:rsidR="00BD6403" w:rsidTr="00001EE4">
        <w:trPr>
          <w:trHeight w:val="283"/>
        </w:trPr>
        <w:tc>
          <w:tcPr>
            <w:tcW w:w="7938" w:type="dxa"/>
            <w:gridSpan w:val="4"/>
          </w:tcPr>
          <w:p w:rsidR="00BD6403" w:rsidRDefault="00BD6403" w:rsidP="00001EE4">
            <w:pPr>
              <w:spacing w:before="60" w:line="360" w:lineRule="auto"/>
              <w:jc w:val="right"/>
            </w:pPr>
            <w:r>
              <w:rPr>
                <w:rFonts w:ascii="Times New Roman" w:hAnsi="Times New Roman" w:cs="Times New Roman"/>
                <w:b/>
              </w:rPr>
              <w:t>Средневзвешенная оценка (СВО)</w:t>
            </w:r>
          </w:p>
        </w:tc>
        <w:tc>
          <w:tcPr>
            <w:tcW w:w="1633" w:type="dxa"/>
          </w:tcPr>
          <w:p w:rsidR="00BD6403" w:rsidRDefault="00BD6403" w:rsidP="00001EE4">
            <w:pPr>
              <w:spacing w:line="360" w:lineRule="auto"/>
            </w:pPr>
          </w:p>
        </w:tc>
      </w:tr>
    </w:tbl>
    <w:p w:rsidR="00BD6403" w:rsidRPr="00FA7995" w:rsidRDefault="00BD6403" w:rsidP="00BD6403">
      <w:pPr>
        <w:tabs>
          <w:tab w:val="left" w:pos="0"/>
        </w:tabs>
        <w:spacing w:after="0" w:line="360" w:lineRule="auto"/>
        <w:jc w:val="center"/>
        <w:rPr>
          <w:rFonts w:ascii="Times New Roman" w:hAnsi="Times New Roman" w:cs="Times New Roman"/>
          <w:sz w:val="24"/>
          <w:szCs w:val="24"/>
        </w:rPr>
      </w:pPr>
    </w:p>
    <w:p w:rsidR="00BD6403" w:rsidRDefault="00BD6403" w:rsidP="009611CE">
      <w:pPr>
        <w:tabs>
          <w:tab w:val="left" w:pos="0"/>
        </w:tabs>
        <w:spacing w:after="0" w:line="360" w:lineRule="auto"/>
        <w:jc w:val="both"/>
        <w:rPr>
          <w:rFonts w:ascii="Times New Roman" w:hAnsi="Times New Roman" w:cs="Times New Roman"/>
          <w:sz w:val="24"/>
          <w:szCs w:val="24"/>
        </w:rPr>
      </w:pPr>
      <w:r w:rsidRPr="00CB3854">
        <w:rPr>
          <w:rFonts w:ascii="Times New Roman" w:hAnsi="Times New Roman" w:cs="Times New Roman"/>
          <w:sz w:val="24"/>
          <w:szCs w:val="24"/>
        </w:rPr>
        <w:tab/>
      </w:r>
      <w:r>
        <w:rPr>
          <w:rFonts w:ascii="Times New Roman" w:hAnsi="Times New Roman" w:cs="Times New Roman"/>
          <w:sz w:val="24"/>
          <w:szCs w:val="24"/>
        </w:rPr>
        <w:t>Оценку ментору по каждому виду деятельности или его характеристике (</w:t>
      </w:r>
      <w:proofErr w:type="gramStart"/>
      <w:r>
        <w:rPr>
          <w:rFonts w:ascii="Times New Roman" w:hAnsi="Times New Roman" w:cs="Times New Roman"/>
          <w:sz w:val="24"/>
          <w:szCs w:val="24"/>
        </w:rPr>
        <w:t>имеющим</w:t>
      </w:r>
      <w:proofErr w:type="gramEnd"/>
      <w:r>
        <w:rPr>
          <w:rFonts w:ascii="Times New Roman" w:hAnsi="Times New Roman" w:cs="Times New Roman"/>
          <w:sz w:val="24"/>
          <w:szCs w:val="24"/>
        </w:rPr>
        <w:t xml:space="preserve"> определённый вес в таблице) выставляет иностранный научно-педагогический работник от 1 (неудовлетворительно) до 5 (отлично) при проведении анкетирования иностранных специалистов. Оценка по каждому виду деятельности или характеристике умножается на соответствующий вес. Для получения средневзвешенного показателя (т.е. средневзвешенной оценки качества менторской деятельности) произведения оценок и весов в крайнем правом столбце</w:t>
      </w:r>
      <w:r w:rsidRPr="00A34256">
        <w:rPr>
          <w:rFonts w:ascii="Times New Roman" w:hAnsi="Times New Roman" w:cs="Times New Roman"/>
          <w:sz w:val="24"/>
          <w:szCs w:val="24"/>
        </w:rPr>
        <w:t xml:space="preserve"> (</w:t>
      </w:r>
      <w:r w:rsidRPr="00A34256">
        <w:rPr>
          <w:rFonts w:ascii="Times New Roman" w:hAnsi="Times New Roman" w:cs="Times New Roman"/>
          <w:i/>
          <w:sz w:val="24"/>
          <w:szCs w:val="24"/>
        </w:rPr>
        <w:t>5</w:t>
      </w:r>
      <w:r w:rsidRPr="00A34256">
        <w:rPr>
          <w:rFonts w:ascii="Times New Roman" w:hAnsi="Times New Roman" w:cs="Times New Roman"/>
          <w:sz w:val="24"/>
          <w:szCs w:val="24"/>
        </w:rPr>
        <w:t>)</w:t>
      </w:r>
      <w:r>
        <w:rPr>
          <w:rFonts w:ascii="Times New Roman" w:hAnsi="Times New Roman" w:cs="Times New Roman"/>
          <w:sz w:val="24"/>
          <w:szCs w:val="24"/>
        </w:rPr>
        <w:t xml:space="preserve"> складываются. Если СВО = 4,5 и выше, то деятельность ментора оценивается на отлично, при 3</w:t>
      </w:r>
      <w:r w:rsidRPr="003C1799">
        <w:rPr>
          <w:rFonts w:ascii="Times New Roman" w:hAnsi="Times New Roman" w:cs="Times New Roman"/>
          <w:sz w:val="24"/>
          <w:szCs w:val="24"/>
        </w:rPr>
        <w:t xml:space="preserve">,5 </w:t>
      </w:r>
      <w:r>
        <w:rPr>
          <w:rFonts w:ascii="Times New Roman" w:hAnsi="Times New Roman" w:cs="Times New Roman"/>
          <w:sz w:val="24"/>
          <w:szCs w:val="24"/>
        </w:rPr>
        <w:t xml:space="preserve">≤ СВО </w:t>
      </w:r>
      <w:r w:rsidRPr="009032F9">
        <w:rPr>
          <w:rFonts w:ascii="Times New Roman" w:hAnsi="Times New Roman" w:cs="Times New Roman"/>
          <w:sz w:val="24"/>
          <w:szCs w:val="24"/>
        </w:rPr>
        <w:t>&lt;</w:t>
      </w:r>
      <w:r>
        <w:rPr>
          <w:rFonts w:ascii="Times New Roman" w:hAnsi="Times New Roman" w:cs="Times New Roman"/>
          <w:sz w:val="24"/>
          <w:szCs w:val="24"/>
        </w:rPr>
        <w:t xml:space="preserve"> 4,5</w:t>
      </w:r>
      <w:r w:rsidRPr="003C1799">
        <w:rPr>
          <w:rFonts w:ascii="Times New Roman" w:hAnsi="Times New Roman" w:cs="Times New Roman"/>
          <w:sz w:val="24"/>
          <w:szCs w:val="24"/>
        </w:rPr>
        <w:t xml:space="preserve"> – </w:t>
      </w:r>
      <w:r>
        <w:rPr>
          <w:rFonts w:ascii="Times New Roman" w:hAnsi="Times New Roman" w:cs="Times New Roman"/>
          <w:sz w:val="24"/>
          <w:szCs w:val="24"/>
        </w:rPr>
        <w:t>на хорошо, при 2</w:t>
      </w:r>
      <w:r w:rsidRPr="003C1799">
        <w:rPr>
          <w:rFonts w:ascii="Times New Roman" w:hAnsi="Times New Roman" w:cs="Times New Roman"/>
          <w:sz w:val="24"/>
          <w:szCs w:val="24"/>
        </w:rPr>
        <w:t xml:space="preserve">,5 </w:t>
      </w:r>
      <w:r>
        <w:rPr>
          <w:rFonts w:ascii="Times New Roman" w:hAnsi="Times New Roman" w:cs="Times New Roman"/>
          <w:sz w:val="24"/>
          <w:szCs w:val="24"/>
        </w:rPr>
        <w:t xml:space="preserve">≤ СВО </w:t>
      </w:r>
      <w:r w:rsidRPr="009032F9">
        <w:rPr>
          <w:rFonts w:ascii="Times New Roman" w:hAnsi="Times New Roman" w:cs="Times New Roman"/>
          <w:sz w:val="24"/>
          <w:szCs w:val="24"/>
        </w:rPr>
        <w:t>&lt;</w:t>
      </w:r>
      <w:r>
        <w:rPr>
          <w:rFonts w:ascii="Times New Roman" w:hAnsi="Times New Roman" w:cs="Times New Roman"/>
          <w:sz w:val="24"/>
          <w:szCs w:val="24"/>
        </w:rPr>
        <w:t xml:space="preserve"> 3,5 – на удовлетворительно, если СВО</w:t>
      </w:r>
      <w:r w:rsidRPr="003C1799">
        <w:rPr>
          <w:rFonts w:ascii="Times New Roman" w:hAnsi="Times New Roman" w:cs="Times New Roman"/>
          <w:sz w:val="24"/>
          <w:szCs w:val="24"/>
        </w:rPr>
        <w:t xml:space="preserve"> </w:t>
      </w:r>
      <w:r>
        <w:rPr>
          <w:rFonts w:ascii="Times New Roman" w:hAnsi="Times New Roman" w:cs="Times New Roman"/>
          <w:sz w:val="24"/>
          <w:szCs w:val="24"/>
        </w:rPr>
        <w:t>&lt; 2</w:t>
      </w:r>
      <w:r w:rsidRPr="003C1799">
        <w:rPr>
          <w:rFonts w:ascii="Times New Roman" w:hAnsi="Times New Roman" w:cs="Times New Roman"/>
          <w:sz w:val="24"/>
          <w:szCs w:val="24"/>
        </w:rPr>
        <w:t>,5</w:t>
      </w:r>
      <w:r>
        <w:rPr>
          <w:rFonts w:ascii="Times New Roman" w:hAnsi="Times New Roman" w:cs="Times New Roman"/>
          <w:sz w:val="24"/>
          <w:szCs w:val="24"/>
        </w:rPr>
        <w:t xml:space="preserve">, то деятельность ментора признаётся </w:t>
      </w:r>
      <w:proofErr w:type="gramStart"/>
      <w:r>
        <w:rPr>
          <w:rFonts w:ascii="Times New Roman" w:hAnsi="Times New Roman" w:cs="Times New Roman"/>
          <w:sz w:val="24"/>
          <w:szCs w:val="24"/>
        </w:rPr>
        <w:t>неудовлетворительной</w:t>
      </w:r>
      <w:proofErr w:type="gramEnd"/>
      <w:r>
        <w:rPr>
          <w:rFonts w:ascii="Times New Roman" w:hAnsi="Times New Roman" w:cs="Times New Roman"/>
          <w:sz w:val="24"/>
          <w:szCs w:val="24"/>
        </w:rPr>
        <w:t>.</w:t>
      </w:r>
    </w:p>
    <w:p w:rsidR="00744633" w:rsidRDefault="00BD6403" w:rsidP="009611CE">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Данный показатель характеризует степень удовлетворённости иностранного научно-педагогического работника своими менторами и позволяет в определённой степени (поскольку оценки субъективны) сравнивать качество работы менторов. Но если один и тот же ментор у разных международных специалистов получает примерно одинаково низкие или высокие оценки, то можно сделать соответствующие выводы.</w:t>
      </w:r>
    </w:p>
    <w:p w:rsidR="00BD6403" w:rsidRDefault="00744633" w:rsidP="009611CE">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Форма и содержание анкет могут меняться в зависимости от того, что является наиболее важным для оценки в каждом конкретном случае. В приложении 1 приводится ещё одна форма анкеты для опроса иностранных научно-педагогических работников о качестве работы их менторов. В приложении 2 приведена примерная форма анкеты для опроса</w:t>
      </w:r>
      <w:r w:rsidR="0079062C">
        <w:rPr>
          <w:rFonts w:ascii="Times New Roman" w:hAnsi="Times New Roman" w:cs="Times New Roman"/>
          <w:sz w:val="24"/>
          <w:szCs w:val="24"/>
        </w:rPr>
        <w:t xml:space="preserve"> </w:t>
      </w:r>
      <w:r w:rsidR="0079062C">
        <w:rPr>
          <w:rFonts w:ascii="Times New Roman" w:hAnsi="Times New Roman" w:cs="Times New Roman"/>
          <w:sz w:val="24"/>
          <w:szCs w:val="24"/>
        </w:rPr>
        <w:lastRenderedPageBreak/>
        <w:t>менторов. А в приложении 3 приводится примерная форма анкеты для определения возможности быть ментором или необходимости иметь ментора.</w:t>
      </w:r>
      <w:r w:rsidR="00BD6403">
        <w:rPr>
          <w:rFonts w:ascii="Times New Roman" w:hAnsi="Times New Roman" w:cs="Times New Roman"/>
          <w:sz w:val="24"/>
          <w:szCs w:val="24"/>
        </w:rPr>
        <w:t xml:space="preserve"> </w:t>
      </w:r>
    </w:p>
    <w:p w:rsidR="00FD3A5D" w:rsidRPr="00056406" w:rsidRDefault="00056406" w:rsidP="009611CE">
      <w:pPr>
        <w:autoSpaceDE w:val="0"/>
        <w:autoSpaceDN w:val="0"/>
        <w:adjustRightInd w:val="0"/>
        <w:spacing w:after="0" w:line="360" w:lineRule="auto"/>
        <w:ind w:firstLine="708"/>
        <w:jc w:val="both"/>
        <w:rPr>
          <w:rFonts w:ascii="Times New Roman" w:hAnsi="Times New Roman" w:cs="Times New Roman"/>
          <w:b/>
          <w:bCs/>
          <w:sz w:val="24"/>
          <w:szCs w:val="24"/>
        </w:rPr>
      </w:pPr>
      <w:r>
        <w:rPr>
          <w:rFonts w:ascii="Times New Roman" w:hAnsi="Times New Roman" w:cs="Times New Roman"/>
          <w:bCs/>
          <w:sz w:val="24"/>
          <w:szCs w:val="24"/>
        </w:rPr>
        <w:t>Несмотря на важность оценки самого процесса деятельности</w:t>
      </w:r>
      <w:r w:rsidR="00BD6403">
        <w:rPr>
          <w:rFonts w:ascii="Times New Roman" w:hAnsi="Times New Roman" w:cs="Times New Roman"/>
          <w:bCs/>
          <w:sz w:val="24"/>
          <w:szCs w:val="24"/>
        </w:rPr>
        <w:t xml:space="preserve"> ментора и характеристик ментора</w:t>
      </w:r>
      <w:r w:rsidR="009E0801">
        <w:rPr>
          <w:rFonts w:ascii="Times New Roman" w:hAnsi="Times New Roman" w:cs="Times New Roman"/>
          <w:bCs/>
          <w:sz w:val="24"/>
          <w:szCs w:val="24"/>
        </w:rPr>
        <w:t>, наиболее важной является оценка результатов менторской деятельности, поскольку именно она в значительной степени характеризует эффективность менторской деятельности.</w:t>
      </w:r>
    </w:p>
    <w:p w:rsidR="00AB4E41" w:rsidRDefault="0067329A" w:rsidP="009611CE">
      <w:pPr>
        <w:autoSpaceDE w:val="0"/>
        <w:autoSpaceDN w:val="0"/>
        <w:adjustRightInd w:val="0"/>
        <w:spacing w:after="0" w:line="360" w:lineRule="auto"/>
        <w:jc w:val="both"/>
        <w:rPr>
          <w:rFonts w:ascii="Times New Roman" w:hAnsi="Times New Roman" w:cs="Times New Roman"/>
          <w:bCs/>
          <w:sz w:val="24"/>
          <w:szCs w:val="24"/>
        </w:rPr>
      </w:pPr>
      <w:r w:rsidRPr="00056406">
        <w:rPr>
          <w:rFonts w:ascii="Times New Roman" w:hAnsi="Times New Roman" w:cs="Times New Roman"/>
          <w:b/>
          <w:bCs/>
          <w:sz w:val="24"/>
          <w:szCs w:val="24"/>
        </w:rPr>
        <w:tab/>
      </w:r>
      <w:r w:rsidR="00BD536D">
        <w:rPr>
          <w:rFonts w:ascii="Times New Roman" w:hAnsi="Times New Roman" w:cs="Times New Roman"/>
          <w:b/>
          <w:bCs/>
          <w:sz w:val="24"/>
          <w:szCs w:val="24"/>
        </w:rPr>
        <w:t xml:space="preserve">- </w:t>
      </w:r>
      <w:r w:rsidRPr="0067329A">
        <w:rPr>
          <w:rFonts w:ascii="Times New Roman" w:hAnsi="Times New Roman" w:cs="Times New Roman"/>
          <w:b/>
          <w:bCs/>
          <w:i/>
          <w:sz w:val="24"/>
          <w:szCs w:val="24"/>
        </w:rPr>
        <w:t>Оценка</w:t>
      </w:r>
      <w:r w:rsidRPr="005B10B0">
        <w:rPr>
          <w:rFonts w:ascii="Times New Roman" w:hAnsi="Times New Roman" w:cs="Times New Roman"/>
          <w:b/>
          <w:bCs/>
          <w:i/>
          <w:sz w:val="24"/>
          <w:szCs w:val="24"/>
        </w:rPr>
        <w:t xml:space="preserve"> </w:t>
      </w:r>
      <w:r w:rsidRPr="0067329A">
        <w:rPr>
          <w:rFonts w:ascii="Times New Roman" w:hAnsi="Times New Roman" w:cs="Times New Roman"/>
          <w:b/>
          <w:bCs/>
          <w:i/>
          <w:sz w:val="24"/>
          <w:szCs w:val="24"/>
        </w:rPr>
        <w:t>результатов</w:t>
      </w:r>
      <w:r w:rsidRPr="005B10B0">
        <w:rPr>
          <w:rFonts w:ascii="Times New Roman" w:hAnsi="Times New Roman" w:cs="Times New Roman"/>
          <w:bCs/>
          <w:sz w:val="24"/>
          <w:szCs w:val="24"/>
        </w:rPr>
        <w:t>.</w:t>
      </w:r>
      <w:r w:rsidR="005B10B0">
        <w:rPr>
          <w:rFonts w:ascii="Times New Roman" w:hAnsi="Times New Roman" w:cs="Times New Roman"/>
          <w:bCs/>
          <w:sz w:val="24"/>
          <w:szCs w:val="24"/>
        </w:rPr>
        <w:t xml:space="preserve"> Этот вид оценки фокусируется на том эффекте, который даёт менторская деятельность. </w:t>
      </w:r>
      <w:proofErr w:type="gramStart"/>
      <w:r w:rsidR="005B10B0">
        <w:rPr>
          <w:rFonts w:ascii="Times New Roman" w:hAnsi="Times New Roman" w:cs="Times New Roman"/>
          <w:bCs/>
          <w:sz w:val="24"/>
          <w:szCs w:val="24"/>
        </w:rPr>
        <w:t>Оценка может осуществляться сравнением результатов деятельности сотрудников, у которых не было менторов, с результатами деятельности сотрудников, которым оказывалась менторская поддержка или сравнением результатов деятельности сотрудников, которым оказывалась менторская поддержка разных типов.</w:t>
      </w:r>
      <w:proofErr w:type="gramEnd"/>
      <w:r w:rsidR="004F17C8">
        <w:rPr>
          <w:rFonts w:ascii="Times New Roman" w:hAnsi="Times New Roman" w:cs="Times New Roman"/>
          <w:bCs/>
          <w:sz w:val="24"/>
          <w:szCs w:val="24"/>
        </w:rPr>
        <w:t xml:space="preserve"> Таким образом, качество деятельности ментора в значительной степени оценивается по результатам, которых достигает его подопечный. Часть результатов может носить количественный характер и легко измеряться (например, количество статей) и оцениваться (например, превышать запланированное количество или наоборот, быть меньше запланированного количества).</w:t>
      </w:r>
      <w:r w:rsidR="00C94BE3">
        <w:rPr>
          <w:rFonts w:ascii="Times New Roman" w:hAnsi="Times New Roman" w:cs="Times New Roman"/>
          <w:bCs/>
          <w:sz w:val="24"/>
          <w:szCs w:val="24"/>
        </w:rPr>
        <w:t xml:space="preserve"> Другую же часть результатов деятельности ментора достаточно трудно точно измерить (например, степень адаптации в коллективе, освоение методов исследования). Кроме этого, для одного вида деятельности могут быть важны одни показатели, для другого вида деятельности – другие. Что и в какой степени оценивать, решается в каждом конкретном случае.</w:t>
      </w:r>
    </w:p>
    <w:p w:rsidR="00AB4E41" w:rsidRDefault="00C94BE3"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Поэтому дл</w:t>
      </w:r>
      <w:r w:rsidR="00AB4E41">
        <w:rPr>
          <w:rFonts w:ascii="Times New Roman" w:hAnsi="Times New Roman" w:cs="Times New Roman"/>
          <w:bCs/>
          <w:sz w:val="24"/>
          <w:szCs w:val="24"/>
        </w:rPr>
        <w:t xml:space="preserve">я оценки результатов менторской деятельности обычно используются </w:t>
      </w:r>
      <w:r>
        <w:rPr>
          <w:rFonts w:ascii="Times New Roman" w:hAnsi="Times New Roman" w:cs="Times New Roman"/>
          <w:bCs/>
          <w:sz w:val="24"/>
          <w:szCs w:val="24"/>
        </w:rPr>
        <w:t xml:space="preserve">не только оценка выполнения плановых показателей, но и </w:t>
      </w:r>
      <w:r w:rsidR="00FD39B6">
        <w:rPr>
          <w:rFonts w:ascii="Times New Roman" w:hAnsi="Times New Roman" w:cs="Times New Roman"/>
          <w:bCs/>
          <w:sz w:val="24"/>
          <w:szCs w:val="24"/>
        </w:rPr>
        <w:t xml:space="preserve">такие </w:t>
      </w:r>
      <w:r w:rsidR="00AB4E41">
        <w:rPr>
          <w:rFonts w:ascii="Times New Roman" w:hAnsi="Times New Roman" w:cs="Times New Roman"/>
          <w:bCs/>
          <w:sz w:val="24"/>
          <w:szCs w:val="24"/>
        </w:rPr>
        <w:t xml:space="preserve">инструменты, как интервьюирование, </w:t>
      </w:r>
      <w:r w:rsidR="00AB4E41">
        <w:rPr>
          <w:rFonts w:ascii="Times New Roman" w:hAnsi="Times New Roman" w:cs="Times New Roman"/>
          <w:sz w:val="24"/>
          <w:szCs w:val="24"/>
        </w:rPr>
        <w:t xml:space="preserve">опросы и отчёты, </w:t>
      </w:r>
      <w:r w:rsidR="00FD39B6">
        <w:rPr>
          <w:rFonts w:ascii="Times New Roman" w:hAnsi="Times New Roman" w:cs="Times New Roman"/>
          <w:sz w:val="24"/>
          <w:szCs w:val="24"/>
        </w:rPr>
        <w:t>включая следующие</w:t>
      </w:r>
      <w:r w:rsidR="00AB4E41">
        <w:rPr>
          <w:rFonts w:ascii="Times New Roman" w:hAnsi="Times New Roman" w:cs="Times New Roman"/>
          <w:sz w:val="24"/>
          <w:szCs w:val="24"/>
        </w:rPr>
        <w:t>:</w:t>
      </w:r>
    </w:p>
    <w:p w:rsidR="00FD39B6" w:rsidRDefault="00FD39B6"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отчёт подопечного о результатах своей деятельности;</w:t>
      </w:r>
    </w:p>
    <w:p w:rsidR="00FD39B6" w:rsidRDefault="00FD39B6"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отчёт ментора о работе подопечного;</w:t>
      </w:r>
    </w:p>
    <w:p w:rsidR="00FD39B6" w:rsidRDefault="00FD39B6" w:rsidP="009611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отчёт принимающего подразделения о результатах научной деятельности.</w:t>
      </w:r>
    </w:p>
    <w:p w:rsidR="00F612E6" w:rsidRDefault="00FD39B6"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FD39B6">
        <w:rPr>
          <w:rFonts w:ascii="Times New Roman" w:hAnsi="Times New Roman" w:cs="Times New Roman"/>
          <w:bCs/>
          <w:sz w:val="24"/>
          <w:szCs w:val="24"/>
        </w:rPr>
        <w:t xml:space="preserve">Информацию для отчётов рекомендуется собирать </w:t>
      </w:r>
      <w:r>
        <w:rPr>
          <w:rFonts w:ascii="Times New Roman" w:hAnsi="Times New Roman" w:cs="Times New Roman"/>
          <w:bCs/>
          <w:sz w:val="24"/>
          <w:szCs w:val="24"/>
        </w:rPr>
        <w:t>не в конце периода, а</w:t>
      </w:r>
      <w:r w:rsidR="00BD6403">
        <w:rPr>
          <w:rFonts w:ascii="Times New Roman" w:hAnsi="Times New Roman" w:cs="Times New Roman"/>
          <w:bCs/>
          <w:sz w:val="24"/>
          <w:szCs w:val="24"/>
        </w:rPr>
        <w:t xml:space="preserve"> вернее не только в конце периода, но и</w:t>
      </w:r>
      <w:r>
        <w:rPr>
          <w:rFonts w:ascii="Times New Roman" w:hAnsi="Times New Roman" w:cs="Times New Roman"/>
          <w:bCs/>
          <w:sz w:val="24"/>
          <w:szCs w:val="24"/>
        </w:rPr>
        <w:t xml:space="preserve"> в процессе </w:t>
      </w:r>
      <w:r w:rsidR="003B5D68">
        <w:rPr>
          <w:rFonts w:ascii="Times New Roman" w:hAnsi="Times New Roman" w:cs="Times New Roman"/>
          <w:bCs/>
          <w:sz w:val="24"/>
          <w:szCs w:val="24"/>
        </w:rPr>
        <w:t>взаимодействия, давая соответствующие пояснения для показателей и достижений. Кроме этого, желательно получать информацию из различных источников</w:t>
      </w:r>
      <w:r w:rsidR="004862DC">
        <w:rPr>
          <w:rFonts w:ascii="Times New Roman" w:hAnsi="Times New Roman" w:cs="Times New Roman"/>
          <w:bCs/>
          <w:sz w:val="24"/>
          <w:szCs w:val="24"/>
        </w:rPr>
        <w:t xml:space="preserve">, оценку </w:t>
      </w:r>
      <w:r w:rsidR="00FD2AEA">
        <w:rPr>
          <w:rFonts w:ascii="Times New Roman" w:hAnsi="Times New Roman" w:cs="Times New Roman"/>
          <w:bCs/>
          <w:sz w:val="24"/>
          <w:szCs w:val="24"/>
        </w:rPr>
        <w:t xml:space="preserve">результатов </w:t>
      </w:r>
      <w:r w:rsidR="004862DC">
        <w:rPr>
          <w:rFonts w:ascii="Times New Roman" w:hAnsi="Times New Roman" w:cs="Times New Roman"/>
          <w:bCs/>
          <w:sz w:val="24"/>
          <w:szCs w:val="24"/>
        </w:rPr>
        <w:t>осуществлять с помощью различных индикаторов</w:t>
      </w:r>
      <w:r w:rsidR="00FD2AEA">
        <w:rPr>
          <w:rFonts w:ascii="Times New Roman" w:hAnsi="Times New Roman" w:cs="Times New Roman"/>
          <w:bCs/>
          <w:sz w:val="24"/>
          <w:szCs w:val="24"/>
        </w:rPr>
        <w:t xml:space="preserve"> (участие в научных проектах, публикации, гранты, разработка новых курсов, удовлетворённость работой и т.п.), а также использовать стандартные анкеты. </w:t>
      </w:r>
    </w:p>
    <w:p w:rsidR="00884968" w:rsidRDefault="00FD2AEA"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Оценку можно осуществлять либо в конце периода </w:t>
      </w:r>
      <w:proofErr w:type="spellStart"/>
      <w:r>
        <w:rPr>
          <w:rFonts w:ascii="Times New Roman" w:hAnsi="Times New Roman" w:cs="Times New Roman"/>
          <w:bCs/>
          <w:sz w:val="24"/>
          <w:szCs w:val="24"/>
        </w:rPr>
        <w:t>менторства</w:t>
      </w:r>
      <w:proofErr w:type="spellEnd"/>
      <w:r>
        <w:rPr>
          <w:rFonts w:ascii="Times New Roman" w:hAnsi="Times New Roman" w:cs="Times New Roman"/>
          <w:bCs/>
          <w:sz w:val="24"/>
          <w:szCs w:val="24"/>
        </w:rPr>
        <w:t xml:space="preserve"> (пост-тестирование), либо с </w:t>
      </w:r>
      <w:proofErr w:type="gramStart"/>
      <w:r>
        <w:rPr>
          <w:rFonts w:ascii="Times New Roman" w:hAnsi="Times New Roman" w:cs="Times New Roman"/>
          <w:bCs/>
          <w:sz w:val="24"/>
          <w:szCs w:val="24"/>
        </w:rPr>
        <w:t>помощью</w:t>
      </w:r>
      <w:proofErr w:type="gramEnd"/>
      <w:r>
        <w:rPr>
          <w:rFonts w:ascii="Times New Roman" w:hAnsi="Times New Roman" w:cs="Times New Roman"/>
          <w:bCs/>
          <w:sz w:val="24"/>
          <w:szCs w:val="24"/>
        </w:rPr>
        <w:t xml:space="preserve"> так называемой </w:t>
      </w:r>
      <w:proofErr w:type="spellStart"/>
      <w:r>
        <w:rPr>
          <w:rFonts w:ascii="Times New Roman" w:hAnsi="Times New Roman" w:cs="Times New Roman"/>
          <w:bCs/>
          <w:sz w:val="24"/>
          <w:szCs w:val="24"/>
        </w:rPr>
        <w:t>квази-экспериментальной</w:t>
      </w:r>
      <w:proofErr w:type="spellEnd"/>
      <w:r>
        <w:rPr>
          <w:rFonts w:ascii="Times New Roman" w:hAnsi="Times New Roman" w:cs="Times New Roman"/>
          <w:bCs/>
          <w:sz w:val="24"/>
          <w:szCs w:val="24"/>
        </w:rPr>
        <w:t xml:space="preserve"> конструкции, когда </w:t>
      </w:r>
      <w:r w:rsidR="006B5665">
        <w:rPr>
          <w:rFonts w:ascii="Times New Roman" w:hAnsi="Times New Roman" w:cs="Times New Roman"/>
          <w:bCs/>
          <w:sz w:val="24"/>
          <w:szCs w:val="24"/>
        </w:rPr>
        <w:t>оценка осуществляется</w:t>
      </w:r>
      <w:r>
        <w:rPr>
          <w:rFonts w:ascii="Times New Roman" w:hAnsi="Times New Roman" w:cs="Times New Roman"/>
          <w:bCs/>
          <w:sz w:val="24"/>
          <w:szCs w:val="24"/>
        </w:rPr>
        <w:t xml:space="preserve"> сначала </w:t>
      </w:r>
      <w:r w:rsidR="006B5665">
        <w:rPr>
          <w:rFonts w:ascii="Times New Roman" w:hAnsi="Times New Roman" w:cs="Times New Roman"/>
          <w:bCs/>
          <w:sz w:val="24"/>
          <w:szCs w:val="24"/>
        </w:rPr>
        <w:t xml:space="preserve">в начале периода </w:t>
      </w:r>
      <w:proofErr w:type="spellStart"/>
      <w:r w:rsidR="006B5665">
        <w:rPr>
          <w:rFonts w:ascii="Times New Roman" w:hAnsi="Times New Roman" w:cs="Times New Roman"/>
          <w:bCs/>
          <w:sz w:val="24"/>
          <w:szCs w:val="24"/>
        </w:rPr>
        <w:t>менторства</w:t>
      </w:r>
      <w:proofErr w:type="spellEnd"/>
      <w:r w:rsidR="006B5665">
        <w:rPr>
          <w:rFonts w:ascii="Times New Roman" w:hAnsi="Times New Roman" w:cs="Times New Roman"/>
          <w:bCs/>
          <w:sz w:val="24"/>
          <w:szCs w:val="24"/>
        </w:rPr>
        <w:t xml:space="preserve"> (</w:t>
      </w:r>
      <w:proofErr w:type="spellStart"/>
      <w:r w:rsidR="006B5665">
        <w:rPr>
          <w:rFonts w:ascii="Times New Roman" w:hAnsi="Times New Roman" w:cs="Times New Roman"/>
          <w:bCs/>
          <w:sz w:val="24"/>
          <w:szCs w:val="24"/>
        </w:rPr>
        <w:t>пред-тестирование</w:t>
      </w:r>
      <w:proofErr w:type="spellEnd"/>
      <w:r w:rsidR="006B5665">
        <w:rPr>
          <w:rFonts w:ascii="Times New Roman" w:hAnsi="Times New Roman" w:cs="Times New Roman"/>
          <w:bCs/>
          <w:sz w:val="24"/>
          <w:szCs w:val="24"/>
        </w:rPr>
        <w:t>), а затем в конце (пост-тестирование)</w:t>
      </w:r>
      <w:r>
        <w:rPr>
          <w:rFonts w:ascii="Times New Roman" w:hAnsi="Times New Roman" w:cs="Times New Roman"/>
          <w:bCs/>
          <w:sz w:val="24"/>
          <w:szCs w:val="24"/>
        </w:rPr>
        <w:t xml:space="preserve">. </w:t>
      </w:r>
      <w:r w:rsidR="006B5665">
        <w:rPr>
          <w:rFonts w:ascii="Times New Roman" w:hAnsi="Times New Roman" w:cs="Times New Roman"/>
          <w:bCs/>
          <w:sz w:val="24"/>
          <w:szCs w:val="24"/>
        </w:rPr>
        <w:t xml:space="preserve">В первом случае определяются только результаты деятельности и не </w:t>
      </w:r>
      <w:r w:rsidR="006B5665">
        <w:rPr>
          <w:rFonts w:ascii="Times New Roman" w:hAnsi="Times New Roman" w:cs="Times New Roman"/>
          <w:bCs/>
          <w:sz w:val="24"/>
          <w:szCs w:val="24"/>
        </w:rPr>
        <w:lastRenderedPageBreak/>
        <w:t xml:space="preserve">видно, насколько изменились результативность и качество деятельности. Во втором случае при определённых условиях может измеряться и </w:t>
      </w:r>
      <w:r w:rsidR="00884968">
        <w:rPr>
          <w:rFonts w:ascii="Times New Roman" w:hAnsi="Times New Roman" w:cs="Times New Roman"/>
          <w:bCs/>
          <w:sz w:val="24"/>
          <w:szCs w:val="24"/>
        </w:rPr>
        <w:t>то, насколько изменились результативность и качество</w:t>
      </w:r>
      <w:r>
        <w:rPr>
          <w:rFonts w:ascii="Times New Roman" w:hAnsi="Times New Roman" w:cs="Times New Roman"/>
          <w:bCs/>
          <w:sz w:val="24"/>
          <w:szCs w:val="24"/>
        </w:rPr>
        <w:t xml:space="preserve"> </w:t>
      </w:r>
      <w:r w:rsidR="00884968">
        <w:rPr>
          <w:rFonts w:ascii="Times New Roman" w:hAnsi="Times New Roman" w:cs="Times New Roman"/>
          <w:bCs/>
          <w:sz w:val="24"/>
          <w:szCs w:val="24"/>
        </w:rPr>
        <w:t>деятельности ментора.</w:t>
      </w:r>
    </w:p>
    <w:p w:rsidR="004F17C8" w:rsidRDefault="004F17C8"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В зависимости от характера деятельности и должности, которую занимает международный сотрудник, оцениваться могут различные показатели результативности. Результативность деятельности подопечных, занимающих должности научно-педагогических работников, может оцениваться, например,  с помощью следующих показателей.</w:t>
      </w:r>
    </w:p>
    <w:p w:rsidR="00C94BE3" w:rsidRDefault="00C94BE3"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Количество публикаций</w:t>
      </w:r>
      <w:r w:rsidR="00744633">
        <w:rPr>
          <w:rFonts w:ascii="Times New Roman" w:hAnsi="Times New Roman" w:cs="Times New Roman"/>
          <w:bCs/>
          <w:sz w:val="24"/>
          <w:szCs w:val="24"/>
        </w:rPr>
        <w:t xml:space="preserve"> в индексируемых международных журналах</w:t>
      </w:r>
      <w:r>
        <w:rPr>
          <w:rFonts w:ascii="Times New Roman" w:hAnsi="Times New Roman" w:cs="Times New Roman"/>
          <w:bCs/>
          <w:sz w:val="24"/>
          <w:szCs w:val="24"/>
        </w:rPr>
        <w:t>.</w:t>
      </w:r>
    </w:p>
    <w:p w:rsidR="0079062C" w:rsidRDefault="0079062C" w:rsidP="009611CE">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Изменение индекса цитируемости и индекса </w:t>
      </w:r>
      <w:proofErr w:type="spellStart"/>
      <w:r>
        <w:rPr>
          <w:rFonts w:ascii="Times New Roman" w:hAnsi="Times New Roman" w:cs="Times New Roman"/>
          <w:bCs/>
          <w:sz w:val="24"/>
          <w:szCs w:val="24"/>
        </w:rPr>
        <w:t>Хирша</w:t>
      </w:r>
      <w:proofErr w:type="spellEnd"/>
      <w:r>
        <w:rPr>
          <w:rFonts w:ascii="Times New Roman" w:hAnsi="Times New Roman" w:cs="Times New Roman"/>
          <w:bCs/>
          <w:sz w:val="24"/>
          <w:szCs w:val="24"/>
        </w:rPr>
        <w:t>.</w:t>
      </w:r>
    </w:p>
    <w:p w:rsidR="00C94BE3" w:rsidRDefault="00C94BE3"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Количество </w:t>
      </w:r>
      <w:r w:rsidR="00745757">
        <w:rPr>
          <w:rFonts w:ascii="Times New Roman" w:hAnsi="Times New Roman" w:cs="Times New Roman"/>
          <w:bCs/>
          <w:sz w:val="24"/>
          <w:szCs w:val="24"/>
        </w:rPr>
        <w:t xml:space="preserve">научных </w:t>
      </w:r>
      <w:r>
        <w:rPr>
          <w:rFonts w:ascii="Times New Roman" w:hAnsi="Times New Roman" w:cs="Times New Roman"/>
          <w:bCs/>
          <w:sz w:val="24"/>
          <w:szCs w:val="24"/>
        </w:rPr>
        <w:t>проектов, в которых принял участие подопечный.</w:t>
      </w:r>
    </w:p>
    <w:p w:rsidR="00C94BE3" w:rsidRDefault="00C94BE3"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Качественные и количественные показатели участия в научных проектах (эксперименты, расчёты, презентации, научные доклады и т.п.).</w:t>
      </w:r>
    </w:p>
    <w:p w:rsidR="00C94BE3" w:rsidRDefault="00C94BE3"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Количество и величина грантов</w:t>
      </w:r>
      <w:r w:rsidR="00745757">
        <w:rPr>
          <w:rFonts w:ascii="Times New Roman" w:hAnsi="Times New Roman" w:cs="Times New Roman"/>
          <w:bCs/>
          <w:sz w:val="24"/>
          <w:szCs w:val="24"/>
        </w:rPr>
        <w:t xml:space="preserve"> и финансовых средств из других источников</w:t>
      </w:r>
      <w:r>
        <w:rPr>
          <w:rFonts w:ascii="Times New Roman" w:hAnsi="Times New Roman" w:cs="Times New Roman"/>
          <w:bCs/>
          <w:sz w:val="24"/>
          <w:szCs w:val="24"/>
        </w:rPr>
        <w:t xml:space="preserve">, </w:t>
      </w:r>
      <w:r w:rsidR="00745757">
        <w:rPr>
          <w:rFonts w:ascii="Times New Roman" w:hAnsi="Times New Roman" w:cs="Times New Roman"/>
          <w:bCs/>
          <w:sz w:val="24"/>
          <w:szCs w:val="24"/>
        </w:rPr>
        <w:t>привлечённых</w:t>
      </w:r>
      <w:r>
        <w:rPr>
          <w:rFonts w:ascii="Times New Roman" w:hAnsi="Times New Roman" w:cs="Times New Roman"/>
          <w:bCs/>
          <w:sz w:val="24"/>
          <w:szCs w:val="24"/>
        </w:rPr>
        <w:t xml:space="preserve"> подопечным</w:t>
      </w:r>
      <w:r w:rsidR="00744633">
        <w:rPr>
          <w:rFonts w:ascii="Times New Roman" w:hAnsi="Times New Roman" w:cs="Times New Roman"/>
          <w:bCs/>
          <w:sz w:val="24"/>
          <w:szCs w:val="24"/>
        </w:rPr>
        <w:t>.</w:t>
      </w:r>
    </w:p>
    <w:p w:rsidR="00744633" w:rsidRDefault="00744633"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Количественные и качественные показатели работы с промышленностью (участие в НИР и НИОКР, выполнение работ и расчётов, работа на базовых кафедрах, стажировки и т.п.).</w:t>
      </w:r>
    </w:p>
    <w:p w:rsidR="0079062C" w:rsidRDefault="00744633"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79062C">
        <w:rPr>
          <w:rFonts w:ascii="Times New Roman" w:hAnsi="Times New Roman" w:cs="Times New Roman"/>
          <w:bCs/>
          <w:sz w:val="24"/>
          <w:szCs w:val="24"/>
        </w:rPr>
        <w:t>Количество полученных патентов, авторских свидетельств и т.п.</w:t>
      </w:r>
    </w:p>
    <w:p w:rsidR="00745757" w:rsidRDefault="00745757" w:rsidP="009611CE">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Количество изданных монографий, учебников, учебных пособий и т.п.</w:t>
      </w:r>
    </w:p>
    <w:p w:rsidR="00745757" w:rsidRDefault="00745757" w:rsidP="009611CE">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Количество разработанных авторских курсов.</w:t>
      </w:r>
    </w:p>
    <w:p w:rsidR="00745757" w:rsidRDefault="00745757" w:rsidP="009611CE">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Количество созданных малых инновационных предприятий.</w:t>
      </w:r>
    </w:p>
    <w:p w:rsidR="00745757" w:rsidRDefault="00745757" w:rsidP="009611CE">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Количество докладов на престижных национальных и международных конференциях.</w:t>
      </w:r>
    </w:p>
    <w:p w:rsidR="00745757" w:rsidRDefault="00745757" w:rsidP="009611CE">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Членство в государственных и престижных общественных академиях наук, научных обществах.</w:t>
      </w:r>
    </w:p>
    <w:p w:rsidR="00745757" w:rsidRDefault="00745757" w:rsidP="009611CE">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Наличие наград и призов за академическую деятельность.</w:t>
      </w:r>
    </w:p>
    <w:p w:rsidR="00745757" w:rsidRDefault="00745757" w:rsidP="009611CE">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Наличие почётных званий. </w:t>
      </w:r>
    </w:p>
    <w:p w:rsidR="00745757" w:rsidRDefault="00745757" w:rsidP="009611CE">
      <w:pPr>
        <w:autoSpaceDE w:val="0"/>
        <w:autoSpaceDN w:val="0"/>
        <w:adjustRightInd w:val="0"/>
        <w:spacing w:after="0" w:line="360" w:lineRule="auto"/>
        <w:ind w:firstLine="708"/>
        <w:jc w:val="both"/>
        <w:rPr>
          <w:rFonts w:ascii="Times New Roman" w:hAnsi="Times New Roman" w:cs="Times New Roman"/>
          <w:bCs/>
          <w:sz w:val="24"/>
          <w:szCs w:val="24"/>
        </w:rPr>
      </w:pPr>
    </w:p>
    <w:p w:rsidR="001E4C7E" w:rsidRDefault="001E4C7E"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BD536D" w:rsidRPr="00BD536D">
        <w:rPr>
          <w:rFonts w:ascii="Times New Roman" w:hAnsi="Times New Roman" w:cs="Times New Roman"/>
          <w:b/>
          <w:bCs/>
          <w:sz w:val="24"/>
          <w:szCs w:val="24"/>
          <w:lang w:val="en-US"/>
        </w:rPr>
        <w:t>III</w:t>
      </w:r>
      <w:r w:rsidR="00BD536D" w:rsidRPr="00BD536D">
        <w:rPr>
          <w:rFonts w:ascii="Times New Roman" w:hAnsi="Times New Roman" w:cs="Times New Roman"/>
          <w:bCs/>
          <w:sz w:val="24"/>
          <w:szCs w:val="24"/>
        </w:rPr>
        <w:t xml:space="preserve">. </w:t>
      </w:r>
      <w:r w:rsidRPr="001E4C7E">
        <w:rPr>
          <w:rFonts w:ascii="Times New Roman" w:hAnsi="Times New Roman" w:cs="Times New Roman"/>
          <w:b/>
          <w:bCs/>
          <w:sz w:val="24"/>
          <w:szCs w:val="24"/>
        </w:rPr>
        <w:t>Меры поощрения менторов по результатам деятельности</w:t>
      </w:r>
      <w:r>
        <w:rPr>
          <w:rFonts w:ascii="Times New Roman" w:hAnsi="Times New Roman" w:cs="Times New Roman"/>
          <w:bCs/>
          <w:sz w:val="24"/>
          <w:szCs w:val="24"/>
        </w:rPr>
        <w:t>. К мерам поощрения менторов можно отнести меры материального и морального поощрения, а также стимулы, которые могут подвигать сотрудников вузов на выполнение обязанностей менторов.</w:t>
      </w:r>
    </w:p>
    <w:p w:rsidR="001E4C7E" w:rsidRDefault="001E4C7E" w:rsidP="009611C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bCs/>
          <w:i/>
          <w:sz w:val="24"/>
          <w:szCs w:val="24"/>
        </w:rPr>
        <w:t>Меры ма</w:t>
      </w:r>
      <w:r w:rsidRPr="001E4C7E">
        <w:rPr>
          <w:rFonts w:ascii="Times New Roman" w:hAnsi="Times New Roman" w:cs="Times New Roman"/>
          <w:b/>
          <w:bCs/>
          <w:i/>
          <w:sz w:val="24"/>
          <w:szCs w:val="24"/>
        </w:rPr>
        <w:t>териального поощрения</w:t>
      </w:r>
      <w:r>
        <w:rPr>
          <w:rFonts w:ascii="Times New Roman" w:hAnsi="Times New Roman" w:cs="Times New Roman"/>
          <w:bCs/>
          <w:sz w:val="24"/>
          <w:szCs w:val="24"/>
        </w:rPr>
        <w:t xml:space="preserve">. </w:t>
      </w:r>
      <w:r w:rsidR="00BD536D">
        <w:rPr>
          <w:rFonts w:ascii="Times New Roman" w:hAnsi="Times New Roman" w:cs="Times New Roman"/>
          <w:bCs/>
          <w:sz w:val="24"/>
          <w:szCs w:val="24"/>
        </w:rPr>
        <w:t xml:space="preserve">К мерам материального поощрения можно отнести оформление постоянной надбавки к зарплате, оформление разовых премий, награждение </w:t>
      </w:r>
      <w:r w:rsidR="00BD536D">
        <w:rPr>
          <w:rFonts w:ascii="Times New Roman" w:hAnsi="Times New Roman" w:cs="Times New Roman"/>
          <w:sz w:val="24"/>
          <w:szCs w:val="24"/>
        </w:rPr>
        <w:t>ценными подарками, бесплатными путёвками в санатории/на курорты и т.п.</w:t>
      </w:r>
    </w:p>
    <w:p w:rsidR="001E4C7E" w:rsidRDefault="001E4C7E" w:rsidP="009611CE">
      <w:pPr>
        <w:spacing w:after="0" w:line="360" w:lineRule="auto"/>
        <w:ind w:firstLine="709"/>
        <w:jc w:val="both"/>
        <w:rPr>
          <w:rFonts w:ascii="Times New Roman" w:hAnsi="Times New Roman" w:cs="Times New Roman"/>
          <w:sz w:val="24"/>
          <w:szCs w:val="24"/>
        </w:rPr>
      </w:pPr>
      <w:r w:rsidRPr="001E4C7E">
        <w:rPr>
          <w:rFonts w:ascii="Times New Roman" w:hAnsi="Times New Roman" w:cs="Times New Roman"/>
          <w:b/>
          <w:i/>
          <w:sz w:val="24"/>
          <w:szCs w:val="24"/>
        </w:rPr>
        <w:lastRenderedPageBreak/>
        <w:t>Меры морального поощрения</w:t>
      </w:r>
      <w:r>
        <w:rPr>
          <w:rFonts w:ascii="Times New Roman" w:hAnsi="Times New Roman" w:cs="Times New Roman"/>
          <w:sz w:val="24"/>
          <w:szCs w:val="24"/>
        </w:rPr>
        <w:t xml:space="preserve">. К мерам морального поощрения можно отнести награждение ментора благодарственным адресом, почётными грамотами, дипломами, медалями, размещение его фотографии на доске почёта, публикацию статьи о нём в известном издании, распространение информации о нём в университете (на сайте, в университетских периодических изданиях). Для молодых учёных в качестве поощрения можно рассматривать и сообщение об их успехах и достижениях (благодарственный адрес) в университет и школу, которые они недавно закончили. </w:t>
      </w:r>
    </w:p>
    <w:p w:rsidR="006F4B57" w:rsidRDefault="00BD536D" w:rsidP="009611CE">
      <w:pPr>
        <w:spacing w:after="0" w:line="360" w:lineRule="auto"/>
        <w:ind w:firstLine="709"/>
        <w:jc w:val="both"/>
        <w:rPr>
          <w:rFonts w:ascii="Times New Roman" w:hAnsi="Times New Roman" w:cs="Times New Roman"/>
          <w:sz w:val="24"/>
          <w:szCs w:val="24"/>
        </w:rPr>
      </w:pPr>
      <w:r w:rsidRPr="00BD536D">
        <w:rPr>
          <w:rFonts w:ascii="Times New Roman" w:hAnsi="Times New Roman" w:cs="Times New Roman"/>
          <w:b/>
          <w:i/>
          <w:sz w:val="24"/>
          <w:szCs w:val="24"/>
        </w:rPr>
        <w:t>Основные стимулы исполнять обязанности ментора</w:t>
      </w:r>
      <w:r>
        <w:rPr>
          <w:rFonts w:ascii="Times New Roman" w:hAnsi="Times New Roman" w:cs="Times New Roman"/>
          <w:sz w:val="24"/>
          <w:szCs w:val="24"/>
        </w:rPr>
        <w:t>.</w:t>
      </w:r>
      <w:r w:rsidR="006F4B57" w:rsidRPr="006F4B57">
        <w:rPr>
          <w:rFonts w:ascii="Times New Roman" w:hAnsi="Times New Roman" w:cs="Times New Roman"/>
          <w:sz w:val="24"/>
          <w:szCs w:val="24"/>
        </w:rPr>
        <w:t xml:space="preserve"> </w:t>
      </w:r>
      <w:r w:rsidR="006F4B57">
        <w:rPr>
          <w:rFonts w:ascii="Times New Roman" w:hAnsi="Times New Roman" w:cs="Times New Roman"/>
          <w:sz w:val="24"/>
          <w:szCs w:val="24"/>
        </w:rPr>
        <w:t>К основным стимулам, которые могли бы подвигать сотрудников вузов исполнять обязанности менторов, можно отнести следующие:</w:t>
      </w:r>
    </w:p>
    <w:p w:rsidR="006F4B57" w:rsidRDefault="006F4B57" w:rsidP="009611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повышение качества научно-педагогической работы на кафедре, рост известности и престижа кафедры, что в свою очередь позволяет привлекать дополнительные ресурсы, талантливых студентов и сотрудников со всего мира;</w:t>
      </w:r>
    </w:p>
    <w:p w:rsidR="006F4B57" w:rsidRDefault="006F4B57" w:rsidP="009611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удержание на кафедре профессионалов высокого уровня;</w:t>
      </w:r>
    </w:p>
    <w:p w:rsidR="006F4B57" w:rsidRDefault="006F4B57" w:rsidP="009611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совместные публикации с подопечным;</w:t>
      </w:r>
    </w:p>
    <w:p w:rsidR="006F4B57" w:rsidRDefault="006F4B57" w:rsidP="009611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обратная связь и новые идеи от талантливых подопечных для научно-педагогической деятельности ментора;</w:t>
      </w:r>
    </w:p>
    <w:p w:rsidR="006F4B57" w:rsidRDefault="006F4B57" w:rsidP="009611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создание/расширение сети полезных деловых связей и контактов, в том числе через подопечного;</w:t>
      </w:r>
    </w:p>
    <w:p w:rsidR="006F4B57" w:rsidRDefault="006F4B57" w:rsidP="009611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удовлетворение от осознания того, что помог в профессиональном становлении коллеге;</w:t>
      </w:r>
    </w:p>
    <w:p w:rsidR="006F4B57" w:rsidRDefault="006F4B57" w:rsidP="009611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высокий статус ментора, возросшее самоуважение и уважение коллег;</w:t>
      </w:r>
    </w:p>
    <w:p w:rsidR="006F4B57" w:rsidRDefault="006F4B57" w:rsidP="009611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дополнительные финансовые ресурсы и материальное вознаграждение от полученных совместно с подопечным грантов и других доходов;</w:t>
      </w:r>
    </w:p>
    <w:p w:rsidR="006F4B57" w:rsidRDefault="006F4B57" w:rsidP="009611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небольшое ежемесячное (ежегодное) вознаграждение по результатам деятельности (результаты определяются с помощью опроса подопечных);</w:t>
      </w:r>
    </w:p>
    <w:p w:rsidR="006F4B57" w:rsidRDefault="006F4B57" w:rsidP="009611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учреждение университетской награды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эффективное </w:t>
      </w:r>
      <w:proofErr w:type="spellStart"/>
      <w:r>
        <w:rPr>
          <w:rFonts w:ascii="Times New Roman" w:hAnsi="Times New Roman" w:cs="Times New Roman"/>
          <w:sz w:val="24"/>
          <w:szCs w:val="24"/>
        </w:rPr>
        <w:t>менторство</w:t>
      </w:r>
      <w:proofErr w:type="spellEnd"/>
      <w:r>
        <w:rPr>
          <w:rFonts w:ascii="Times New Roman" w:hAnsi="Times New Roman" w:cs="Times New Roman"/>
          <w:sz w:val="24"/>
          <w:szCs w:val="24"/>
        </w:rPr>
        <w:t>;</w:t>
      </w:r>
    </w:p>
    <w:p w:rsidR="006F4B57" w:rsidRDefault="006F4B57" w:rsidP="009611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наличие программы подготовки менторов и руководства для менторов.</w:t>
      </w:r>
    </w:p>
    <w:p w:rsidR="009611CE" w:rsidRDefault="009611CE" w:rsidP="006F4B57">
      <w:pPr>
        <w:spacing w:after="0" w:line="264" w:lineRule="auto"/>
        <w:ind w:firstLine="708"/>
        <w:jc w:val="both"/>
        <w:rPr>
          <w:rFonts w:ascii="Times New Roman" w:hAnsi="Times New Roman" w:cs="Times New Roman"/>
          <w:sz w:val="24"/>
          <w:szCs w:val="24"/>
        </w:rPr>
      </w:pPr>
    </w:p>
    <w:p w:rsidR="009611CE" w:rsidRDefault="009611CE">
      <w:pPr>
        <w:rPr>
          <w:rFonts w:ascii="Times New Roman" w:hAnsi="Times New Roman" w:cs="Times New Roman"/>
          <w:sz w:val="24"/>
          <w:szCs w:val="24"/>
        </w:rPr>
      </w:pPr>
      <w:r>
        <w:rPr>
          <w:rFonts w:ascii="Times New Roman" w:hAnsi="Times New Roman" w:cs="Times New Roman"/>
          <w:sz w:val="24"/>
          <w:szCs w:val="24"/>
        </w:rPr>
        <w:br w:type="page"/>
      </w:r>
    </w:p>
    <w:p w:rsidR="009611CE" w:rsidRPr="009611CE" w:rsidRDefault="009611CE" w:rsidP="009611CE">
      <w:pPr>
        <w:jc w:val="right"/>
        <w:rPr>
          <w:rFonts w:ascii="Times New Roman" w:hAnsi="Times New Roman" w:cs="Times New Roman"/>
          <w:sz w:val="24"/>
          <w:szCs w:val="24"/>
        </w:rPr>
      </w:pPr>
      <w:r w:rsidRPr="009611CE">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00001EE4">
        <w:rPr>
          <w:rFonts w:ascii="Times New Roman" w:hAnsi="Times New Roman" w:cs="Times New Roman"/>
          <w:sz w:val="24"/>
          <w:szCs w:val="24"/>
        </w:rPr>
        <w:t>1</w:t>
      </w:r>
    </w:p>
    <w:p w:rsidR="009611CE" w:rsidRPr="009611CE" w:rsidRDefault="009611CE" w:rsidP="009611CE">
      <w:pPr>
        <w:spacing w:after="0"/>
        <w:jc w:val="center"/>
        <w:rPr>
          <w:rFonts w:ascii="Times New Roman" w:hAnsi="Times New Roman" w:cs="Times New Roman"/>
          <w:b/>
          <w:sz w:val="24"/>
          <w:szCs w:val="24"/>
        </w:rPr>
      </w:pPr>
      <w:r w:rsidRPr="009611CE">
        <w:rPr>
          <w:rFonts w:ascii="Times New Roman" w:hAnsi="Times New Roman" w:cs="Times New Roman"/>
          <w:b/>
          <w:sz w:val="24"/>
          <w:szCs w:val="24"/>
        </w:rPr>
        <w:t>Примерная форма анкеты для опроса иностранных НПР о качестве работы их менторов</w:t>
      </w:r>
    </w:p>
    <w:p w:rsidR="009611CE" w:rsidRPr="009611CE" w:rsidRDefault="009611CE" w:rsidP="009611CE">
      <w:pPr>
        <w:spacing w:after="120"/>
        <w:jc w:val="center"/>
        <w:rPr>
          <w:rFonts w:ascii="Times New Roman" w:hAnsi="Times New Roman" w:cs="Times New Roman"/>
          <w:sz w:val="24"/>
          <w:szCs w:val="24"/>
        </w:rPr>
      </w:pPr>
      <w:r w:rsidRPr="009611CE">
        <w:rPr>
          <w:rFonts w:ascii="Times New Roman" w:hAnsi="Times New Roman" w:cs="Times New Roman"/>
          <w:sz w:val="24"/>
          <w:szCs w:val="24"/>
        </w:rPr>
        <w:t>(Заполните после первого года работы под кураторством ментора)</w:t>
      </w:r>
    </w:p>
    <w:p w:rsidR="009611CE" w:rsidRPr="009611CE" w:rsidRDefault="009611CE" w:rsidP="009611CE">
      <w:pPr>
        <w:spacing w:after="0"/>
        <w:jc w:val="center"/>
        <w:rPr>
          <w:rFonts w:ascii="Times New Roman" w:hAnsi="Times New Roman" w:cs="Times New Roman"/>
          <w:sz w:val="24"/>
          <w:szCs w:val="24"/>
        </w:rPr>
      </w:pPr>
      <w:r w:rsidRPr="009611CE">
        <w:rPr>
          <w:rFonts w:ascii="Times New Roman" w:hAnsi="Times New Roman" w:cs="Times New Roman"/>
          <w:sz w:val="24"/>
          <w:szCs w:val="24"/>
        </w:rPr>
        <w:t>Отметьте одну из цифр, которые означают следующее:</w:t>
      </w:r>
    </w:p>
    <w:p w:rsidR="009611CE" w:rsidRPr="009611CE" w:rsidRDefault="009611CE" w:rsidP="009611CE">
      <w:pPr>
        <w:spacing w:after="0"/>
        <w:jc w:val="center"/>
        <w:rPr>
          <w:rFonts w:ascii="Times New Roman" w:hAnsi="Times New Roman" w:cs="Times New Roman"/>
          <w:sz w:val="24"/>
          <w:szCs w:val="24"/>
        </w:rPr>
      </w:pPr>
      <w:r w:rsidRPr="009611CE">
        <w:rPr>
          <w:rFonts w:ascii="Times New Roman" w:hAnsi="Times New Roman" w:cs="Times New Roman"/>
          <w:sz w:val="24"/>
          <w:szCs w:val="24"/>
        </w:rPr>
        <w:t>1 – совершенно согласен, 2 – согласен, 3 – нейтрально, 4 – не согласен,</w:t>
      </w:r>
    </w:p>
    <w:p w:rsidR="009611CE" w:rsidRPr="009611CE" w:rsidRDefault="009611CE" w:rsidP="009611CE">
      <w:pPr>
        <w:spacing w:after="120"/>
        <w:jc w:val="center"/>
        <w:rPr>
          <w:rFonts w:ascii="Times New Roman" w:hAnsi="Times New Roman" w:cs="Times New Roman"/>
          <w:sz w:val="24"/>
          <w:szCs w:val="24"/>
        </w:rPr>
      </w:pPr>
      <w:r w:rsidRPr="009611CE">
        <w:rPr>
          <w:rFonts w:ascii="Times New Roman" w:hAnsi="Times New Roman" w:cs="Times New Roman"/>
          <w:sz w:val="24"/>
          <w:szCs w:val="24"/>
        </w:rPr>
        <w:t>5 – совершенно не согласен.</w:t>
      </w:r>
    </w:p>
    <w:p w:rsidR="009611CE" w:rsidRPr="009611CE" w:rsidRDefault="009611CE" w:rsidP="009611CE">
      <w:pPr>
        <w:pStyle w:val="a7"/>
        <w:numPr>
          <w:ilvl w:val="0"/>
          <w:numId w:val="5"/>
        </w:numPr>
        <w:spacing w:after="0"/>
        <w:jc w:val="both"/>
        <w:rPr>
          <w:rFonts w:ascii="Times New Roman" w:hAnsi="Times New Roman" w:cs="Times New Roman"/>
          <w:sz w:val="24"/>
          <w:szCs w:val="24"/>
        </w:rPr>
      </w:pPr>
      <w:r w:rsidRPr="009611CE">
        <w:rPr>
          <w:rFonts w:ascii="Times New Roman" w:hAnsi="Times New Roman" w:cs="Times New Roman"/>
          <w:sz w:val="24"/>
          <w:szCs w:val="24"/>
        </w:rPr>
        <w:t xml:space="preserve">Считаю, что </w:t>
      </w:r>
      <w:proofErr w:type="spellStart"/>
      <w:r w:rsidRPr="009611CE">
        <w:rPr>
          <w:rFonts w:ascii="Times New Roman" w:hAnsi="Times New Roman" w:cs="Times New Roman"/>
          <w:sz w:val="24"/>
          <w:szCs w:val="24"/>
        </w:rPr>
        <w:t>менторство</w:t>
      </w:r>
      <w:proofErr w:type="spellEnd"/>
      <w:r w:rsidRPr="009611CE">
        <w:rPr>
          <w:rFonts w:ascii="Times New Roman" w:hAnsi="Times New Roman" w:cs="Times New Roman"/>
          <w:sz w:val="24"/>
          <w:szCs w:val="24"/>
        </w:rPr>
        <w:t xml:space="preserve"> это хорошая идея.</w:t>
      </w:r>
    </w:p>
    <w:p w:rsidR="009611CE" w:rsidRPr="009611CE" w:rsidRDefault="009611CE" w:rsidP="009611CE">
      <w:pPr>
        <w:spacing w:after="0"/>
        <w:ind w:left="720"/>
        <w:jc w:val="both"/>
        <w:rPr>
          <w:rFonts w:ascii="Times New Roman" w:hAnsi="Times New Roman" w:cs="Times New Roman"/>
          <w:sz w:val="24"/>
          <w:szCs w:val="24"/>
        </w:rPr>
      </w:pPr>
      <w:r w:rsidRPr="009611CE">
        <w:rPr>
          <w:rFonts w:ascii="Times New Roman" w:hAnsi="Times New Roman" w:cs="Times New Roman"/>
          <w:sz w:val="24"/>
          <w:szCs w:val="24"/>
        </w:rPr>
        <w:t>1     2     3     4     5</w:t>
      </w:r>
    </w:p>
    <w:p w:rsidR="009611CE" w:rsidRPr="009611CE" w:rsidRDefault="009611CE" w:rsidP="009611CE">
      <w:pPr>
        <w:pStyle w:val="a7"/>
        <w:numPr>
          <w:ilvl w:val="0"/>
          <w:numId w:val="5"/>
        </w:numPr>
        <w:spacing w:after="0"/>
        <w:jc w:val="both"/>
        <w:rPr>
          <w:rFonts w:ascii="Times New Roman" w:hAnsi="Times New Roman" w:cs="Times New Roman"/>
          <w:sz w:val="24"/>
          <w:szCs w:val="24"/>
        </w:rPr>
      </w:pPr>
      <w:r w:rsidRPr="009611CE">
        <w:rPr>
          <w:rFonts w:ascii="Times New Roman" w:hAnsi="Times New Roman" w:cs="Times New Roman"/>
          <w:sz w:val="24"/>
          <w:szCs w:val="24"/>
        </w:rPr>
        <w:t>Взаимодействие с ментором мне очень помогло.</w:t>
      </w:r>
    </w:p>
    <w:p w:rsidR="009611CE" w:rsidRPr="009611CE" w:rsidRDefault="009611CE" w:rsidP="009611CE">
      <w:pPr>
        <w:pStyle w:val="a7"/>
        <w:spacing w:after="0"/>
        <w:jc w:val="both"/>
        <w:rPr>
          <w:rFonts w:ascii="Times New Roman" w:hAnsi="Times New Roman" w:cs="Times New Roman"/>
          <w:sz w:val="24"/>
          <w:szCs w:val="24"/>
        </w:rPr>
      </w:pPr>
      <w:r w:rsidRPr="009611CE">
        <w:rPr>
          <w:rFonts w:ascii="Times New Roman" w:hAnsi="Times New Roman" w:cs="Times New Roman"/>
          <w:sz w:val="24"/>
          <w:szCs w:val="24"/>
        </w:rPr>
        <w:t>1     2     3     4     5</w:t>
      </w:r>
    </w:p>
    <w:p w:rsidR="009611CE" w:rsidRPr="009611CE" w:rsidRDefault="009611CE" w:rsidP="009611CE">
      <w:pPr>
        <w:pStyle w:val="a7"/>
        <w:numPr>
          <w:ilvl w:val="0"/>
          <w:numId w:val="5"/>
        </w:numPr>
        <w:spacing w:after="0"/>
        <w:jc w:val="both"/>
        <w:rPr>
          <w:rFonts w:ascii="Times New Roman" w:hAnsi="Times New Roman" w:cs="Times New Roman"/>
          <w:sz w:val="24"/>
          <w:szCs w:val="24"/>
        </w:rPr>
      </w:pPr>
      <w:r w:rsidRPr="009611CE">
        <w:rPr>
          <w:rFonts w:ascii="Times New Roman" w:hAnsi="Times New Roman" w:cs="Times New Roman"/>
          <w:sz w:val="24"/>
          <w:szCs w:val="24"/>
        </w:rPr>
        <w:t>Мой ментор был всегда доступен.</w:t>
      </w:r>
    </w:p>
    <w:p w:rsidR="009611CE" w:rsidRPr="009611CE" w:rsidRDefault="009611CE" w:rsidP="009611CE">
      <w:pPr>
        <w:pStyle w:val="a7"/>
        <w:spacing w:after="0"/>
        <w:jc w:val="both"/>
        <w:rPr>
          <w:rFonts w:ascii="Times New Roman" w:hAnsi="Times New Roman" w:cs="Times New Roman"/>
          <w:sz w:val="24"/>
          <w:szCs w:val="24"/>
        </w:rPr>
      </w:pPr>
      <w:r w:rsidRPr="009611CE">
        <w:rPr>
          <w:rFonts w:ascii="Times New Roman" w:hAnsi="Times New Roman" w:cs="Times New Roman"/>
          <w:sz w:val="24"/>
          <w:szCs w:val="24"/>
        </w:rPr>
        <w:t>1     2     3     4     5</w:t>
      </w:r>
    </w:p>
    <w:p w:rsidR="009611CE" w:rsidRPr="009611CE" w:rsidRDefault="009611CE" w:rsidP="009611CE">
      <w:pPr>
        <w:pStyle w:val="a7"/>
        <w:numPr>
          <w:ilvl w:val="0"/>
          <w:numId w:val="5"/>
        </w:numPr>
        <w:spacing w:after="0"/>
        <w:jc w:val="both"/>
        <w:rPr>
          <w:rFonts w:ascii="Times New Roman" w:hAnsi="Times New Roman" w:cs="Times New Roman"/>
          <w:sz w:val="24"/>
          <w:szCs w:val="24"/>
        </w:rPr>
      </w:pPr>
      <w:r w:rsidRPr="009611CE">
        <w:rPr>
          <w:rFonts w:ascii="Times New Roman" w:hAnsi="Times New Roman" w:cs="Times New Roman"/>
          <w:sz w:val="24"/>
          <w:szCs w:val="24"/>
        </w:rPr>
        <w:t>Мы регулярно встречались.</w:t>
      </w:r>
    </w:p>
    <w:p w:rsidR="009611CE" w:rsidRPr="009611CE" w:rsidRDefault="009611CE" w:rsidP="009611CE">
      <w:pPr>
        <w:pStyle w:val="a7"/>
        <w:spacing w:after="0"/>
        <w:jc w:val="both"/>
        <w:rPr>
          <w:rFonts w:ascii="Times New Roman" w:hAnsi="Times New Roman" w:cs="Times New Roman"/>
          <w:sz w:val="24"/>
          <w:szCs w:val="24"/>
        </w:rPr>
      </w:pPr>
      <w:r w:rsidRPr="009611CE">
        <w:rPr>
          <w:rFonts w:ascii="Times New Roman" w:hAnsi="Times New Roman" w:cs="Times New Roman"/>
          <w:sz w:val="24"/>
          <w:szCs w:val="24"/>
        </w:rPr>
        <w:t>1     2     3     4     5</w:t>
      </w:r>
    </w:p>
    <w:p w:rsidR="009611CE" w:rsidRPr="009611CE" w:rsidRDefault="009611CE" w:rsidP="009611CE">
      <w:pPr>
        <w:pStyle w:val="a7"/>
        <w:numPr>
          <w:ilvl w:val="0"/>
          <w:numId w:val="5"/>
        </w:numPr>
        <w:spacing w:after="0"/>
        <w:jc w:val="both"/>
        <w:rPr>
          <w:rFonts w:ascii="Times New Roman" w:hAnsi="Times New Roman" w:cs="Times New Roman"/>
          <w:sz w:val="24"/>
          <w:szCs w:val="24"/>
        </w:rPr>
      </w:pPr>
      <w:r w:rsidRPr="009611CE">
        <w:rPr>
          <w:rFonts w:ascii="Times New Roman" w:hAnsi="Times New Roman" w:cs="Times New Roman"/>
          <w:sz w:val="24"/>
          <w:szCs w:val="24"/>
        </w:rPr>
        <w:t>Наши точки зрения на цели моего профессионального развития полностью совпадали.</w:t>
      </w:r>
    </w:p>
    <w:p w:rsidR="009611CE" w:rsidRPr="009611CE" w:rsidRDefault="009611CE" w:rsidP="009611CE">
      <w:pPr>
        <w:pStyle w:val="a7"/>
        <w:spacing w:after="0"/>
        <w:jc w:val="both"/>
        <w:rPr>
          <w:rFonts w:ascii="Times New Roman" w:hAnsi="Times New Roman" w:cs="Times New Roman"/>
          <w:sz w:val="24"/>
          <w:szCs w:val="24"/>
        </w:rPr>
      </w:pPr>
      <w:r w:rsidRPr="009611CE">
        <w:rPr>
          <w:rFonts w:ascii="Times New Roman" w:hAnsi="Times New Roman" w:cs="Times New Roman"/>
          <w:sz w:val="24"/>
          <w:szCs w:val="24"/>
        </w:rPr>
        <w:t>1     2     3     4     5</w:t>
      </w:r>
    </w:p>
    <w:p w:rsidR="009611CE" w:rsidRPr="009611CE" w:rsidRDefault="009611CE" w:rsidP="009611CE">
      <w:pPr>
        <w:pStyle w:val="a7"/>
        <w:numPr>
          <w:ilvl w:val="0"/>
          <w:numId w:val="5"/>
        </w:numPr>
        <w:spacing w:after="0"/>
        <w:jc w:val="both"/>
        <w:rPr>
          <w:rFonts w:ascii="Times New Roman" w:hAnsi="Times New Roman" w:cs="Times New Roman"/>
          <w:sz w:val="24"/>
          <w:szCs w:val="24"/>
        </w:rPr>
      </w:pPr>
      <w:r w:rsidRPr="009611CE">
        <w:rPr>
          <w:rFonts w:ascii="Times New Roman" w:hAnsi="Times New Roman" w:cs="Times New Roman"/>
          <w:sz w:val="24"/>
          <w:szCs w:val="24"/>
        </w:rPr>
        <w:t>Я и мой ментор разделяем одинаковые ценности.</w:t>
      </w:r>
    </w:p>
    <w:p w:rsidR="009611CE" w:rsidRPr="009611CE" w:rsidRDefault="009611CE" w:rsidP="009611CE">
      <w:pPr>
        <w:pStyle w:val="a7"/>
        <w:spacing w:after="0"/>
        <w:jc w:val="both"/>
        <w:rPr>
          <w:rFonts w:ascii="Times New Roman" w:hAnsi="Times New Roman" w:cs="Times New Roman"/>
          <w:sz w:val="24"/>
          <w:szCs w:val="24"/>
        </w:rPr>
      </w:pPr>
      <w:r w:rsidRPr="009611CE">
        <w:rPr>
          <w:rFonts w:ascii="Times New Roman" w:hAnsi="Times New Roman" w:cs="Times New Roman"/>
          <w:sz w:val="24"/>
          <w:szCs w:val="24"/>
        </w:rPr>
        <w:t>1     2     3     4     5</w:t>
      </w:r>
    </w:p>
    <w:p w:rsidR="009611CE" w:rsidRPr="009611CE" w:rsidRDefault="009611CE" w:rsidP="009611CE">
      <w:pPr>
        <w:pStyle w:val="a7"/>
        <w:numPr>
          <w:ilvl w:val="0"/>
          <w:numId w:val="5"/>
        </w:numPr>
        <w:spacing w:after="0"/>
        <w:jc w:val="both"/>
        <w:rPr>
          <w:rFonts w:ascii="Times New Roman" w:hAnsi="Times New Roman" w:cs="Times New Roman"/>
          <w:sz w:val="24"/>
          <w:szCs w:val="24"/>
        </w:rPr>
      </w:pPr>
      <w:r w:rsidRPr="009611CE">
        <w:rPr>
          <w:rFonts w:ascii="Times New Roman" w:hAnsi="Times New Roman" w:cs="Times New Roman"/>
          <w:sz w:val="24"/>
          <w:szCs w:val="24"/>
        </w:rPr>
        <w:t>Мой ментор уважает меня как личность.</w:t>
      </w:r>
    </w:p>
    <w:p w:rsidR="009611CE" w:rsidRPr="009611CE" w:rsidRDefault="009611CE" w:rsidP="009611CE">
      <w:pPr>
        <w:pStyle w:val="a7"/>
        <w:spacing w:after="0"/>
        <w:jc w:val="both"/>
        <w:rPr>
          <w:rFonts w:ascii="Times New Roman" w:hAnsi="Times New Roman" w:cs="Times New Roman"/>
          <w:sz w:val="24"/>
          <w:szCs w:val="24"/>
        </w:rPr>
      </w:pPr>
      <w:r w:rsidRPr="009611CE">
        <w:rPr>
          <w:rFonts w:ascii="Times New Roman" w:hAnsi="Times New Roman" w:cs="Times New Roman"/>
          <w:sz w:val="24"/>
          <w:szCs w:val="24"/>
        </w:rPr>
        <w:t>1     2     3     4     5</w:t>
      </w:r>
    </w:p>
    <w:p w:rsidR="009611CE" w:rsidRPr="009611CE" w:rsidRDefault="009611CE" w:rsidP="009611CE">
      <w:pPr>
        <w:pStyle w:val="a7"/>
        <w:numPr>
          <w:ilvl w:val="0"/>
          <w:numId w:val="5"/>
        </w:numPr>
        <w:spacing w:after="0"/>
        <w:jc w:val="both"/>
        <w:rPr>
          <w:rFonts w:ascii="Times New Roman" w:hAnsi="Times New Roman" w:cs="Times New Roman"/>
          <w:sz w:val="24"/>
          <w:szCs w:val="24"/>
        </w:rPr>
      </w:pPr>
      <w:r w:rsidRPr="009611CE">
        <w:rPr>
          <w:rFonts w:ascii="Times New Roman" w:hAnsi="Times New Roman" w:cs="Times New Roman"/>
          <w:sz w:val="24"/>
          <w:szCs w:val="24"/>
        </w:rPr>
        <w:t>Мой ментор понимает, что у меня есть жизнь за пределами университета и помогает мне сочетать мои обязанности.</w:t>
      </w:r>
    </w:p>
    <w:p w:rsidR="009611CE" w:rsidRPr="009611CE" w:rsidRDefault="009611CE" w:rsidP="009611CE">
      <w:pPr>
        <w:pStyle w:val="a7"/>
        <w:spacing w:after="0"/>
        <w:jc w:val="both"/>
        <w:rPr>
          <w:rFonts w:ascii="Times New Roman" w:hAnsi="Times New Roman" w:cs="Times New Roman"/>
          <w:sz w:val="24"/>
          <w:szCs w:val="24"/>
        </w:rPr>
      </w:pPr>
      <w:r w:rsidRPr="009611CE">
        <w:rPr>
          <w:rFonts w:ascii="Times New Roman" w:hAnsi="Times New Roman" w:cs="Times New Roman"/>
          <w:sz w:val="24"/>
          <w:szCs w:val="24"/>
        </w:rPr>
        <w:t>1     2     3     4     5</w:t>
      </w:r>
    </w:p>
    <w:p w:rsidR="009611CE" w:rsidRPr="009611CE" w:rsidRDefault="009611CE" w:rsidP="009611CE">
      <w:pPr>
        <w:pStyle w:val="a7"/>
        <w:numPr>
          <w:ilvl w:val="0"/>
          <w:numId w:val="5"/>
        </w:numPr>
        <w:spacing w:after="0"/>
        <w:jc w:val="both"/>
        <w:rPr>
          <w:rFonts w:ascii="Times New Roman" w:hAnsi="Times New Roman" w:cs="Times New Roman"/>
          <w:sz w:val="24"/>
          <w:szCs w:val="24"/>
        </w:rPr>
      </w:pPr>
      <w:r w:rsidRPr="009611CE">
        <w:rPr>
          <w:rFonts w:ascii="Times New Roman" w:hAnsi="Times New Roman" w:cs="Times New Roman"/>
          <w:sz w:val="24"/>
          <w:szCs w:val="24"/>
        </w:rPr>
        <w:t>Мой ментор не скупится на кредиты (баллы, характеризующие объём выполненной работы).</w:t>
      </w:r>
    </w:p>
    <w:p w:rsidR="009611CE" w:rsidRPr="009611CE" w:rsidRDefault="009611CE" w:rsidP="009611CE">
      <w:pPr>
        <w:pStyle w:val="a7"/>
        <w:spacing w:after="0"/>
        <w:jc w:val="both"/>
        <w:rPr>
          <w:rFonts w:ascii="Times New Roman" w:hAnsi="Times New Roman" w:cs="Times New Roman"/>
          <w:sz w:val="24"/>
          <w:szCs w:val="24"/>
        </w:rPr>
      </w:pPr>
      <w:r w:rsidRPr="009611CE">
        <w:rPr>
          <w:rFonts w:ascii="Times New Roman" w:hAnsi="Times New Roman" w:cs="Times New Roman"/>
          <w:sz w:val="24"/>
          <w:szCs w:val="24"/>
        </w:rPr>
        <w:t>1     2     3     4     5</w:t>
      </w:r>
    </w:p>
    <w:p w:rsidR="009611CE" w:rsidRPr="009611CE" w:rsidRDefault="009611CE" w:rsidP="009611CE">
      <w:pPr>
        <w:pStyle w:val="a7"/>
        <w:numPr>
          <w:ilvl w:val="0"/>
          <w:numId w:val="5"/>
        </w:numPr>
        <w:spacing w:after="0"/>
        <w:jc w:val="both"/>
        <w:rPr>
          <w:rFonts w:ascii="Times New Roman" w:hAnsi="Times New Roman" w:cs="Times New Roman"/>
          <w:sz w:val="24"/>
          <w:szCs w:val="24"/>
        </w:rPr>
      </w:pPr>
      <w:r w:rsidRPr="009611CE">
        <w:rPr>
          <w:rFonts w:ascii="Times New Roman" w:hAnsi="Times New Roman" w:cs="Times New Roman"/>
          <w:sz w:val="24"/>
          <w:szCs w:val="24"/>
        </w:rPr>
        <w:t xml:space="preserve"> Мой ментор вовлекал меня в профессиональную деятельность за пределами университета.</w:t>
      </w:r>
    </w:p>
    <w:p w:rsidR="009611CE" w:rsidRPr="009611CE" w:rsidRDefault="009611CE" w:rsidP="009611CE">
      <w:pPr>
        <w:pStyle w:val="a7"/>
        <w:spacing w:after="0"/>
        <w:jc w:val="both"/>
        <w:rPr>
          <w:rFonts w:ascii="Times New Roman" w:hAnsi="Times New Roman" w:cs="Times New Roman"/>
          <w:sz w:val="24"/>
          <w:szCs w:val="24"/>
        </w:rPr>
      </w:pPr>
      <w:r w:rsidRPr="009611CE">
        <w:rPr>
          <w:rFonts w:ascii="Times New Roman" w:hAnsi="Times New Roman" w:cs="Times New Roman"/>
          <w:sz w:val="24"/>
          <w:szCs w:val="24"/>
        </w:rPr>
        <w:t>1     2     3     4     5</w:t>
      </w:r>
    </w:p>
    <w:p w:rsidR="009611CE" w:rsidRPr="009611CE" w:rsidRDefault="009611CE" w:rsidP="009611CE">
      <w:pPr>
        <w:pStyle w:val="a7"/>
        <w:numPr>
          <w:ilvl w:val="0"/>
          <w:numId w:val="5"/>
        </w:numPr>
        <w:spacing w:after="0"/>
        <w:jc w:val="both"/>
        <w:rPr>
          <w:rFonts w:ascii="Times New Roman" w:hAnsi="Times New Roman" w:cs="Times New Roman"/>
          <w:sz w:val="24"/>
          <w:szCs w:val="24"/>
        </w:rPr>
      </w:pPr>
      <w:r w:rsidRPr="009611CE">
        <w:rPr>
          <w:rFonts w:ascii="Times New Roman" w:hAnsi="Times New Roman" w:cs="Times New Roman"/>
          <w:sz w:val="24"/>
          <w:szCs w:val="24"/>
        </w:rPr>
        <w:t xml:space="preserve"> Мой ментор вовлекал меня в работу университетских комитетов, полезных для моего профессионального развития.</w:t>
      </w:r>
    </w:p>
    <w:p w:rsidR="009611CE" w:rsidRPr="009611CE" w:rsidRDefault="009611CE" w:rsidP="009611CE">
      <w:pPr>
        <w:pStyle w:val="a7"/>
        <w:spacing w:after="0"/>
        <w:jc w:val="both"/>
        <w:rPr>
          <w:rFonts w:ascii="Times New Roman" w:hAnsi="Times New Roman" w:cs="Times New Roman"/>
          <w:sz w:val="24"/>
          <w:szCs w:val="24"/>
        </w:rPr>
      </w:pPr>
      <w:r w:rsidRPr="009611CE">
        <w:rPr>
          <w:rFonts w:ascii="Times New Roman" w:hAnsi="Times New Roman" w:cs="Times New Roman"/>
          <w:sz w:val="24"/>
          <w:szCs w:val="24"/>
        </w:rPr>
        <w:t>1     2     3     4     5</w:t>
      </w:r>
    </w:p>
    <w:p w:rsidR="009611CE" w:rsidRPr="009611CE" w:rsidRDefault="009611CE" w:rsidP="009611CE">
      <w:pPr>
        <w:pStyle w:val="a7"/>
        <w:numPr>
          <w:ilvl w:val="0"/>
          <w:numId w:val="5"/>
        </w:numPr>
        <w:spacing w:after="0"/>
        <w:jc w:val="both"/>
        <w:rPr>
          <w:rFonts w:ascii="Times New Roman" w:hAnsi="Times New Roman" w:cs="Times New Roman"/>
          <w:sz w:val="24"/>
          <w:szCs w:val="24"/>
        </w:rPr>
      </w:pPr>
      <w:r w:rsidRPr="009611CE">
        <w:rPr>
          <w:rFonts w:ascii="Times New Roman" w:hAnsi="Times New Roman" w:cs="Times New Roman"/>
          <w:sz w:val="24"/>
          <w:szCs w:val="24"/>
        </w:rPr>
        <w:t xml:space="preserve"> Больше всего во взаимоотношениях с ментором мне понравилось следующее____________________________________________________</w:t>
      </w:r>
    </w:p>
    <w:p w:rsidR="009611CE" w:rsidRPr="009611CE" w:rsidRDefault="009611CE" w:rsidP="009611CE">
      <w:pPr>
        <w:pStyle w:val="a7"/>
        <w:numPr>
          <w:ilvl w:val="0"/>
          <w:numId w:val="5"/>
        </w:numPr>
        <w:spacing w:after="0"/>
        <w:jc w:val="both"/>
        <w:rPr>
          <w:rFonts w:ascii="Times New Roman" w:hAnsi="Times New Roman" w:cs="Times New Roman"/>
          <w:sz w:val="24"/>
          <w:szCs w:val="24"/>
        </w:rPr>
      </w:pPr>
      <w:r w:rsidRPr="009611CE">
        <w:rPr>
          <w:rFonts w:ascii="Times New Roman" w:hAnsi="Times New Roman" w:cs="Times New Roman"/>
          <w:sz w:val="24"/>
          <w:szCs w:val="24"/>
        </w:rPr>
        <w:t xml:space="preserve"> Я бы предложил улучшить/изменить следующее___________________</w:t>
      </w:r>
    </w:p>
    <w:p w:rsidR="009611CE" w:rsidRPr="009611CE" w:rsidRDefault="009611CE">
      <w:pPr>
        <w:rPr>
          <w:rFonts w:ascii="Times New Roman" w:hAnsi="Times New Roman" w:cs="Times New Roman"/>
          <w:sz w:val="24"/>
          <w:szCs w:val="24"/>
        </w:rPr>
      </w:pPr>
      <w:r w:rsidRPr="009611CE">
        <w:rPr>
          <w:rFonts w:ascii="Times New Roman" w:hAnsi="Times New Roman" w:cs="Times New Roman"/>
          <w:sz w:val="24"/>
          <w:szCs w:val="24"/>
        </w:rPr>
        <w:br w:type="page"/>
      </w:r>
    </w:p>
    <w:p w:rsidR="009611CE" w:rsidRPr="009611CE" w:rsidRDefault="009611CE" w:rsidP="009611CE">
      <w:pPr>
        <w:spacing w:after="0" w:line="264" w:lineRule="auto"/>
        <w:ind w:firstLine="708"/>
        <w:jc w:val="right"/>
        <w:rPr>
          <w:rFonts w:ascii="Times New Roman" w:hAnsi="Times New Roman" w:cs="Times New Roman"/>
          <w:sz w:val="24"/>
          <w:szCs w:val="24"/>
        </w:rPr>
      </w:pPr>
      <w:r w:rsidRPr="009611C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611CE" w:rsidRPr="00DB5CF9" w:rsidRDefault="009611CE" w:rsidP="009611CE">
      <w:pPr>
        <w:spacing w:after="0" w:line="264" w:lineRule="auto"/>
        <w:jc w:val="center"/>
        <w:rPr>
          <w:rFonts w:ascii="Times New Roman" w:hAnsi="Times New Roman" w:cs="Times New Roman"/>
          <w:b/>
          <w:sz w:val="24"/>
          <w:szCs w:val="24"/>
        </w:rPr>
      </w:pPr>
      <w:r w:rsidRPr="00DB5CF9">
        <w:rPr>
          <w:rFonts w:ascii="Times New Roman" w:hAnsi="Times New Roman" w:cs="Times New Roman"/>
          <w:b/>
          <w:sz w:val="24"/>
          <w:szCs w:val="24"/>
        </w:rPr>
        <w:t>Примерная форма анкеты для опроса менторов</w:t>
      </w:r>
    </w:p>
    <w:p w:rsidR="009611CE" w:rsidRPr="00DB5CF9" w:rsidRDefault="009611CE" w:rsidP="009611CE">
      <w:pPr>
        <w:spacing w:after="0" w:line="264" w:lineRule="auto"/>
        <w:jc w:val="center"/>
        <w:rPr>
          <w:rFonts w:ascii="Times New Roman" w:hAnsi="Times New Roman" w:cs="Times New Roman"/>
          <w:sz w:val="24"/>
          <w:szCs w:val="24"/>
        </w:rPr>
      </w:pPr>
      <w:r w:rsidRPr="00DB5CF9">
        <w:rPr>
          <w:rFonts w:ascii="Times New Roman" w:hAnsi="Times New Roman" w:cs="Times New Roman"/>
          <w:sz w:val="24"/>
          <w:szCs w:val="24"/>
        </w:rPr>
        <w:t xml:space="preserve">(Заполните после </w:t>
      </w:r>
      <w:r>
        <w:rPr>
          <w:rFonts w:ascii="Times New Roman" w:hAnsi="Times New Roman" w:cs="Times New Roman"/>
          <w:sz w:val="24"/>
          <w:szCs w:val="24"/>
        </w:rPr>
        <w:t xml:space="preserve">окончания срока </w:t>
      </w:r>
      <w:r w:rsidRPr="00DB5CF9">
        <w:rPr>
          <w:rFonts w:ascii="Times New Roman" w:hAnsi="Times New Roman" w:cs="Times New Roman"/>
          <w:sz w:val="24"/>
          <w:szCs w:val="24"/>
        </w:rPr>
        <w:t>работы с подопечным иностранным НПР)</w:t>
      </w:r>
    </w:p>
    <w:p w:rsidR="009611CE" w:rsidRPr="00DB5CF9" w:rsidRDefault="009611CE" w:rsidP="009611CE">
      <w:pPr>
        <w:spacing w:after="0" w:line="264" w:lineRule="auto"/>
        <w:jc w:val="center"/>
        <w:rPr>
          <w:rFonts w:ascii="Times New Roman" w:hAnsi="Times New Roman" w:cs="Times New Roman"/>
          <w:sz w:val="24"/>
          <w:szCs w:val="24"/>
        </w:rPr>
      </w:pPr>
    </w:p>
    <w:p w:rsidR="009611CE" w:rsidRPr="00DB5CF9" w:rsidRDefault="009611CE" w:rsidP="009611CE">
      <w:pPr>
        <w:spacing w:after="0" w:line="264" w:lineRule="auto"/>
        <w:jc w:val="center"/>
        <w:rPr>
          <w:rFonts w:ascii="Times New Roman" w:hAnsi="Times New Roman" w:cs="Times New Roman"/>
          <w:sz w:val="24"/>
          <w:szCs w:val="24"/>
        </w:rPr>
      </w:pPr>
      <w:r w:rsidRPr="00DB5CF9">
        <w:rPr>
          <w:rFonts w:ascii="Times New Roman" w:hAnsi="Times New Roman" w:cs="Times New Roman"/>
          <w:sz w:val="24"/>
          <w:szCs w:val="24"/>
        </w:rPr>
        <w:t>Отметьте одну из цифр, которые означают следующее:</w:t>
      </w:r>
    </w:p>
    <w:p w:rsidR="009611CE" w:rsidRPr="00DB5CF9" w:rsidRDefault="009611CE" w:rsidP="009611CE">
      <w:pPr>
        <w:spacing w:after="0" w:line="264" w:lineRule="auto"/>
        <w:jc w:val="center"/>
        <w:rPr>
          <w:rFonts w:ascii="Times New Roman" w:hAnsi="Times New Roman" w:cs="Times New Roman"/>
          <w:sz w:val="24"/>
          <w:szCs w:val="24"/>
        </w:rPr>
      </w:pPr>
      <w:r w:rsidRPr="00DB5CF9">
        <w:rPr>
          <w:rFonts w:ascii="Times New Roman" w:hAnsi="Times New Roman" w:cs="Times New Roman"/>
          <w:sz w:val="24"/>
          <w:szCs w:val="24"/>
        </w:rPr>
        <w:t>1 – совершенно согласен, 2 – согласен, 3 – нейтрально, 4 – не согласен,</w:t>
      </w:r>
    </w:p>
    <w:p w:rsidR="009611CE" w:rsidRPr="00DB5CF9" w:rsidRDefault="009611CE" w:rsidP="009611CE">
      <w:pPr>
        <w:spacing w:after="0" w:line="264" w:lineRule="auto"/>
        <w:jc w:val="center"/>
        <w:rPr>
          <w:rFonts w:ascii="Times New Roman" w:hAnsi="Times New Roman" w:cs="Times New Roman"/>
          <w:sz w:val="24"/>
          <w:szCs w:val="24"/>
        </w:rPr>
      </w:pPr>
      <w:r w:rsidRPr="00DB5CF9">
        <w:rPr>
          <w:rFonts w:ascii="Times New Roman" w:hAnsi="Times New Roman" w:cs="Times New Roman"/>
          <w:sz w:val="24"/>
          <w:szCs w:val="24"/>
        </w:rPr>
        <w:t>5 – совершенно не согласен.</w:t>
      </w:r>
    </w:p>
    <w:p w:rsidR="009611CE" w:rsidRPr="00DB5CF9" w:rsidRDefault="009611CE" w:rsidP="009611CE">
      <w:pPr>
        <w:spacing w:after="0" w:line="264" w:lineRule="auto"/>
        <w:jc w:val="center"/>
        <w:rPr>
          <w:rFonts w:ascii="Times New Roman" w:hAnsi="Times New Roman" w:cs="Times New Roman"/>
          <w:sz w:val="24"/>
          <w:szCs w:val="24"/>
        </w:rPr>
      </w:pPr>
    </w:p>
    <w:p w:rsidR="009611CE" w:rsidRPr="00DB5CF9" w:rsidRDefault="009611CE" w:rsidP="009611CE">
      <w:pPr>
        <w:pStyle w:val="a7"/>
        <w:numPr>
          <w:ilvl w:val="0"/>
          <w:numId w:val="1"/>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Считаю, что </w:t>
      </w:r>
      <w:proofErr w:type="spellStart"/>
      <w:r w:rsidRPr="00DB5CF9">
        <w:rPr>
          <w:rFonts w:ascii="Times New Roman" w:hAnsi="Times New Roman" w:cs="Times New Roman"/>
          <w:sz w:val="24"/>
          <w:szCs w:val="24"/>
        </w:rPr>
        <w:t>менторство</w:t>
      </w:r>
      <w:proofErr w:type="spellEnd"/>
      <w:r w:rsidRPr="00DB5CF9">
        <w:rPr>
          <w:rFonts w:ascii="Times New Roman" w:hAnsi="Times New Roman" w:cs="Times New Roman"/>
          <w:sz w:val="24"/>
          <w:szCs w:val="24"/>
        </w:rPr>
        <w:t xml:space="preserve"> это хорошая идея.</w:t>
      </w:r>
    </w:p>
    <w:p w:rsidR="009611CE" w:rsidRPr="00DB5CF9" w:rsidRDefault="009611CE" w:rsidP="009611CE">
      <w:pPr>
        <w:spacing w:after="0" w:line="264" w:lineRule="auto"/>
        <w:ind w:left="720"/>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9611CE" w:rsidRPr="00DB5CF9" w:rsidRDefault="009611CE" w:rsidP="009611CE">
      <w:pPr>
        <w:pStyle w:val="a7"/>
        <w:numPr>
          <w:ilvl w:val="0"/>
          <w:numId w:val="1"/>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Взаимодействие подопечного со мной ему очень помогло.</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9611CE" w:rsidRPr="00DB5CF9" w:rsidRDefault="009611CE" w:rsidP="009611CE">
      <w:pPr>
        <w:pStyle w:val="a7"/>
        <w:numPr>
          <w:ilvl w:val="0"/>
          <w:numId w:val="1"/>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Взаимодействие подопечного со мной также было полезно и для меня.</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9611CE" w:rsidRPr="00DB5CF9" w:rsidRDefault="009611CE" w:rsidP="009611CE">
      <w:pPr>
        <w:pStyle w:val="a7"/>
        <w:numPr>
          <w:ilvl w:val="0"/>
          <w:numId w:val="1"/>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Я и мой подопечный разделяем одинаковые ценности.</w:t>
      </w:r>
    </w:p>
    <w:p w:rsidR="009611CE" w:rsidRPr="00DB5CF9" w:rsidRDefault="009611CE" w:rsidP="009611CE">
      <w:pPr>
        <w:pStyle w:val="a7"/>
        <w:numPr>
          <w:ilvl w:val="0"/>
          <w:numId w:val="2"/>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2     3     4     5</w:t>
      </w:r>
    </w:p>
    <w:p w:rsidR="009611CE" w:rsidRPr="00DB5CF9" w:rsidRDefault="009611CE" w:rsidP="009611CE">
      <w:pPr>
        <w:pStyle w:val="a7"/>
        <w:spacing w:after="0" w:line="264" w:lineRule="auto"/>
        <w:jc w:val="both"/>
        <w:rPr>
          <w:rFonts w:ascii="Times New Roman" w:hAnsi="Times New Roman" w:cs="Times New Roman"/>
          <w:sz w:val="24"/>
          <w:szCs w:val="24"/>
        </w:rPr>
      </w:pPr>
    </w:p>
    <w:p w:rsidR="009611CE" w:rsidRPr="00DB5CF9" w:rsidRDefault="009611CE" w:rsidP="009611CE">
      <w:pPr>
        <w:pStyle w:val="a7"/>
        <w:numPr>
          <w:ilvl w:val="0"/>
          <w:numId w:val="1"/>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Мой подопечный уважает меня как личность.</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9611CE" w:rsidRPr="00DB5CF9" w:rsidRDefault="009611CE" w:rsidP="009611CE">
      <w:pPr>
        <w:pStyle w:val="a7"/>
        <w:numPr>
          <w:ilvl w:val="0"/>
          <w:numId w:val="1"/>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Выполнение обязанностей ментора отнимает у меня слишком много времени.</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9611CE" w:rsidRPr="00DB5CF9" w:rsidRDefault="009611CE" w:rsidP="009611CE">
      <w:pPr>
        <w:pStyle w:val="a7"/>
        <w:numPr>
          <w:ilvl w:val="0"/>
          <w:numId w:val="1"/>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Мой ментор уважает меня как личность.</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9611CE" w:rsidRPr="00DB5CF9" w:rsidRDefault="009611CE" w:rsidP="009611CE">
      <w:pPr>
        <w:pStyle w:val="a7"/>
        <w:numPr>
          <w:ilvl w:val="0"/>
          <w:numId w:val="1"/>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Заведующий кафедрой оказывал мне всяческую поддержку в выполнении обязанностей ментора.</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9611CE" w:rsidRPr="00DB5CF9" w:rsidRDefault="009611CE" w:rsidP="009611CE">
      <w:pPr>
        <w:pStyle w:val="a7"/>
        <w:numPr>
          <w:ilvl w:val="0"/>
          <w:numId w:val="1"/>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Я помогал подопечному найти других менторов для помощи в конкретных областях.</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9611CE" w:rsidRPr="00DB5CF9" w:rsidRDefault="009611CE" w:rsidP="009611CE">
      <w:pPr>
        <w:pStyle w:val="a7"/>
        <w:numPr>
          <w:ilvl w:val="0"/>
          <w:numId w:val="1"/>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Мой подопечный на самом деле не нуждается в менторе.</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9611CE" w:rsidRPr="00DB5CF9" w:rsidRDefault="009611CE" w:rsidP="009611CE">
      <w:pPr>
        <w:pStyle w:val="a7"/>
        <w:numPr>
          <w:ilvl w:val="0"/>
          <w:numId w:val="1"/>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Больше всего в деятельности ментора мне понравилось следующее________________________________________________________________________________________________________________</w:t>
      </w:r>
    </w:p>
    <w:p w:rsidR="009611CE" w:rsidRPr="00DB5CF9" w:rsidRDefault="009611CE" w:rsidP="009611CE">
      <w:pPr>
        <w:pStyle w:val="a7"/>
        <w:numPr>
          <w:ilvl w:val="0"/>
          <w:numId w:val="1"/>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Я бы предложил улучшить/изменить следующее___________________</w:t>
      </w:r>
    </w:p>
    <w:p w:rsidR="009611CE" w:rsidRPr="00DB5CF9" w:rsidRDefault="009611CE" w:rsidP="009611CE">
      <w:pPr>
        <w:spacing w:after="0" w:line="264" w:lineRule="auto"/>
        <w:ind w:left="360"/>
        <w:jc w:val="both"/>
        <w:rPr>
          <w:rFonts w:ascii="Times New Roman" w:hAnsi="Times New Roman" w:cs="Times New Roman"/>
          <w:sz w:val="24"/>
          <w:szCs w:val="24"/>
        </w:rPr>
      </w:pPr>
      <w:r w:rsidRPr="00DB5CF9">
        <w:rPr>
          <w:rFonts w:ascii="Times New Roman" w:hAnsi="Times New Roman" w:cs="Times New Roman"/>
          <w:sz w:val="24"/>
          <w:szCs w:val="24"/>
        </w:rPr>
        <w:t xml:space="preserve">     ____________________________________________________________</w:t>
      </w:r>
    </w:p>
    <w:p w:rsidR="009611CE" w:rsidRPr="00DB5CF9" w:rsidRDefault="009611CE" w:rsidP="009611CE">
      <w:pPr>
        <w:spacing w:after="0" w:line="264" w:lineRule="auto"/>
        <w:ind w:firstLine="708"/>
        <w:jc w:val="both"/>
        <w:rPr>
          <w:rFonts w:ascii="Times New Roman" w:hAnsi="Times New Roman" w:cs="Times New Roman"/>
          <w:sz w:val="24"/>
          <w:szCs w:val="24"/>
        </w:rPr>
      </w:pPr>
    </w:p>
    <w:p w:rsidR="009611CE" w:rsidRDefault="009611CE" w:rsidP="006F4B57">
      <w:pPr>
        <w:spacing w:after="0" w:line="264" w:lineRule="auto"/>
        <w:ind w:firstLine="708"/>
        <w:jc w:val="both"/>
        <w:rPr>
          <w:rFonts w:ascii="Times New Roman" w:hAnsi="Times New Roman" w:cs="Times New Roman"/>
          <w:sz w:val="24"/>
          <w:szCs w:val="24"/>
        </w:rPr>
      </w:pPr>
    </w:p>
    <w:p w:rsidR="00BD536D" w:rsidRPr="006F4B57" w:rsidRDefault="00BD536D" w:rsidP="001E4C7E">
      <w:pPr>
        <w:spacing w:after="0" w:line="264" w:lineRule="auto"/>
        <w:ind w:firstLine="709"/>
        <w:jc w:val="both"/>
        <w:rPr>
          <w:rFonts w:ascii="Times New Roman" w:hAnsi="Times New Roman" w:cs="Times New Roman"/>
          <w:sz w:val="24"/>
          <w:szCs w:val="24"/>
        </w:rPr>
      </w:pPr>
    </w:p>
    <w:p w:rsidR="009611CE" w:rsidRDefault="009611CE">
      <w:pPr>
        <w:rPr>
          <w:rFonts w:ascii="Times New Roman" w:hAnsi="Times New Roman" w:cs="Times New Roman"/>
          <w:b/>
          <w:sz w:val="24"/>
          <w:szCs w:val="24"/>
        </w:rPr>
      </w:pPr>
      <w:r>
        <w:rPr>
          <w:rFonts w:ascii="Times New Roman" w:hAnsi="Times New Roman" w:cs="Times New Roman"/>
          <w:b/>
          <w:sz w:val="24"/>
          <w:szCs w:val="24"/>
        </w:rPr>
        <w:br w:type="page"/>
      </w:r>
    </w:p>
    <w:p w:rsidR="009611CE" w:rsidRPr="009611CE" w:rsidRDefault="009611CE" w:rsidP="009611CE">
      <w:pPr>
        <w:spacing w:after="120" w:line="264" w:lineRule="auto"/>
        <w:ind w:firstLine="709"/>
        <w:jc w:val="right"/>
        <w:rPr>
          <w:rFonts w:ascii="Times New Roman" w:hAnsi="Times New Roman" w:cs="Times New Roman"/>
          <w:sz w:val="24"/>
          <w:szCs w:val="24"/>
        </w:rPr>
      </w:pPr>
      <w:r w:rsidRPr="009611C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9611CE" w:rsidRPr="00DB5CF9" w:rsidRDefault="009611CE" w:rsidP="009611CE">
      <w:pPr>
        <w:spacing w:after="0" w:line="264" w:lineRule="auto"/>
        <w:jc w:val="center"/>
        <w:rPr>
          <w:rFonts w:ascii="Times New Roman" w:hAnsi="Times New Roman" w:cs="Times New Roman"/>
          <w:b/>
          <w:sz w:val="24"/>
          <w:szCs w:val="24"/>
        </w:rPr>
      </w:pPr>
      <w:r w:rsidRPr="00DB5CF9">
        <w:rPr>
          <w:rFonts w:ascii="Times New Roman" w:hAnsi="Times New Roman" w:cs="Times New Roman"/>
          <w:b/>
          <w:sz w:val="24"/>
          <w:szCs w:val="24"/>
        </w:rPr>
        <w:t>Примерная форма анкеты для определения возможности быть ментором или необходимости иметь ментора</w:t>
      </w:r>
    </w:p>
    <w:p w:rsidR="009611CE" w:rsidRPr="00DB5CF9" w:rsidRDefault="009611CE" w:rsidP="009611CE">
      <w:pPr>
        <w:spacing w:after="0" w:line="264" w:lineRule="auto"/>
        <w:jc w:val="center"/>
        <w:rPr>
          <w:rFonts w:ascii="Times New Roman" w:hAnsi="Times New Roman" w:cs="Times New Roman"/>
          <w:sz w:val="24"/>
          <w:szCs w:val="24"/>
        </w:rPr>
      </w:pPr>
      <w:r w:rsidRPr="00DB5CF9">
        <w:rPr>
          <w:rFonts w:ascii="Times New Roman" w:hAnsi="Times New Roman" w:cs="Times New Roman"/>
          <w:sz w:val="24"/>
          <w:szCs w:val="24"/>
        </w:rPr>
        <w:t>(Оценка сотрудников подразделения)</w:t>
      </w:r>
    </w:p>
    <w:p w:rsidR="009611CE" w:rsidRPr="00DB5CF9" w:rsidRDefault="009611CE" w:rsidP="009611CE">
      <w:pPr>
        <w:spacing w:after="0" w:line="264" w:lineRule="auto"/>
        <w:jc w:val="center"/>
        <w:rPr>
          <w:rFonts w:ascii="Times New Roman" w:hAnsi="Times New Roman" w:cs="Times New Roman"/>
          <w:sz w:val="24"/>
          <w:szCs w:val="24"/>
        </w:rPr>
      </w:pPr>
    </w:p>
    <w:p w:rsidR="009611CE" w:rsidRPr="00DB5CF9" w:rsidRDefault="009611CE" w:rsidP="009611CE">
      <w:pPr>
        <w:spacing w:after="0" w:line="264" w:lineRule="auto"/>
        <w:jc w:val="center"/>
        <w:rPr>
          <w:rFonts w:ascii="Times New Roman" w:hAnsi="Times New Roman" w:cs="Times New Roman"/>
          <w:sz w:val="24"/>
          <w:szCs w:val="24"/>
        </w:rPr>
      </w:pPr>
      <w:r w:rsidRPr="00DB5CF9">
        <w:rPr>
          <w:rFonts w:ascii="Times New Roman" w:hAnsi="Times New Roman" w:cs="Times New Roman"/>
          <w:sz w:val="24"/>
          <w:szCs w:val="24"/>
        </w:rPr>
        <w:t>Отметьте одну из цифр, которые означают следующее:</w:t>
      </w:r>
    </w:p>
    <w:p w:rsidR="009611CE" w:rsidRPr="00DB5CF9" w:rsidRDefault="009611CE" w:rsidP="009611CE">
      <w:pPr>
        <w:spacing w:after="0" w:line="264" w:lineRule="auto"/>
        <w:jc w:val="center"/>
        <w:rPr>
          <w:rFonts w:ascii="Times New Roman" w:hAnsi="Times New Roman" w:cs="Times New Roman"/>
          <w:sz w:val="24"/>
          <w:szCs w:val="24"/>
        </w:rPr>
      </w:pPr>
      <w:r w:rsidRPr="00DB5CF9">
        <w:rPr>
          <w:rFonts w:ascii="Times New Roman" w:hAnsi="Times New Roman" w:cs="Times New Roman"/>
          <w:sz w:val="24"/>
          <w:szCs w:val="24"/>
        </w:rPr>
        <w:t xml:space="preserve">1 – </w:t>
      </w:r>
      <w:proofErr w:type="gramStart"/>
      <w:r w:rsidRPr="00DB5CF9">
        <w:rPr>
          <w:rFonts w:ascii="Times New Roman" w:hAnsi="Times New Roman" w:cs="Times New Roman"/>
          <w:sz w:val="24"/>
          <w:szCs w:val="24"/>
        </w:rPr>
        <w:t>считаю</w:t>
      </w:r>
      <w:proofErr w:type="gramEnd"/>
      <w:r w:rsidRPr="00DB5CF9">
        <w:rPr>
          <w:rFonts w:ascii="Times New Roman" w:hAnsi="Times New Roman" w:cs="Times New Roman"/>
          <w:sz w:val="24"/>
          <w:szCs w:val="24"/>
        </w:rPr>
        <w:t xml:space="preserve"> себя компетентным в этой области и согласен быть ментором, 2 – считаю себя вполне компетентным в этой области, но ментором быть не желаю, 3 – мне необходим ментор в этой области.</w:t>
      </w:r>
    </w:p>
    <w:p w:rsidR="009611CE" w:rsidRPr="00DB5CF9" w:rsidRDefault="009611CE" w:rsidP="009611CE">
      <w:pPr>
        <w:spacing w:after="0" w:line="264" w:lineRule="auto"/>
        <w:rPr>
          <w:rFonts w:ascii="Times New Roman" w:hAnsi="Times New Roman" w:cs="Times New Roman"/>
          <w:sz w:val="24"/>
          <w:szCs w:val="24"/>
        </w:rPr>
      </w:pPr>
      <w:r w:rsidRPr="00DB5CF9">
        <w:rPr>
          <w:rFonts w:ascii="Times New Roman" w:hAnsi="Times New Roman" w:cs="Times New Roman"/>
          <w:sz w:val="24"/>
          <w:szCs w:val="24"/>
        </w:rPr>
        <w:t>Виды деятельности:</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Разработка </w:t>
      </w:r>
      <w:proofErr w:type="gramStart"/>
      <w:r w:rsidRPr="00DB5CF9">
        <w:rPr>
          <w:rFonts w:ascii="Times New Roman" w:hAnsi="Times New Roman" w:cs="Times New Roman"/>
          <w:sz w:val="24"/>
          <w:szCs w:val="24"/>
        </w:rPr>
        <w:t>пакета профессионального развития / плана получения пожизненной должности</w:t>
      </w:r>
      <w:proofErr w:type="gramEnd"/>
      <w:r w:rsidRPr="00DB5CF9">
        <w:rPr>
          <w:rFonts w:ascii="Times New Roman" w:hAnsi="Times New Roman" w:cs="Times New Roman"/>
          <w:sz w:val="24"/>
          <w:szCs w:val="24"/>
        </w:rPr>
        <w:t>.</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Разработка </w:t>
      </w:r>
      <w:proofErr w:type="gramStart"/>
      <w:r w:rsidRPr="00DB5CF9">
        <w:rPr>
          <w:rFonts w:ascii="Times New Roman" w:hAnsi="Times New Roman" w:cs="Times New Roman"/>
          <w:sz w:val="24"/>
          <w:szCs w:val="24"/>
        </w:rPr>
        <w:t>преподавательского</w:t>
      </w:r>
      <w:proofErr w:type="gramEnd"/>
      <w:r w:rsidRPr="00DB5CF9">
        <w:rPr>
          <w:rFonts w:ascii="Times New Roman" w:hAnsi="Times New Roman" w:cs="Times New Roman"/>
          <w:sz w:val="24"/>
          <w:szCs w:val="24"/>
        </w:rPr>
        <w:t xml:space="preserve"> </w:t>
      </w:r>
      <w:proofErr w:type="spellStart"/>
      <w:r w:rsidRPr="00DB5CF9">
        <w:rPr>
          <w:rFonts w:ascii="Times New Roman" w:hAnsi="Times New Roman" w:cs="Times New Roman"/>
          <w:sz w:val="24"/>
          <w:szCs w:val="24"/>
        </w:rPr>
        <w:t>портфолио</w:t>
      </w:r>
      <w:proofErr w:type="spellEnd"/>
      <w:r w:rsidRPr="00DB5CF9">
        <w:rPr>
          <w:rFonts w:ascii="Times New Roman" w:hAnsi="Times New Roman" w:cs="Times New Roman"/>
          <w:sz w:val="24"/>
          <w:szCs w:val="24"/>
        </w:rPr>
        <w:t>.</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Разработка бюджета деятельности.</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Разработка рабочих учебных программ.</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Оценка рабочих учебных программ.</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Обучение стажёров.</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Оценивание стажёров</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Обучение магистров.</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Оценивание магистров.</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Оценивание коллег.</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Тайм-менеджмент.</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Интеграция практической и научной деятельности.</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Разработка заявок на гранты.</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Оценка заявок на гранты.</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Разработка плана исследования.</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Финансовое обеспечение исследования.</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Подготовка и представление презентаций.</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Подготовка рукописей.</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lastRenderedPageBreak/>
        <w:t xml:space="preserve"> Хорошие коммуникативные компетенции</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1          2          3     </w:t>
      </w:r>
    </w:p>
    <w:p w:rsidR="009611CE" w:rsidRPr="00DB5CF9" w:rsidRDefault="009611CE" w:rsidP="009611CE">
      <w:pPr>
        <w:pStyle w:val="a7"/>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Продвинутый пользователь компьютера.</w:t>
      </w:r>
    </w:p>
    <w:p w:rsidR="009611CE" w:rsidRPr="00DB5CF9" w:rsidRDefault="009611CE" w:rsidP="009611CE">
      <w:pPr>
        <w:pStyle w:val="a7"/>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1          2          3     </w:t>
      </w:r>
    </w:p>
    <w:p w:rsidR="009611CE" w:rsidRPr="00DB5CF9" w:rsidRDefault="009611CE" w:rsidP="009611CE">
      <w:pPr>
        <w:spacing w:after="0" w:line="264" w:lineRule="auto"/>
        <w:jc w:val="both"/>
        <w:rPr>
          <w:rFonts w:ascii="Times New Roman" w:hAnsi="Times New Roman" w:cs="Times New Roman"/>
          <w:sz w:val="24"/>
          <w:szCs w:val="24"/>
        </w:rPr>
      </w:pPr>
    </w:p>
    <w:p w:rsidR="009611CE" w:rsidRPr="00DB5CF9" w:rsidRDefault="009611CE" w:rsidP="009611CE">
      <w:p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Подсчитайте количество ответов по каждой цифре:</w:t>
      </w:r>
    </w:p>
    <w:p w:rsidR="009611CE" w:rsidRPr="00DB5CF9" w:rsidRDefault="009611CE" w:rsidP="009611CE">
      <w:pPr>
        <w:pStyle w:val="a7"/>
        <w:numPr>
          <w:ilvl w:val="0"/>
          <w:numId w:val="4"/>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____,      2 – ____,     3 – ____.</w:t>
      </w:r>
    </w:p>
    <w:p w:rsidR="009611CE" w:rsidRPr="00DB5CF9" w:rsidRDefault="009611CE" w:rsidP="009611CE">
      <w:pPr>
        <w:spacing w:after="0" w:line="264" w:lineRule="auto"/>
        <w:jc w:val="both"/>
        <w:rPr>
          <w:rFonts w:ascii="Times New Roman" w:hAnsi="Times New Roman" w:cs="Times New Roman"/>
          <w:sz w:val="24"/>
          <w:szCs w:val="24"/>
        </w:rPr>
      </w:pPr>
    </w:p>
    <w:p w:rsidR="009611CE" w:rsidRPr="00DB5CF9" w:rsidRDefault="009611CE" w:rsidP="009611CE">
      <w:p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ФИО_____________________________________</w:t>
      </w:r>
    </w:p>
    <w:p w:rsidR="009611CE" w:rsidRPr="00DB5CF9" w:rsidRDefault="009611CE" w:rsidP="009611CE">
      <w:p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Должность в подразделении_________________</w:t>
      </w:r>
    </w:p>
    <w:p w:rsidR="009611CE" w:rsidRPr="00DB5CF9" w:rsidRDefault="009611CE" w:rsidP="009611CE">
      <w:p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Как долго вы занимаете эту должность?_______</w:t>
      </w:r>
    </w:p>
    <w:sectPr w:rsidR="009611CE" w:rsidRPr="00DB5CF9" w:rsidSect="00001EE4">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EE4" w:rsidRDefault="00001EE4" w:rsidP="00001EE4">
      <w:pPr>
        <w:spacing w:after="0" w:line="240" w:lineRule="auto"/>
      </w:pPr>
      <w:r>
        <w:separator/>
      </w:r>
    </w:p>
  </w:endnote>
  <w:endnote w:type="continuationSeparator" w:id="0">
    <w:p w:rsidR="00001EE4" w:rsidRDefault="00001EE4" w:rsidP="00001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0461"/>
      <w:docPartObj>
        <w:docPartGallery w:val="Page Numbers (Bottom of Page)"/>
        <w:docPartUnique/>
      </w:docPartObj>
    </w:sdtPr>
    <w:sdtContent>
      <w:p w:rsidR="00001EE4" w:rsidRDefault="00523465">
        <w:pPr>
          <w:pStyle w:val="ab"/>
          <w:jc w:val="center"/>
        </w:pPr>
        <w:fldSimple w:instr=" PAGE   \* MERGEFORMAT ">
          <w:r w:rsidR="00221681">
            <w:rPr>
              <w:noProof/>
            </w:rPr>
            <w:t>2</w:t>
          </w:r>
        </w:fldSimple>
      </w:p>
    </w:sdtContent>
  </w:sdt>
  <w:p w:rsidR="00001EE4" w:rsidRDefault="00001EE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EE4" w:rsidRDefault="00001EE4" w:rsidP="00001EE4">
      <w:pPr>
        <w:spacing w:after="0" w:line="240" w:lineRule="auto"/>
      </w:pPr>
      <w:r>
        <w:separator/>
      </w:r>
    </w:p>
  </w:footnote>
  <w:footnote w:type="continuationSeparator" w:id="0">
    <w:p w:rsidR="00001EE4" w:rsidRDefault="00001EE4" w:rsidP="00001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D34"/>
    <w:multiLevelType w:val="hybridMultilevel"/>
    <w:tmpl w:val="8D58D142"/>
    <w:lvl w:ilvl="0" w:tplc="A126D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377122"/>
    <w:multiLevelType w:val="hybridMultilevel"/>
    <w:tmpl w:val="A56C9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E0C4C"/>
    <w:multiLevelType w:val="hybridMultilevel"/>
    <w:tmpl w:val="0172C646"/>
    <w:lvl w:ilvl="0" w:tplc="A2A8B0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7365B7"/>
    <w:multiLevelType w:val="hybridMultilevel"/>
    <w:tmpl w:val="97C83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47788C"/>
    <w:multiLevelType w:val="hybridMultilevel"/>
    <w:tmpl w:val="A56C9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006E7"/>
    <w:rsid w:val="00001EE4"/>
    <w:rsid w:val="00056406"/>
    <w:rsid w:val="00076D2B"/>
    <w:rsid w:val="0014712C"/>
    <w:rsid w:val="001B09B8"/>
    <w:rsid w:val="001E1609"/>
    <w:rsid w:val="001E4C7E"/>
    <w:rsid w:val="00214B7C"/>
    <w:rsid w:val="00221681"/>
    <w:rsid w:val="00222013"/>
    <w:rsid w:val="00394B8F"/>
    <w:rsid w:val="003B5D68"/>
    <w:rsid w:val="004005C9"/>
    <w:rsid w:val="004170F6"/>
    <w:rsid w:val="004862DC"/>
    <w:rsid w:val="00495FAC"/>
    <w:rsid w:val="004E1AB5"/>
    <w:rsid w:val="004F17C8"/>
    <w:rsid w:val="004F2B75"/>
    <w:rsid w:val="004F4851"/>
    <w:rsid w:val="00523465"/>
    <w:rsid w:val="00597780"/>
    <w:rsid w:val="005B10B0"/>
    <w:rsid w:val="006345D0"/>
    <w:rsid w:val="0067329A"/>
    <w:rsid w:val="006B5665"/>
    <w:rsid w:val="006C328F"/>
    <w:rsid w:val="006F4B57"/>
    <w:rsid w:val="007228C9"/>
    <w:rsid w:val="007409A9"/>
    <w:rsid w:val="00744633"/>
    <w:rsid w:val="00745757"/>
    <w:rsid w:val="007746EB"/>
    <w:rsid w:val="0079062C"/>
    <w:rsid w:val="008846A4"/>
    <w:rsid w:val="00884968"/>
    <w:rsid w:val="008C3913"/>
    <w:rsid w:val="009611CE"/>
    <w:rsid w:val="009B1DEE"/>
    <w:rsid w:val="009E0801"/>
    <w:rsid w:val="00A6355F"/>
    <w:rsid w:val="00A92B5E"/>
    <w:rsid w:val="00AB1425"/>
    <w:rsid w:val="00AB4E41"/>
    <w:rsid w:val="00B006E7"/>
    <w:rsid w:val="00B41140"/>
    <w:rsid w:val="00BD536D"/>
    <w:rsid w:val="00BD6403"/>
    <w:rsid w:val="00C94BE3"/>
    <w:rsid w:val="00D672B7"/>
    <w:rsid w:val="00D73C22"/>
    <w:rsid w:val="00DD046E"/>
    <w:rsid w:val="00EB1DE1"/>
    <w:rsid w:val="00EE46EB"/>
    <w:rsid w:val="00F048BA"/>
    <w:rsid w:val="00F612E6"/>
    <w:rsid w:val="00F83BCF"/>
    <w:rsid w:val="00FA645B"/>
    <w:rsid w:val="00FC776C"/>
    <w:rsid w:val="00FD2AEA"/>
    <w:rsid w:val="00FD39B6"/>
    <w:rsid w:val="00FD3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6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05C9"/>
    <w:rPr>
      <w:color w:val="808080"/>
    </w:rPr>
  </w:style>
  <w:style w:type="paragraph" w:styleId="a4">
    <w:name w:val="Balloon Text"/>
    <w:basedOn w:val="a"/>
    <w:link w:val="a5"/>
    <w:uiPriority w:val="99"/>
    <w:semiHidden/>
    <w:unhideWhenUsed/>
    <w:rsid w:val="00400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5C9"/>
    <w:rPr>
      <w:rFonts w:ascii="Tahoma" w:hAnsi="Tahoma" w:cs="Tahoma"/>
      <w:sz w:val="16"/>
      <w:szCs w:val="16"/>
    </w:rPr>
  </w:style>
  <w:style w:type="table" w:styleId="a6">
    <w:name w:val="Table Grid"/>
    <w:basedOn w:val="a1"/>
    <w:uiPriority w:val="59"/>
    <w:rsid w:val="00BD6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список мой1,List Paragraph"/>
    <w:basedOn w:val="a"/>
    <w:link w:val="a8"/>
    <w:uiPriority w:val="34"/>
    <w:qFormat/>
    <w:rsid w:val="006345D0"/>
    <w:pPr>
      <w:ind w:left="720"/>
      <w:contextualSpacing/>
    </w:pPr>
  </w:style>
  <w:style w:type="character" w:customStyle="1" w:styleId="a8">
    <w:name w:val="Абзац списка Знак"/>
    <w:aliases w:val="список мой1 Знак,List Paragraph Знак"/>
    <w:link w:val="a7"/>
    <w:uiPriority w:val="34"/>
    <w:locked/>
    <w:rsid w:val="009611CE"/>
  </w:style>
  <w:style w:type="paragraph" w:styleId="a9">
    <w:name w:val="header"/>
    <w:basedOn w:val="a"/>
    <w:link w:val="aa"/>
    <w:uiPriority w:val="99"/>
    <w:semiHidden/>
    <w:unhideWhenUsed/>
    <w:rsid w:val="00001EE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01EE4"/>
  </w:style>
  <w:style w:type="paragraph" w:styleId="ab">
    <w:name w:val="footer"/>
    <w:basedOn w:val="a"/>
    <w:link w:val="ac"/>
    <w:uiPriority w:val="99"/>
    <w:unhideWhenUsed/>
    <w:rsid w:val="00001E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1EE4"/>
  </w:style>
</w:styles>
</file>

<file path=word/webSettings.xml><?xml version="1.0" encoding="utf-8"?>
<w:webSettings xmlns:r="http://schemas.openxmlformats.org/officeDocument/2006/relationships" xmlns:w="http://schemas.openxmlformats.org/wordprocessingml/2006/main">
  <w:divs>
    <w:div w:id="320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4DC14-7C8D-4F6B-8C9E-D1EC8286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15</Pages>
  <Words>3777</Words>
  <Characters>21532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215_user</cp:lastModifiedBy>
  <cp:revision>17</cp:revision>
  <dcterms:created xsi:type="dcterms:W3CDTF">2016-01-02T08:41:00Z</dcterms:created>
  <dcterms:modified xsi:type="dcterms:W3CDTF">2016-01-12T12:10:00Z</dcterms:modified>
</cp:coreProperties>
</file>